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D8A7B" w14:textId="77777777" w:rsidR="002D50E6" w:rsidRDefault="002E13EE" w:rsidP="002D50E6">
      <w:pPr>
        <w:pStyle w:val="Textebrut"/>
        <w:rPr>
          <w:rFonts w:asciiTheme="minorHAnsi" w:hAnsiTheme="minorHAnsi" w:cstheme="minorHAnsi"/>
          <w:b/>
          <w:sz w:val="32"/>
          <w:szCs w:val="32"/>
          <w:u w:val="single"/>
        </w:rPr>
      </w:pPr>
      <w:r>
        <w:rPr>
          <w:rFonts w:asciiTheme="minorHAnsi" w:hAnsiTheme="minorHAnsi" w:cstheme="minorHAnsi"/>
          <w:b/>
          <w:noProof/>
          <w:sz w:val="32"/>
          <w:szCs w:val="32"/>
          <w:u w:val="single"/>
        </w:rPr>
        <w:drawing>
          <wp:anchor distT="0" distB="0" distL="114935" distR="114935" simplePos="0" relativeHeight="251658240" behindDoc="0" locked="0" layoutInCell="1" allowOverlap="1" wp14:anchorId="01434806" wp14:editId="0D2EB765">
            <wp:simplePos x="0" y="0"/>
            <wp:positionH relativeFrom="margin">
              <wp:align>left</wp:align>
            </wp:positionH>
            <wp:positionV relativeFrom="paragraph">
              <wp:posOffset>1905</wp:posOffset>
            </wp:positionV>
            <wp:extent cx="1804035" cy="787400"/>
            <wp:effectExtent l="0" t="0" r="571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4035" cy="7874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6465ED5" w14:textId="77777777" w:rsidR="002E13EE" w:rsidRDefault="002E13EE" w:rsidP="002D50E6">
      <w:pPr>
        <w:pStyle w:val="Textebrut"/>
        <w:rPr>
          <w:rFonts w:asciiTheme="minorHAnsi" w:hAnsiTheme="minorHAnsi" w:cstheme="minorHAnsi"/>
          <w:b/>
          <w:sz w:val="32"/>
          <w:szCs w:val="32"/>
          <w:u w:val="single"/>
        </w:rPr>
      </w:pPr>
    </w:p>
    <w:p w14:paraId="34B0FC87" w14:textId="77777777" w:rsidR="002E13EE" w:rsidRDefault="002E13EE" w:rsidP="002D50E6">
      <w:pPr>
        <w:pStyle w:val="Textebrut"/>
        <w:rPr>
          <w:rFonts w:asciiTheme="minorHAnsi" w:hAnsiTheme="minorHAnsi" w:cstheme="minorHAnsi"/>
          <w:b/>
          <w:sz w:val="32"/>
          <w:szCs w:val="32"/>
          <w:u w:val="single"/>
        </w:rPr>
      </w:pPr>
    </w:p>
    <w:p w14:paraId="04D49725" w14:textId="77777777" w:rsidR="002E13EE" w:rsidRDefault="002E13EE" w:rsidP="002D50E6">
      <w:pPr>
        <w:pStyle w:val="Textebrut"/>
        <w:rPr>
          <w:rFonts w:asciiTheme="minorHAnsi" w:hAnsiTheme="minorHAnsi" w:cstheme="minorHAnsi"/>
          <w:b/>
          <w:sz w:val="32"/>
          <w:szCs w:val="32"/>
          <w:u w:val="single"/>
        </w:rPr>
      </w:pPr>
    </w:p>
    <w:p w14:paraId="6AB72095" w14:textId="77777777" w:rsidR="002E13EE" w:rsidRDefault="002E13EE" w:rsidP="002D50E6">
      <w:pPr>
        <w:pStyle w:val="Textebrut"/>
        <w:rPr>
          <w:rFonts w:asciiTheme="minorHAnsi" w:hAnsiTheme="minorHAnsi" w:cstheme="minorHAnsi"/>
          <w:b/>
          <w:sz w:val="32"/>
          <w:szCs w:val="32"/>
          <w:u w:val="single"/>
        </w:rPr>
      </w:pPr>
    </w:p>
    <w:tbl>
      <w:tblPr>
        <w:tblW w:w="0" w:type="auto"/>
        <w:tblLayout w:type="fixed"/>
        <w:tblLook w:val="0000" w:firstRow="0" w:lastRow="0" w:firstColumn="0" w:lastColumn="0" w:noHBand="0" w:noVBand="0"/>
      </w:tblPr>
      <w:tblGrid>
        <w:gridCol w:w="2932"/>
      </w:tblGrid>
      <w:tr w:rsidR="002D50E6" w:rsidRPr="0097037A" w14:paraId="142ECA3D" w14:textId="77777777" w:rsidTr="009D5523">
        <w:tc>
          <w:tcPr>
            <w:tcW w:w="2932" w:type="dxa"/>
            <w:tcBorders>
              <w:top w:val="single" w:sz="4" w:space="0" w:color="000000"/>
              <w:left w:val="single" w:sz="4" w:space="0" w:color="000000"/>
              <w:bottom w:val="single" w:sz="4" w:space="0" w:color="000000"/>
              <w:right w:val="single" w:sz="4" w:space="0" w:color="000000"/>
            </w:tcBorders>
          </w:tcPr>
          <w:p w14:paraId="0E69F289" w14:textId="77777777" w:rsidR="002D50E6" w:rsidRPr="0097037A" w:rsidRDefault="002D50E6" w:rsidP="009D5523">
            <w:pPr>
              <w:snapToGrid w:val="0"/>
              <w:ind w:right="252"/>
              <w:rPr>
                <w:rFonts w:ascii="Calibri" w:hAnsi="Calibri"/>
                <w:sz w:val="18"/>
              </w:rPr>
            </w:pPr>
            <w:r w:rsidRPr="0097037A">
              <w:rPr>
                <w:rFonts w:ascii="Calibri" w:hAnsi="Calibri"/>
                <w:sz w:val="18"/>
              </w:rPr>
              <w:t>numéro de répertoire</w:t>
            </w:r>
          </w:p>
          <w:p w14:paraId="118A35A8" w14:textId="77777777" w:rsidR="002D50E6" w:rsidRPr="0097037A" w:rsidRDefault="002D50E6" w:rsidP="009D5523">
            <w:pPr>
              <w:ind w:right="252"/>
              <w:rPr>
                <w:rFonts w:ascii="Calibri" w:hAnsi="Calibri"/>
                <w:sz w:val="16"/>
                <w:szCs w:val="16"/>
              </w:rPr>
            </w:pPr>
          </w:p>
          <w:p w14:paraId="7E39373C" w14:textId="77777777" w:rsidR="002D50E6" w:rsidRPr="0097037A" w:rsidRDefault="005B7DC7" w:rsidP="009D5523">
            <w:pPr>
              <w:rPr>
                <w:rFonts w:ascii="Calibri" w:hAnsi="Calibri"/>
                <w:b/>
                <w:bCs/>
              </w:rPr>
            </w:pPr>
            <w:r>
              <w:rPr>
                <w:rFonts w:ascii="Calibri" w:hAnsi="Calibri"/>
                <w:b/>
                <w:bCs/>
              </w:rPr>
              <w:t>2022</w:t>
            </w:r>
            <w:r w:rsidR="002D50E6" w:rsidRPr="0097037A">
              <w:rPr>
                <w:rFonts w:ascii="Calibri" w:hAnsi="Calibri"/>
                <w:b/>
                <w:bCs/>
              </w:rPr>
              <w:t>/</w:t>
            </w:r>
          </w:p>
          <w:p w14:paraId="7408E464" w14:textId="77777777" w:rsidR="002D50E6" w:rsidRPr="0097037A" w:rsidRDefault="002D50E6" w:rsidP="009D5523">
            <w:pPr>
              <w:rPr>
                <w:rFonts w:ascii="Calibri" w:hAnsi="Calibri"/>
                <w:sz w:val="16"/>
                <w:szCs w:val="16"/>
              </w:rPr>
            </w:pPr>
          </w:p>
        </w:tc>
      </w:tr>
      <w:tr w:rsidR="002D50E6" w:rsidRPr="0063600A" w14:paraId="7759C623" w14:textId="77777777" w:rsidTr="009D5523">
        <w:tc>
          <w:tcPr>
            <w:tcW w:w="2932" w:type="dxa"/>
            <w:tcBorders>
              <w:top w:val="single" w:sz="4" w:space="0" w:color="000000"/>
              <w:left w:val="single" w:sz="4" w:space="0" w:color="000000"/>
              <w:bottom w:val="single" w:sz="4" w:space="0" w:color="000000"/>
              <w:right w:val="single" w:sz="4" w:space="0" w:color="000000"/>
            </w:tcBorders>
          </w:tcPr>
          <w:p w14:paraId="62114E04" w14:textId="77777777" w:rsidR="002D50E6" w:rsidRPr="0097037A" w:rsidRDefault="002D50E6" w:rsidP="009D5523">
            <w:pPr>
              <w:snapToGrid w:val="0"/>
              <w:ind w:right="252"/>
              <w:rPr>
                <w:rFonts w:ascii="Calibri" w:hAnsi="Calibri"/>
                <w:sz w:val="18"/>
              </w:rPr>
            </w:pPr>
            <w:r>
              <w:rPr>
                <w:rFonts w:ascii="Calibri" w:hAnsi="Calibri"/>
                <w:sz w:val="18"/>
              </w:rPr>
              <w:t>date du jugement</w:t>
            </w:r>
          </w:p>
          <w:p w14:paraId="4CEAD0B6" w14:textId="77777777" w:rsidR="002D50E6" w:rsidRPr="0097037A" w:rsidRDefault="002D50E6" w:rsidP="009D5523">
            <w:pPr>
              <w:rPr>
                <w:rFonts w:ascii="Calibri" w:hAnsi="Calibri"/>
                <w:b/>
              </w:rPr>
            </w:pPr>
          </w:p>
          <w:p w14:paraId="6755A71D" w14:textId="77777777" w:rsidR="002D50E6" w:rsidRPr="0097037A" w:rsidRDefault="0092691F" w:rsidP="009D5523">
            <w:pPr>
              <w:rPr>
                <w:rFonts w:ascii="Calibri" w:hAnsi="Calibri"/>
                <w:b/>
              </w:rPr>
            </w:pPr>
            <w:sdt>
              <w:sdtPr>
                <w:rPr>
                  <w:rFonts w:asciiTheme="minorHAnsi" w:hAnsiTheme="minorHAnsi" w:cstheme="minorHAnsi"/>
                  <w:b/>
                  <w:sz w:val="32"/>
                  <w:szCs w:val="32"/>
                  <w:u w:val="single"/>
                </w:rPr>
                <w:id w:val="488830715"/>
                <w:placeholder>
                  <w:docPart w:val="7D9D6C47F73248759E7596D5806877F3"/>
                </w:placeholder>
                <w:date w:fullDate="2022-10-13T00:00:00Z">
                  <w:dateFormat w:val="dd/MM/yyyy"/>
                  <w:lid w:val="fr-BE"/>
                  <w:storeMappedDataAs w:val="dateTime"/>
                  <w:calendar w:val="gregorian"/>
                </w:date>
              </w:sdtPr>
              <w:sdtEndPr/>
              <w:sdtContent>
                <w:r w:rsidR="000A473C">
                  <w:rPr>
                    <w:rFonts w:asciiTheme="minorHAnsi" w:hAnsiTheme="minorHAnsi" w:cstheme="minorHAnsi"/>
                    <w:b/>
                    <w:sz w:val="32"/>
                    <w:szCs w:val="32"/>
                    <w:u w:val="single"/>
                  </w:rPr>
                  <w:t>13/10/2022</w:t>
                </w:r>
              </w:sdtContent>
            </w:sdt>
            <w:r w:rsidR="00F30CB5" w:rsidRPr="0097037A">
              <w:rPr>
                <w:rFonts w:ascii="Calibri" w:hAnsi="Calibri"/>
                <w:b/>
              </w:rPr>
              <w:t xml:space="preserve"> </w:t>
            </w:r>
          </w:p>
          <w:p w14:paraId="5BF8EAEF" w14:textId="77777777" w:rsidR="002D50E6" w:rsidRPr="0097037A" w:rsidRDefault="002D50E6" w:rsidP="009D5523">
            <w:pPr>
              <w:rPr>
                <w:rFonts w:ascii="Calibri" w:hAnsi="Calibri"/>
                <w:sz w:val="16"/>
                <w:szCs w:val="16"/>
              </w:rPr>
            </w:pPr>
          </w:p>
        </w:tc>
      </w:tr>
      <w:tr w:rsidR="002D50E6" w:rsidRPr="0097037A" w14:paraId="6A2322FB" w14:textId="77777777" w:rsidTr="009D5523">
        <w:tc>
          <w:tcPr>
            <w:tcW w:w="2932" w:type="dxa"/>
            <w:tcBorders>
              <w:top w:val="single" w:sz="4" w:space="0" w:color="000000"/>
              <w:left w:val="single" w:sz="4" w:space="0" w:color="000000"/>
              <w:bottom w:val="single" w:sz="4" w:space="0" w:color="000000"/>
              <w:right w:val="single" w:sz="4" w:space="0" w:color="000000"/>
            </w:tcBorders>
          </w:tcPr>
          <w:p w14:paraId="4A131B75" w14:textId="77777777" w:rsidR="002D50E6" w:rsidRPr="0097037A" w:rsidRDefault="002D50E6" w:rsidP="009D5523">
            <w:pPr>
              <w:snapToGrid w:val="0"/>
              <w:ind w:right="252"/>
              <w:rPr>
                <w:rFonts w:ascii="Calibri" w:hAnsi="Calibri"/>
                <w:sz w:val="18"/>
              </w:rPr>
            </w:pPr>
            <w:r w:rsidRPr="0097037A">
              <w:rPr>
                <w:rFonts w:ascii="Calibri" w:hAnsi="Calibri"/>
                <w:sz w:val="18"/>
              </w:rPr>
              <w:t>numéro de rôle</w:t>
            </w:r>
          </w:p>
          <w:p w14:paraId="5A114353" w14:textId="77777777" w:rsidR="002D50E6" w:rsidRPr="004D4CC3" w:rsidRDefault="002D50E6" w:rsidP="009D5523">
            <w:pPr>
              <w:ind w:right="252"/>
              <w:rPr>
                <w:rFonts w:ascii="Calibri" w:hAnsi="Calibri"/>
                <w:sz w:val="18"/>
                <w:szCs w:val="18"/>
              </w:rPr>
            </w:pPr>
          </w:p>
          <w:p w14:paraId="6350AF9A" w14:textId="77777777" w:rsidR="002D50E6" w:rsidRPr="004D4CC3" w:rsidRDefault="002D50E6" w:rsidP="009D5523">
            <w:pPr>
              <w:rPr>
                <w:rFonts w:ascii="Calibri" w:hAnsi="Calibri"/>
                <w:b/>
                <w:sz w:val="20"/>
                <w:szCs w:val="20"/>
              </w:rPr>
            </w:pPr>
            <w:r w:rsidRPr="000A473C">
              <w:rPr>
                <w:rFonts w:ascii="Calibri" w:hAnsi="Calibri" w:cs="Calibri"/>
                <w:b/>
                <w:bCs/>
                <w:szCs w:val="22"/>
              </w:rPr>
              <w:t>R.G. : 21/ 1790/ A</w:t>
            </w:r>
            <w:r w:rsidRPr="004D4CC3">
              <w:rPr>
                <w:rFonts w:ascii="Calibri" w:hAnsi="Calibri"/>
                <w:b/>
                <w:sz w:val="20"/>
                <w:szCs w:val="20"/>
              </w:rPr>
              <w:t xml:space="preserve"> </w:t>
            </w:r>
          </w:p>
          <w:p w14:paraId="296D88BA" w14:textId="77777777" w:rsidR="002D50E6" w:rsidRPr="0097037A" w:rsidRDefault="002D50E6" w:rsidP="009D5523">
            <w:pPr>
              <w:rPr>
                <w:rFonts w:ascii="Calibri" w:hAnsi="Calibri"/>
                <w:sz w:val="16"/>
                <w:szCs w:val="16"/>
              </w:rPr>
            </w:pPr>
          </w:p>
        </w:tc>
      </w:tr>
    </w:tbl>
    <w:p w14:paraId="6101E819" w14:textId="77777777" w:rsidR="00BB2F46" w:rsidRDefault="00BB2F46" w:rsidP="002D50E6"/>
    <w:tbl>
      <w:tblPr>
        <w:tblpPr w:leftFromText="141" w:rightFromText="141" w:vertAnchor="text" w:tblpX="3205" w:tblpY="-3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44"/>
      </w:tblGrid>
      <w:tr w:rsidR="00BB2F46" w14:paraId="68052376" w14:textId="77777777" w:rsidTr="00BB2F46">
        <w:trPr>
          <w:trHeight w:val="4428"/>
        </w:trPr>
        <w:tc>
          <w:tcPr>
            <w:tcW w:w="5544" w:type="dxa"/>
          </w:tcPr>
          <w:p w14:paraId="2131FD05" w14:textId="77777777" w:rsidR="00BB2F46" w:rsidRPr="0097037A" w:rsidRDefault="00BB2F46" w:rsidP="00BB2F46">
            <w:pPr>
              <w:spacing w:line="260" w:lineRule="atLeast"/>
              <w:rPr>
                <w:rFonts w:ascii="Calibri" w:eastAsia="SimSun" w:hAnsi="Calibri" w:cs="Times New Roman"/>
                <w:b/>
                <w:color w:val="808080"/>
              </w:rPr>
            </w:pPr>
            <w:r w:rsidRPr="0097037A">
              <w:rPr>
                <w:rFonts w:ascii="Calibri" w:eastAsia="SimSun" w:hAnsi="Calibri" w:cs="Times New Roman"/>
                <w:b/>
                <w:color w:val="808080"/>
              </w:rPr>
              <w:t>expédition</w:t>
            </w:r>
          </w:p>
          <w:tbl>
            <w:tblPr>
              <w:tblW w:w="0" w:type="auto"/>
              <w:tblLook w:val="0000" w:firstRow="0" w:lastRow="0" w:firstColumn="0" w:lastColumn="0" w:noHBand="0" w:noVBand="0"/>
            </w:tblPr>
            <w:tblGrid>
              <w:gridCol w:w="1789"/>
              <w:gridCol w:w="1789"/>
              <w:gridCol w:w="1816"/>
            </w:tblGrid>
            <w:tr w:rsidR="00BB2F46" w:rsidRPr="0097037A" w14:paraId="11603131" w14:textId="77777777" w:rsidTr="009D5523">
              <w:trPr>
                <w:trHeight w:val="1871"/>
              </w:trPr>
              <w:tc>
                <w:tcPr>
                  <w:tcW w:w="2256" w:type="dxa"/>
                  <w:tcBorders>
                    <w:top w:val="single" w:sz="4" w:space="0" w:color="808080"/>
                    <w:left w:val="single" w:sz="4" w:space="0" w:color="808080"/>
                    <w:bottom w:val="single" w:sz="4" w:space="0" w:color="808080"/>
                  </w:tcBorders>
                  <w:vAlign w:val="center"/>
                </w:tcPr>
                <w:p w14:paraId="15C47EE9" w14:textId="77777777" w:rsidR="00BB2F46" w:rsidRPr="0097037A" w:rsidRDefault="00BB2F46" w:rsidP="0092691F">
                  <w:pPr>
                    <w:framePr w:hSpace="141" w:wrap="around" w:vAnchor="text" w:hAnchor="text" w:x="3205" w:y="-3719"/>
                    <w:snapToGrid w:val="0"/>
                    <w:rPr>
                      <w:rFonts w:ascii="Calibri" w:eastAsia="SimSun" w:hAnsi="Calibri" w:cs="Times New Roman"/>
                      <w:color w:val="808080"/>
                      <w:sz w:val="18"/>
                      <w:szCs w:val="18"/>
                    </w:rPr>
                  </w:pPr>
                  <w:r w:rsidRPr="0097037A">
                    <w:rPr>
                      <w:rFonts w:ascii="Calibri" w:eastAsia="SimSun" w:hAnsi="Calibri" w:cs="Times New Roman"/>
                      <w:color w:val="808080"/>
                      <w:sz w:val="18"/>
                      <w:szCs w:val="18"/>
                    </w:rPr>
                    <w:t>délivrée à</w:t>
                  </w:r>
                </w:p>
                <w:p w14:paraId="2E457F2C" w14:textId="77777777" w:rsidR="00BB2F46" w:rsidRPr="0097037A" w:rsidRDefault="00BB2F46" w:rsidP="0092691F">
                  <w:pPr>
                    <w:framePr w:hSpace="141" w:wrap="around" w:vAnchor="text" w:hAnchor="text" w:x="3205" w:y="-3719"/>
                    <w:rPr>
                      <w:rFonts w:ascii="Calibri" w:eastAsia="SimSun" w:hAnsi="Calibri" w:cs="Times New Roman"/>
                      <w:color w:val="808080"/>
                      <w:sz w:val="18"/>
                      <w:szCs w:val="18"/>
                    </w:rPr>
                  </w:pPr>
                </w:p>
                <w:p w14:paraId="3B2C7C3F" w14:textId="77777777" w:rsidR="00BB2F46" w:rsidRPr="0097037A" w:rsidRDefault="00BB2F46" w:rsidP="0092691F">
                  <w:pPr>
                    <w:framePr w:hSpace="141" w:wrap="around" w:vAnchor="text" w:hAnchor="text" w:x="3205" w:y="-3719"/>
                    <w:rPr>
                      <w:rFonts w:ascii="Calibri" w:eastAsia="SimSun" w:hAnsi="Calibri" w:cs="Times New Roman"/>
                      <w:color w:val="808080"/>
                      <w:sz w:val="18"/>
                      <w:szCs w:val="18"/>
                    </w:rPr>
                  </w:pPr>
                </w:p>
                <w:p w14:paraId="34A75EBE" w14:textId="77777777" w:rsidR="00BB2F46" w:rsidRPr="0097037A" w:rsidRDefault="00BB2F46" w:rsidP="0092691F">
                  <w:pPr>
                    <w:framePr w:hSpace="141" w:wrap="around" w:vAnchor="text" w:hAnchor="text" w:x="3205" w:y="-3719"/>
                    <w:rPr>
                      <w:rFonts w:ascii="Calibri" w:eastAsia="SimSun" w:hAnsi="Calibri" w:cs="Times New Roman"/>
                      <w:color w:val="808080"/>
                      <w:sz w:val="18"/>
                      <w:szCs w:val="18"/>
                    </w:rPr>
                  </w:pPr>
                </w:p>
                <w:p w14:paraId="13EA8168" w14:textId="77777777" w:rsidR="00BB2F46" w:rsidRPr="0097037A" w:rsidRDefault="00BB2F46" w:rsidP="0092691F">
                  <w:pPr>
                    <w:framePr w:hSpace="141" w:wrap="around" w:vAnchor="text" w:hAnchor="text" w:x="3205" w:y="-3719"/>
                    <w:rPr>
                      <w:rFonts w:ascii="Calibri" w:eastAsia="SimSun" w:hAnsi="Calibri" w:cs="Times New Roman"/>
                      <w:color w:val="808080"/>
                      <w:sz w:val="18"/>
                      <w:szCs w:val="18"/>
                    </w:rPr>
                  </w:pPr>
                </w:p>
                <w:p w14:paraId="26733937" w14:textId="77777777" w:rsidR="00BB2F46" w:rsidRPr="0097037A" w:rsidRDefault="00BB2F46" w:rsidP="0092691F">
                  <w:pPr>
                    <w:framePr w:hSpace="141" w:wrap="around" w:vAnchor="text" w:hAnchor="text" w:x="3205" w:y="-3719"/>
                    <w:rPr>
                      <w:rFonts w:ascii="Calibri" w:eastAsia="SimSun" w:hAnsi="Calibri" w:cs="Times New Roman"/>
                      <w:color w:val="808080"/>
                      <w:sz w:val="18"/>
                      <w:szCs w:val="18"/>
                    </w:rPr>
                  </w:pPr>
                </w:p>
                <w:p w14:paraId="2D66C2EE" w14:textId="77777777" w:rsidR="00BB2F46" w:rsidRPr="0097037A" w:rsidRDefault="00BB2F46" w:rsidP="0092691F">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 xml:space="preserve">le </w:t>
                  </w:r>
                </w:p>
                <w:p w14:paraId="5A50F708" w14:textId="77777777" w:rsidR="00BB2F46" w:rsidRPr="0097037A" w:rsidRDefault="00BB2F46" w:rsidP="0092691F">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 xml:space="preserve">€ </w:t>
                  </w:r>
                </w:p>
                <w:p w14:paraId="6F21CE30" w14:textId="77777777" w:rsidR="00BB2F46" w:rsidRPr="0097037A" w:rsidRDefault="00BB2F46" w:rsidP="0092691F">
                  <w:pPr>
                    <w:framePr w:hSpace="141" w:wrap="around" w:vAnchor="text" w:hAnchor="text" w:x="3205" w:y="-3719"/>
                    <w:rPr>
                      <w:rFonts w:ascii="Calibri" w:eastAsia="SimSun" w:hAnsi="Calibri" w:cs="Times New Roman"/>
                      <w:color w:val="808080"/>
                      <w:sz w:val="8"/>
                      <w:szCs w:val="8"/>
                    </w:rPr>
                  </w:pPr>
                </w:p>
              </w:tc>
              <w:tc>
                <w:tcPr>
                  <w:tcW w:w="2256" w:type="dxa"/>
                  <w:tcBorders>
                    <w:top w:val="single" w:sz="4" w:space="0" w:color="808080"/>
                    <w:left w:val="single" w:sz="4" w:space="0" w:color="808080"/>
                    <w:bottom w:val="single" w:sz="4" w:space="0" w:color="808080"/>
                  </w:tcBorders>
                  <w:vAlign w:val="center"/>
                </w:tcPr>
                <w:p w14:paraId="7EEFF0EF" w14:textId="77777777" w:rsidR="00BB2F46" w:rsidRPr="0097037A" w:rsidRDefault="00BB2F46" w:rsidP="0092691F">
                  <w:pPr>
                    <w:framePr w:hSpace="141" w:wrap="around" w:vAnchor="text" w:hAnchor="text" w:x="3205" w:y="-3719"/>
                    <w:snapToGrid w:val="0"/>
                    <w:rPr>
                      <w:rFonts w:ascii="Calibri" w:eastAsia="SimSun" w:hAnsi="Calibri" w:cs="Times New Roman"/>
                      <w:color w:val="808080"/>
                      <w:sz w:val="18"/>
                      <w:szCs w:val="18"/>
                    </w:rPr>
                  </w:pPr>
                  <w:r w:rsidRPr="0097037A">
                    <w:rPr>
                      <w:rFonts w:ascii="Calibri" w:eastAsia="SimSun" w:hAnsi="Calibri" w:cs="Times New Roman"/>
                      <w:color w:val="808080"/>
                      <w:sz w:val="18"/>
                      <w:szCs w:val="18"/>
                    </w:rPr>
                    <w:t>délivrée à</w:t>
                  </w:r>
                </w:p>
                <w:p w14:paraId="55FAF76F" w14:textId="77777777" w:rsidR="00BB2F46" w:rsidRPr="0097037A" w:rsidRDefault="00BB2F46" w:rsidP="0092691F">
                  <w:pPr>
                    <w:framePr w:hSpace="141" w:wrap="around" w:vAnchor="text" w:hAnchor="text" w:x="3205" w:y="-3719"/>
                    <w:rPr>
                      <w:rFonts w:ascii="Calibri" w:eastAsia="SimSun" w:hAnsi="Calibri" w:cs="Times New Roman"/>
                      <w:color w:val="808080"/>
                      <w:sz w:val="18"/>
                      <w:szCs w:val="18"/>
                    </w:rPr>
                  </w:pPr>
                </w:p>
                <w:p w14:paraId="17F34BD9" w14:textId="77777777" w:rsidR="00BB2F46" w:rsidRPr="0097037A" w:rsidRDefault="00BB2F46" w:rsidP="0092691F">
                  <w:pPr>
                    <w:framePr w:hSpace="141" w:wrap="around" w:vAnchor="text" w:hAnchor="text" w:x="3205" w:y="-3719"/>
                    <w:rPr>
                      <w:rFonts w:ascii="Calibri" w:eastAsia="SimSun" w:hAnsi="Calibri" w:cs="Times New Roman"/>
                      <w:color w:val="808080"/>
                      <w:sz w:val="18"/>
                      <w:szCs w:val="18"/>
                    </w:rPr>
                  </w:pPr>
                </w:p>
                <w:p w14:paraId="6BB1743C" w14:textId="77777777" w:rsidR="00BB2F46" w:rsidRPr="0097037A" w:rsidRDefault="00BB2F46" w:rsidP="0092691F">
                  <w:pPr>
                    <w:framePr w:hSpace="141" w:wrap="around" w:vAnchor="text" w:hAnchor="text" w:x="3205" w:y="-3719"/>
                    <w:rPr>
                      <w:rFonts w:ascii="Calibri" w:eastAsia="SimSun" w:hAnsi="Calibri" w:cs="Times New Roman"/>
                      <w:color w:val="808080"/>
                      <w:sz w:val="18"/>
                      <w:szCs w:val="18"/>
                    </w:rPr>
                  </w:pPr>
                </w:p>
                <w:p w14:paraId="11C508AD" w14:textId="77777777" w:rsidR="00BB2F46" w:rsidRPr="0097037A" w:rsidRDefault="00BB2F46" w:rsidP="0092691F">
                  <w:pPr>
                    <w:framePr w:hSpace="141" w:wrap="around" w:vAnchor="text" w:hAnchor="text" w:x="3205" w:y="-3719"/>
                    <w:rPr>
                      <w:rFonts w:ascii="Calibri" w:eastAsia="SimSun" w:hAnsi="Calibri" w:cs="Times New Roman"/>
                      <w:color w:val="808080"/>
                      <w:sz w:val="18"/>
                      <w:szCs w:val="18"/>
                    </w:rPr>
                  </w:pPr>
                </w:p>
                <w:p w14:paraId="4EEA9775" w14:textId="77777777" w:rsidR="00BB2F46" w:rsidRPr="0097037A" w:rsidRDefault="00BB2F46" w:rsidP="0092691F">
                  <w:pPr>
                    <w:framePr w:hSpace="141" w:wrap="around" w:vAnchor="text" w:hAnchor="text" w:x="3205" w:y="-3719"/>
                    <w:rPr>
                      <w:rFonts w:ascii="Calibri" w:eastAsia="SimSun" w:hAnsi="Calibri" w:cs="Times New Roman"/>
                      <w:color w:val="808080"/>
                      <w:sz w:val="18"/>
                      <w:szCs w:val="18"/>
                    </w:rPr>
                  </w:pPr>
                </w:p>
                <w:p w14:paraId="18C14FB4" w14:textId="77777777" w:rsidR="00BB2F46" w:rsidRPr="0097037A" w:rsidRDefault="00BB2F46" w:rsidP="0092691F">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 xml:space="preserve">le </w:t>
                  </w:r>
                </w:p>
                <w:p w14:paraId="4B1B6AF5" w14:textId="77777777" w:rsidR="00BB2F46" w:rsidRPr="0097037A" w:rsidRDefault="00BB2F46" w:rsidP="0092691F">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w:t>
                  </w:r>
                </w:p>
                <w:p w14:paraId="75E3062D" w14:textId="77777777" w:rsidR="00BB2F46" w:rsidRPr="0097037A" w:rsidRDefault="00BB2F46" w:rsidP="0092691F">
                  <w:pPr>
                    <w:framePr w:hSpace="141" w:wrap="around" w:vAnchor="text" w:hAnchor="text" w:x="3205" w:y="-3719"/>
                    <w:rPr>
                      <w:rFonts w:ascii="Calibri" w:eastAsia="SimSun" w:hAnsi="Calibri" w:cs="Times New Roman"/>
                      <w:color w:val="808080"/>
                      <w:sz w:val="8"/>
                      <w:szCs w:val="8"/>
                    </w:rPr>
                  </w:pPr>
                </w:p>
              </w:tc>
              <w:tc>
                <w:tcPr>
                  <w:tcW w:w="2296" w:type="dxa"/>
                  <w:tcBorders>
                    <w:top w:val="single" w:sz="4" w:space="0" w:color="808080"/>
                    <w:left w:val="single" w:sz="4" w:space="0" w:color="808080"/>
                    <w:bottom w:val="single" w:sz="4" w:space="0" w:color="808080"/>
                    <w:right w:val="single" w:sz="4" w:space="0" w:color="808080"/>
                  </w:tcBorders>
                  <w:vAlign w:val="center"/>
                </w:tcPr>
                <w:p w14:paraId="2170F000" w14:textId="77777777" w:rsidR="00BB2F46" w:rsidRPr="0097037A" w:rsidRDefault="00BB2F46" w:rsidP="0092691F">
                  <w:pPr>
                    <w:framePr w:hSpace="141" w:wrap="around" w:vAnchor="text" w:hAnchor="text" w:x="3205" w:y="-3719"/>
                    <w:snapToGrid w:val="0"/>
                    <w:rPr>
                      <w:rFonts w:ascii="Calibri" w:eastAsia="SimSun" w:hAnsi="Calibri" w:cs="Times New Roman"/>
                      <w:color w:val="808080"/>
                      <w:sz w:val="18"/>
                      <w:szCs w:val="18"/>
                    </w:rPr>
                  </w:pPr>
                  <w:r w:rsidRPr="0097037A">
                    <w:rPr>
                      <w:rFonts w:ascii="Calibri" w:eastAsia="SimSun" w:hAnsi="Calibri" w:cs="Times New Roman"/>
                      <w:color w:val="808080"/>
                      <w:sz w:val="18"/>
                      <w:szCs w:val="18"/>
                    </w:rPr>
                    <w:t>délivrée à</w:t>
                  </w:r>
                </w:p>
                <w:p w14:paraId="04B3E906" w14:textId="77777777" w:rsidR="00BB2F46" w:rsidRPr="0097037A" w:rsidRDefault="00BB2F46" w:rsidP="0092691F">
                  <w:pPr>
                    <w:framePr w:hSpace="141" w:wrap="around" w:vAnchor="text" w:hAnchor="text" w:x="3205" w:y="-3719"/>
                    <w:rPr>
                      <w:rFonts w:ascii="Calibri" w:eastAsia="SimSun" w:hAnsi="Calibri" w:cs="Times New Roman"/>
                      <w:color w:val="808080"/>
                      <w:sz w:val="18"/>
                      <w:szCs w:val="18"/>
                    </w:rPr>
                  </w:pPr>
                </w:p>
                <w:p w14:paraId="04FF476D" w14:textId="77777777" w:rsidR="00BB2F46" w:rsidRPr="0097037A" w:rsidRDefault="00BB2F46" w:rsidP="0092691F">
                  <w:pPr>
                    <w:framePr w:hSpace="141" w:wrap="around" w:vAnchor="text" w:hAnchor="text" w:x="3205" w:y="-3719"/>
                    <w:rPr>
                      <w:rFonts w:ascii="Calibri" w:eastAsia="SimSun" w:hAnsi="Calibri" w:cs="Times New Roman"/>
                      <w:color w:val="808080"/>
                      <w:sz w:val="18"/>
                      <w:szCs w:val="18"/>
                    </w:rPr>
                  </w:pPr>
                </w:p>
                <w:p w14:paraId="5063D592" w14:textId="77777777" w:rsidR="00BB2F46" w:rsidRPr="0097037A" w:rsidRDefault="00BB2F46" w:rsidP="0092691F">
                  <w:pPr>
                    <w:framePr w:hSpace="141" w:wrap="around" w:vAnchor="text" w:hAnchor="text" w:x="3205" w:y="-3719"/>
                    <w:rPr>
                      <w:rFonts w:ascii="Calibri" w:eastAsia="SimSun" w:hAnsi="Calibri" w:cs="Times New Roman"/>
                      <w:color w:val="808080"/>
                      <w:sz w:val="18"/>
                      <w:szCs w:val="18"/>
                    </w:rPr>
                  </w:pPr>
                </w:p>
                <w:p w14:paraId="21052BFD" w14:textId="77777777" w:rsidR="00BB2F46" w:rsidRPr="0097037A" w:rsidRDefault="00BB2F46" w:rsidP="0092691F">
                  <w:pPr>
                    <w:framePr w:hSpace="141" w:wrap="around" w:vAnchor="text" w:hAnchor="text" w:x="3205" w:y="-3719"/>
                    <w:rPr>
                      <w:rFonts w:ascii="Calibri" w:eastAsia="SimSun" w:hAnsi="Calibri" w:cs="Times New Roman"/>
                      <w:color w:val="808080"/>
                      <w:sz w:val="18"/>
                      <w:szCs w:val="18"/>
                    </w:rPr>
                  </w:pPr>
                </w:p>
                <w:p w14:paraId="5E755C9B" w14:textId="77777777" w:rsidR="00BB2F46" w:rsidRPr="0097037A" w:rsidRDefault="00BB2F46" w:rsidP="0092691F">
                  <w:pPr>
                    <w:framePr w:hSpace="141" w:wrap="around" w:vAnchor="text" w:hAnchor="text" w:x="3205" w:y="-3719"/>
                    <w:rPr>
                      <w:rFonts w:ascii="Calibri" w:eastAsia="SimSun" w:hAnsi="Calibri" w:cs="Times New Roman"/>
                      <w:color w:val="808080"/>
                      <w:sz w:val="18"/>
                      <w:szCs w:val="18"/>
                    </w:rPr>
                  </w:pPr>
                </w:p>
                <w:p w14:paraId="576E7C07" w14:textId="77777777" w:rsidR="00BB2F46" w:rsidRPr="0097037A" w:rsidRDefault="00BB2F46" w:rsidP="0092691F">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 xml:space="preserve">le </w:t>
                  </w:r>
                </w:p>
                <w:p w14:paraId="4498EA97" w14:textId="77777777" w:rsidR="00BB2F46" w:rsidRPr="0097037A" w:rsidRDefault="00BB2F46" w:rsidP="0092691F">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w:t>
                  </w:r>
                </w:p>
                <w:p w14:paraId="396C78B9" w14:textId="77777777" w:rsidR="00BB2F46" w:rsidRPr="0097037A" w:rsidRDefault="00BB2F46" w:rsidP="0092691F">
                  <w:pPr>
                    <w:framePr w:hSpace="141" w:wrap="around" w:vAnchor="text" w:hAnchor="text" w:x="3205" w:y="-3719"/>
                    <w:rPr>
                      <w:rFonts w:ascii="Calibri" w:eastAsia="SimSun" w:hAnsi="Calibri" w:cs="Times New Roman"/>
                      <w:color w:val="808080"/>
                      <w:sz w:val="8"/>
                      <w:szCs w:val="8"/>
                    </w:rPr>
                  </w:pPr>
                </w:p>
              </w:tc>
            </w:tr>
          </w:tbl>
          <w:p w14:paraId="324BF26D" w14:textId="77777777" w:rsidR="00BB2F46" w:rsidRDefault="00BB2F46" w:rsidP="00BB2F46"/>
          <w:p w14:paraId="26A02055" w14:textId="77777777" w:rsidR="00BB2F46" w:rsidRDefault="00BB2F46" w:rsidP="00BB2F46"/>
        </w:tc>
      </w:tr>
    </w:tbl>
    <w:p w14:paraId="282E43C1" w14:textId="77777777" w:rsidR="002D50E6" w:rsidRPr="0097037A" w:rsidRDefault="002D50E6" w:rsidP="002D50E6"/>
    <w:p w14:paraId="11EA0D72" w14:textId="77777777" w:rsidR="002D50E6" w:rsidRPr="0097037A" w:rsidRDefault="002D50E6" w:rsidP="002D50E6">
      <w:pPr>
        <w:rPr>
          <w:rFonts w:ascii="Calibri" w:hAnsi="Calibri"/>
          <w:sz w:val="16"/>
        </w:rPr>
      </w:pPr>
    </w:p>
    <w:tbl>
      <w:tblPr>
        <w:tblW w:w="0" w:type="auto"/>
        <w:tblLayout w:type="fixed"/>
        <w:tblLook w:val="0000" w:firstRow="0" w:lastRow="0" w:firstColumn="0" w:lastColumn="0" w:noHBand="0" w:noVBand="0"/>
      </w:tblPr>
      <w:tblGrid>
        <w:gridCol w:w="389"/>
        <w:gridCol w:w="2419"/>
      </w:tblGrid>
      <w:tr w:rsidR="002D50E6" w:rsidRPr="00F236D7" w14:paraId="38C59265" w14:textId="77777777" w:rsidTr="009D5523">
        <w:tc>
          <w:tcPr>
            <w:tcW w:w="389" w:type="dxa"/>
            <w:vAlign w:val="center"/>
          </w:tcPr>
          <w:p w14:paraId="5B128915" w14:textId="77777777" w:rsidR="002D50E6" w:rsidRPr="0097037A" w:rsidRDefault="002D50E6" w:rsidP="009D5523">
            <w:pPr>
              <w:snapToGrid w:val="0"/>
              <w:ind w:left="-113"/>
              <w:rPr>
                <w:rFonts w:ascii="Wingdings" w:hAnsi="Wingdings"/>
                <w:sz w:val="32"/>
              </w:rPr>
            </w:pPr>
            <w:r w:rsidRPr="0097037A">
              <w:rPr>
                <w:rFonts w:ascii="Wingdings" w:hAnsi="Wingdings"/>
                <w:sz w:val="32"/>
              </w:rPr>
              <w:t></w:t>
            </w:r>
          </w:p>
        </w:tc>
        <w:tc>
          <w:tcPr>
            <w:tcW w:w="2419" w:type="dxa"/>
            <w:vAlign w:val="center"/>
          </w:tcPr>
          <w:p w14:paraId="7121CD15" w14:textId="77777777" w:rsidR="002D50E6" w:rsidRPr="0097037A" w:rsidRDefault="002D50E6" w:rsidP="009D5523">
            <w:pPr>
              <w:snapToGrid w:val="0"/>
              <w:rPr>
                <w:rFonts w:ascii="Calibri" w:hAnsi="Calibri"/>
                <w:sz w:val="18"/>
              </w:rPr>
            </w:pPr>
            <w:r w:rsidRPr="0097037A">
              <w:rPr>
                <w:rFonts w:ascii="Calibri" w:hAnsi="Calibri"/>
                <w:sz w:val="18"/>
              </w:rPr>
              <w:t>ne pas présenter à l’inspecteur</w:t>
            </w:r>
          </w:p>
        </w:tc>
      </w:tr>
    </w:tbl>
    <w:p w14:paraId="0E8DF899" w14:textId="77777777" w:rsidR="002D50E6" w:rsidRPr="00E51FE3" w:rsidRDefault="002D50E6" w:rsidP="002D50E6"/>
    <w:tbl>
      <w:tblPr>
        <w:tblW w:w="9228"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8"/>
        <w:gridCol w:w="360"/>
        <w:gridCol w:w="5460"/>
      </w:tblGrid>
      <w:tr w:rsidR="00BB2F46" w14:paraId="43AD4C9D" w14:textId="77777777" w:rsidTr="002E13EE">
        <w:trPr>
          <w:gridBefore w:val="2"/>
          <w:wBefore w:w="3768" w:type="dxa"/>
          <w:trHeight w:val="5155"/>
        </w:trPr>
        <w:tc>
          <w:tcPr>
            <w:tcW w:w="5460" w:type="dxa"/>
          </w:tcPr>
          <w:p w14:paraId="7786B921" w14:textId="77777777" w:rsidR="00BB2F46" w:rsidRPr="0097037A" w:rsidRDefault="00BB2F46" w:rsidP="00BB2F46">
            <w:pPr>
              <w:snapToGrid w:val="0"/>
              <w:spacing w:line="260" w:lineRule="atLeast"/>
              <w:rPr>
                <w:rFonts w:ascii="Calibri" w:eastAsia="SimSun" w:hAnsi="Calibri" w:cs="Times New Roman"/>
                <w:b/>
                <w:color w:val="808080"/>
                <w:sz w:val="56"/>
                <w:szCs w:val="56"/>
              </w:rPr>
            </w:pPr>
            <w:r>
              <w:rPr>
                <w:rFonts w:ascii="Calibri" w:eastAsia="SimSun" w:hAnsi="Calibri" w:cs="Times New Roman"/>
                <w:b/>
                <w:color w:val="808080"/>
                <w:sz w:val="56"/>
                <w:szCs w:val="56"/>
              </w:rPr>
              <w:t>Tribunal du travail de LIEGE, D</w:t>
            </w:r>
            <w:r w:rsidRPr="0097037A">
              <w:rPr>
                <w:rFonts w:ascii="Calibri" w:eastAsia="SimSun" w:hAnsi="Calibri" w:cs="Times New Roman"/>
                <w:b/>
                <w:color w:val="808080"/>
                <w:sz w:val="56"/>
                <w:szCs w:val="56"/>
              </w:rPr>
              <w:t xml:space="preserve">ivision </w:t>
            </w:r>
            <w:r>
              <w:rPr>
                <w:rFonts w:ascii="Calibri" w:eastAsia="SimSun" w:hAnsi="Calibri" w:cs="Times New Roman"/>
                <w:b/>
                <w:color w:val="808080"/>
                <w:sz w:val="56"/>
                <w:szCs w:val="56"/>
              </w:rPr>
              <w:t>LIEGE</w:t>
            </w:r>
          </w:p>
          <w:p w14:paraId="067925FF" w14:textId="77777777" w:rsidR="00BB2F46" w:rsidRPr="0097037A" w:rsidRDefault="00BB2F46" w:rsidP="00BB2F46">
            <w:pPr>
              <w:pStyle w:val="Plattetekstinspringen2"/>
              <w:ind w:left="0"/>
              <w:rPr>
                <w:rFonts w:ascii="Calibri" w:hAnsi="Calibri"/>
                <w:b/>
                <w:sz w:val="36"/>
                <w:szCs w:val="36"/>
                <w:lang w:val="fr-BE"/>
              </w:rPr>
            </w:pPr>
          </w:p>
          <w:p w14:paraId="70B3569D" w14:textId="77777777" w:rsidR="00BB2F46" w:rsidRPr="0097037A" w:rsidRDefault="00BB2F46" w:rsidP="00BB2F46">
            <w:pPr>
              <w:pStyle w:val="Plattetekstinspringen2"/>
              <w:ind w:left="0"/>
              <w:rPr>
                <w:rFonts w:ascii="Calibri" w:hAnsi="Calibri"/>
                <w:b/>
                <w:sz w:val="56"/>
                <w:szCs w:val="56"/>
                <w:lang w:val="fr-BE"/>
              </w:rPr>
            </w:pPr>
            <w:r w:rsidRPr="0097037A">
              <w:rPr>
                <w:rFonts w:ascii="Calibri" w:hAnsi="Calibri"/>
                <w:b/>
                <w:sz w:val="56"/>
                <w:szCs w:val="56"/>
                <w:lang w:val="fr-BE"/>
              </w:rPr>
              <w:t>Jugement</w:t>
            </w:r>
          </w:p>
          <w:p w14:paraId="2B0EC0F8" w14:textId="77777777" w:rsidR="00BB2F46" w:rsidRPr="0097037A" w:rsidRDefault="00BB2F46" w:rsidP="00BB2F46">
            <w:pPr>
              <w:rPr>
                <w:rFonts w:ascii="Calibri" w:hAnsi="Calibri"/>
                <w:sz w:val="36"/>
                <w:szCs w:val="36"/>
              </w:rPr>
            </w:pPr>
          </w:p>
          <w:p w14:paraId="700DAE5A" w14:textId="77777777" w:rsidR="00BB2F46" w:rsidRPr="0097037A" w:rsidRDefault="00BB2F46" w:rsidP="00BB2F46">
            <w:pPr>
              <w:rPr>
                <w:rFonts w:ascii="Calibri" w:hAnsi="Calibri"/>
                <w:sz w:val="36"/>
                <w:szCs w:val="36"/>
              </w:rPr>
            </w:pPr>
            <w:r w:rsidRPr="0097037A">
              <w:rPr>
                <w:rFonts w:ascii="Calibri" w:hAnsi="Calibri"/>
                <w:sz w:val="36"/>
                <w:szCs w:val="36"/>
              </w:rPr>
              <w:t xml:space="preserve"> </w:t>
            </w:r>
            <w:r w:rsidRPr="00051E30">
              <w:rPr>
                <w:rFonts w:ascii="Calibri" w:hAnsi="Calibri" w:cs="Calibri"/>
                <w:b/>
                <w:sz w:val="32"/>
                <w:szCs w:val="32"/>
                <w:u w:val="single"/>
              </w:rPr>
              <w:t xml:space="preserve">Septième chambre </w:t>
            </w:r>
          </w:p>
          <w:p w14:paraId="57E69EBE" w14:textId="77777777" w:rsidR="00BB2F46" w:rsidRDefault="00BB2F46" w:rsidP="00BB2F46">
            <w:pPr>
              <w:rPr>
                <w:rFonts w:ascii="Calibri" w:hAnsi="Calibri"/>
                <w:sz w:val="36"/>
                <w:szCs w:val="36"/>
                <w:lang w:val="nl-NL"/>
              </w:rPr>
            </w:pPr>
          </w:p>
          <w:p w14:paraId="4564B62A" w14:textId="77777777" w:rsidR="00BB2F46" w:rsidRDefault="00BB2F46" w:rsidP="002D50E6">
            <w:pPr>
              <w:pStyle w:val="Textebrut"/>
              <w:rPr>
                <w:rFonts w:asciiTheme="minorHAnsi" w:hAnsiTheme="minorHAnsi" w:cstheme="minorHAnsi"/>
                <w:b/>
                <w:sz w:val="32"/>
                <w:szCs w:val="32"/>
                <w:u w:val="single"/>
              </w:rPr>
            </w:pPr>
          </w:p>
        </w:tc>
      </w:tr>
      <w:tr w:rsidR="00BB2F46" w14:paraId="2171DCD8" w14:textId="77777777" w:rsidTr="00BB2F46">
        <w:trPr>
          <w:gridAfter w:val="2"/>
          <w:wAfter w:w="5820" w:type="dxa"/>
          <w:trHeight w:val="936"/>
        </w:trPr>
        <w:tc>
          <w:tcPr>
            <w:tcW w:w="3408" w:type="dxa"/>
          </w:tcPr>
          <w:p w14:paraId="6A60F754" w14:textId="77777777" w:rsidR="00BB2F46" w:rsidRPr="0097037A" w:rsidRDefault="00BB2F46" w:rsidP="00BB2F46">
            <w:pPr>
              <w:snapToGrid w:val="0"/>
              <w:ind w:right="252"/>
              <w:rPr>
                <w:rFonts w:ascii="Calibri" w:hAnsi="Calibri"/>
                <w:sz w:val="18"/>
              </w:rPr>
            </w:pPr>
            <w:r w:rsidRPr="0097037A">
              <w:rPr>
                <w:rFonts w:ascii="Calibri" w:hAnsi="Calibri"/>
                <w:sz w:val="18"/>
              </w:rPr>
              <w:t>présenté le</w:t>
            </w:r>
          </w:p>
          <w:p w14:paraId="24FD389E" w14:textId="77777777" w:rsidR="00BB2F46" w:rsidRDefault="00BB2F46" w:rsidP="00BB2F46">
            <w:pPr>
              <w:pStyle w:val="Textebrut"/>
              <w:ind w:left="600"/>
              <w:rPr>
                <w:rFonts w:asciiTheme="minorHAnsi" w:hAnsiTheme="minorHAnsi" w:cstheme="minorHAnsi"/>
                <w:b/>
                <w:sz w:val="32"/>
                <w:szCs w:val="32"/>
                <w:u w:val="single"/>
              </w:rPr>
            </w:pPr>
          </w:p>
        </w:tc>
      </w:tr>
      <w:tr w:rsidR="00BB2F46" w14:paraId="658B394D" w14:textId="77777777" w:rsidTr="00BB2F46">
        <w:trPr>
          <w:gridAfter w:val="2"/>
          <w:wAfter w:w="5820" w:type="dxa"/>
          <w:trHeight w:val="936"/>
        </w:trPr>
        <w:tc>
          <w:tcPr>
            <w:tcW w:w="3408" w:type="dxa"/>
          </w:tcPr>
          <w:p w14:paraId="2831FCF9" w14:textId="77777777" w:rsidR="00BB2F46" w:rsidRPr="0097037A" w:rsidRDefault="00BB2F46" w:rsidP="00BB2F46">
            <w:pPr>
              <w:snapToGrid w:val="0"/>
              <w:ind w:right="252"/>
              <w:rPr>
                <w:rFonts w:ascii="Calibri" w:hAnsi="Calibri"/>
                <w:sz w:val="18"/>
              </w:rPr>
            </w:pPr>
            <w:r w:rsidRPr="0097037A">
              <w:rPr>
                <w:rFonts w:ascii="Calibri" w:hAnsi="Calibri"/>
                <w:sz w:val="18"/>
              </w:rPr>
              <w:t>ne pas enregistrer</w:t>
            </w:r>
          </w:p>
          <w:p w14:paraId="20C2A045" w14:textId="77777777" w:rsidR="00BB2F46" w:rsidRPr="0097037A" w:rsidRDefault="00BB2F46" w:rsidP="00BB2F46">
            <w:pPr>
              <w:snapToGrid w:val="0"/>
              <w:ind w:right="252"/>
              <w:rPr>
                <w:rFonts w:ascii="Calibri" w:hAnsi="Calibri"/>
                <w:sz w:val="18"/>
              </w:rPr>
            </w:pPr>
          </w:p>
        </w:tc>
      </w:tr>
    </w:tbl>
    <w:p w14:paraId="29222EB1" w14:textId="77777777" w:rsidR="00BB2F46" w:rsidRPr="008A5ACB" w:rsidRDefault="00BB2F46" w:rsidP="00BB2F46">
      <w:pPr>
        <w:pStyle w:val="Textebrut"/>
        <w:rPr>
          <w:rFonts w:asciiTheme="minorHAnsi" w:hAnsiTheme="minorHAnsi" w:cstheme="minorHAnsi"/>
          <w:b/>
          <w:sz w:val="32"/>
          <w:szCs w:val="32"/>
          <w:u w:val="single"/>
        </w:rPr>
      </w:pPr>
    </w:p>
    <w:p w14:paraId="1F660F79" w14:textId="77777777" w:rsidR="00AF4830" w:rsidRDefault="00AF4830" w:rsidP="00AF4830">
      <w:pPr>
        <w:rPr>
          <w:rFonts w:asciiTheme="minorHAnsi" w:hAnsiTheme="minorHAnsi" w:cstheme="minorHAnsi"/>
          <w:b/>
          <w:bCs/>
          <w:color w:val="000000" w:themeColor="text1"/>
          <w:sz w:val="22"/>
          <w:szCs w:val="22"/>
          <w:u w:val="single"/>
          <w:lang w:val="fr-FR" w:bidi="fr-BE"/>
        </w:rPr>
      </w:pPr>
      <w:bookmarkStart w:id="0" w:name="niveau"/>
    </w:p>
    <w:p w14:paraId="296C6043" w14:textId="77777777" w:rsidR="005311A8" w:rsidRDefault="005311A8" w:rsidP="00AF4830">
      <w:pPr>
        <w:rPr>
          <w:rFonts w:asciiTheme="minorHAnsi" w:hAnsiTheme="minorHAnsi" w:cstheme="minorHAnsi"/>
          <w:b/>
          <w:bCs/>
          <w:color w:val="000000" w:themeColor="text1"/>
          <w:sz w:val="22"/>
          <w:szCs w:val="22"/>
          <w:u w:val="single"/>
          <w:lang w:val="fr-FR" w:bidi="fr-BE"/>
        </w:rPr>
      </w:pPr>
    </w:p>
    <w:p w14:paraId="3DB5B2DF" w14:textId="77777777" w:rsidR="008A2294" w:rsidRDefault="008A2294" w:rsidP="00F415B1">
      <w:pPr>
        <w:jc w:val="both"/>
        <w:rPr>
          <w:rFonts w:asciiTheme="minorHAnsi" w:hAnsiTheme="minorHAnsi" w:cstheme="minorHAnsi"/>
          <w:b/>
          <w:bCs/>
          <w:color w:val="000000" w:themeColor="text1"/>
          <w:sz w:val="22"/>
          <w:szCs w:val="22"/>
          <w:lang w:bidi="fr-BE"/>
        </w:rPr>
      </w:pPr>
      <w:r>
        <w:rPr>
          <w:rFonts w:asciiTheme="minorHAnsi" w:hAnsiTheme="minorHAnsi" w:cstheme="minorHAnsi"/>
          <w:b/>
          <w:bCs/>
          <w:color w:val="000000" w:themeColor="text1"/>
          <w:sz w:val="22"/>
          <w:szCs w:val="22"/>
          <w:u w:val="single"/>
          <w:lang w:val="fr-FR" w:bidi="fr-BE"/>
        </w:rPr>
        <w:t>En cause</w:t>
      </w:r>
      <w:r>
        <w:rPr>
          <w:rFonts w:asciiTheme="minorHAnsi" w:hAnsiTheme="minorHAnsi" w:cstheme="minorHAnsi"/>
          <w:b/>
          <w:bCs/>
          <w:color w:val="000000" w:themeColor="text1"/>
          <w:sz w:val="22"/>
          <w:szCs w:val="22"/>
          <w:lang w:val="fr-FR" w:bidi="fr-BE"/>
        </w:rPr>
        <w:t xml:space="preserve"> </w:t>
      </w:r>
      <w:r>
        <w:rPr>
          <w:rFonts w:asciiTheme="minorHAnsi" w:hAnsiTheme="minorHAnsi" w:cstheme="minorHAnsi"/>
          <w:b/>
          <w:bCs/>
          <w:color w:val="000000" w:themeColor="text1"/>
          <w:sz w:val="22"/>
          <w:szCs w:val="22"/>
          <w:lang w:bidi="fr-BE"/>
        </w:rPr>
        <w:t>:</w:t>
      </w:r>
    </w:p>
    <w:p w14:paraId="7E9BE841" w14:textId="77777777" w:rsidR="008A2294" w:rsidRDefault="008A2294" w:rsidP="00F415B1">
      <w:pPr>
        <w:jc w:val="both"/>
        <w:rPr>
          <w:rFonts w:asciiTheme="minorHAnsi" w:hAnsiTheme="minorHAnsi" w:cstheme="minorHAnsi"/>
          <w:color w:val="000000" w:themeColor="text1"/>
          <w:sz w:val="22"/>
          <w:szCs w:val="22"/>
          <w:lang w:bidi="fr-BE"/>
        </w:rPr>
      </w:pPr>
      <w:r>
        <w:rPr>
          <w:rFonts w:asciiTheme="minorHAnsi" w:hAnsiTheme="minorHAnsi" w:cstheme="minorHAnsi"/>
          <w:b/>
          <w:bCs/>
          <w:color w:val="000000" w:themeColor="text1"/>
          <w:sz w:val="22"/>
          <w:szCs w:val="22"/>
          <w:lang w:bidi="fr-BE"/>
        </w:rPr>
        <w:t xml:space="preserve"> </w:t>
      </w:r>
    </w:p>
    <w:p w14:paraId="3E29FE40" w14:textId="77777777" w:rsidR="008A2294" w:rsidRDefault="00F415B1" w:rsidP="009C4A5C">
      <w:pPr>
        <w:widowControl/>
        <w:ind w:left="1365"/>
        <w:jc w:val="both"/>
        <w:rPr>
          <w:rFonts w:asciiTheme="minorHAnsi" w:eastAsia="Arial" w:hAnsiTheme="minorHAnsi" w:cstheme="minorHAnsi"/>
          <w:color w:val="000000" w:themeColor="text1"/>
          <w:sz w:val="22"/>
          <w:szCs w:val="22"/>
          <w:lang w:bidi="fr-BE"/>
        </w:rPr>
      </w:pPr>
      <w:bookmarkStart w:id="1" w:name="demandeur"/>
      <w:r>
        <w:rPr>
          <w:rFonts w:asciiTheme="minorHAnsi" w:eastAsia="Arial" w:hAnsiTheme="minorHAnsi" w:cstheme="minorHAnsi"/>
          <w:b/>
          <w:bCs/>
          <w:color w:val="000000" w:themeColor="text1"/>
          <w:sz w:val="22"/>
          <w:szCs w:val="22"/>
          <w:lang w:bidi="fr-BE"/>
        </w:rPr>
        <w:t xml:space="preserve">Le </w:t>
      </w:r>
      <w:r w:rsidRPr="00F415B1">
        <w:rPr>
          <w:rFonts w:asciiTheme="minorHAnsi" w:eastAsia="Arial" w:hAnsiTheme="minorHAnsi" w:cstheme="minorHAnsi"/>
          <w:b/>
          <w:bCs/>
          <w:color w:val="000000" w:themeColor="text1"/>
          <w:sz w:val="22"/>
          <w:szCs w:val="22"/>
          <w:lang w:bidi="fr-BE"/>
        </w:rPr>
        <w:t>Centre Hospitalier universitaire de LIEGE</w:t>
      </w:r>
      <w:r>
        <w:rPr>
          <w:rFonts w:asciiTheme="minorHAnsi" w:eastAsia="Arial" w:hAnsiTheme="minorHAnsi" w:cstheme="minorHAnsi"/>
          <w:b/>
          <w:bCs/>
          <w:color w:val="000000" w:themeColor="text1"/>
          <w:sz w:val="22"/>
          <w:szCs w:val="22"/>
          <w:lang w:bidi="fr-BE"/>
        </w:rPr>
        <w:t>, en abrégé</w:t>
      </w:r>
      <w:r w:rsidRPr="00F415B1">
        <w:rPr>
          <w:rFonts w:asciiTheme="minorHAnsi" w:eastAsia="Arial" w:hAnsiTheme="minorHAnsi" w:cstheme="minorHAnsi"/>
          <w:b/>
          <w:bCs/>
          <w:color w:val="000000" w:themeColor="text1"/>
          <w:sz w:val="22"/>
          <w:szCs w:val="22"/>
          <w:lang w:bidi="fr-BE"/>
        </w:rPr>
        <w:t xml:space="preserve"> </w:t>
      </w:r>
      <w:r w:rsidR="008A2294">
        <w:rPr>
          <w:rFonts w:asciiTheme="minorHAnsi" w:eastAsia="Arial" w:hAnsiTheme="minorHAnsi" w:cstheme="minorHAnsi"/>
          <w:b/>
          <w:bCs/>
          <w:color w:val="000000" w:themeColor="text1"/>
          <w:sz w:val="22"/>
          <w:szCs w:val="22"/>
          <w:lang w:bidi="fr-BE"/>
        </w:rPr>
        <w:t xml:space="preserve">C.H.U., </w:t>
      </w:r>
      <w:r w:rsidR="008A2294">
        <w:rPr>
          <w:rFonts w:asciiTheme="minorHAnsi" w:eastAsia="Arial" w:hAnsiTheme="minorHAnsi" w:cstheme="minorHAnsi"/>
          <w:color w:val="000000" w:themeColor="text1"/>
          <w:sz w:val="22"/>
          <w:szCs w:val="22"/>
          <w:lang w:bidi="fr-BE"/>
        </w:rPr>
        <w:t>(BCE: 0232.988.060)</w:t>
      </w:r>
      <w:r w:rsidR="008A2294">
        <w:rPr>
          <w:rFonts w:asciiTheme="minorHAnsi" w:eastAsia="Arial" w:hAnsiTheme="minorHAnsi" w:cstheme="minorHAnsi"/>
          <w:sz w:val="22"/>
          <w:szCs w:val="22"/>
          <w:lang w:val="fr-FR" w:bidi="fr-BE"/>
        </w:rPr>
        <w:t>,</w:t>
      </w:r>
      <w:r w:rsidR="009C4A5C">
        <w:rPr>
          <w:rFonts w:asciiTheme="minorHAnsi" w:eastAsia="Arial" w:hAnsiTheme="minorHAnsi" w:cstheme="minorHAnsi"/>
          <w:sz w:val="20"/>
          <w:szCs w:val="20"/>
          <w:lang w:bidi="fr-BE"/>
        </w:rPr>
        <w:t xml:space="preserve"> </w:t>
      </w:r>
      <w:r w:rsidR="008A2294">
        <w:rPr>
          <w:rFonts w:asciiTheme="minorHAnsi" w:eastAsia="Arial" w:hAnsiTheme="minorHAnsi" w:cstheme="minorHAnsi"/>
          <w:color w:val="000000" w:themeColor="text1"/>
          <w:sz w:val="22"/>
          <w:szCs w:val="22"/>
          <w:lang w:bidi="fr-BE"/>
        </w:rPr>
        <w:t xml:space="preserve">Dom. Univ. du Sart </w:t>
      </w:r>
      <w:proofErr w:type="spellStart"/>
      <w:r w:rsidR="008A2294">
        <w:rPr>
          <w:rFonts w:asciiTheme="minorHAnsi" w:eastAsia="Arial" w:hAnsiTheme="minorHAnsi" w:cstheme="minorHAnsi"/>
          <w:color w:val="000000" w:themeColor="text1"/>
          <w:sz w:val="22"/>
          <w:szCs w:val="22"/>
          <w:lang w:bidi="fr-BE"/>
        </w:rPr>
        <w:t>Tilman</w:t>
      </w:r>
      <w:proofErr w:type="spellEnd"/>
      <w:r w:rsidR="008A2294">
        <w:rPr>
          <w:rFonts w:asciiTheme="minorHAnsi" w:eastAsia="Arial" w:hAnsiTheme="minorHAnsi" w:cstheme="minorHAnsi"/>
          <w:color w:val="000000" w:themeColor="text1"/>
          <w:sz w:val="22"/>
          <w:szCs w:val="22"/>
          <w:lang w:bidi="fr-BE"/>
        </w:rPr>
        <w:t>, 35B à 4000 LIEGE</w:t>
      </w:r>
    </w:p>
    <w:p w14:paraId="6C0BA1CF" w14:textId="77777777" w:rsidR="009C4A5C" w:rsidRDefault="009C4A5C" w:rsidP="009C4A5C">
      <w:pPr>
        <w:widowControl/>
        <w:ind w:left="1365"/>
        <w:jc w:val="both"/>
        <w:rPr>
          <w:rFonts w:asciiTheme="minorHAnsi" w:eastAsia="Arial" w:hAnsiTheme="minorHAnsi" w:cstheme="minorHAnsi"/>
          <w:sz w:val="20"/>
          <w:szCs w:val="20"/>
          <w:lang w:bidi="fr-BE"/>
        </w:rPr>
      </w:pPr>
    </w:p>
    <w:p w14:paraId="154B63C2" w14:textId="77777777" w:rsidR="009C4A5C" w:rsidRPr="004C3E27" w:rsidRDefault="009C4A5C" w:rsidP="009C4A5C">
      <w:pPr>
        <w:widowControl/>
        <w:ind w:left="1365"/>
        <w:jc w:val="both"/>
        <w:rPr>
          <w:rFonts w:asciiTheme="minorHAnsi" w:eastAsia="Arial" w:hAnsiTheme="minorHAnsi" w:cstheme="minorHAnsi"/>
          <w:sz w:val="20"/>
          <w:szCs w:val="20"/>
          <w:lang w:bidi="fr-BE"/>
        </w:rPr>
      </w:pPr>
      <w:r w:rsidRPr="004C3E27">
        <w:rPr>
          <w:rFonts w:asciiTheme="minorHAnsi" w:eastAsia="Arial" w:hAnsiTheme="minorHAnsi" w:cstheme="minorHAnsi"/>
          <w:sz w:val="20"/>
          <w:szCs w:val="20"/>
          <w:lang w:bidi="fr-BE"/>
        </w:rPr>
        <w:t xml:space="preserve">Agissant au nom et pour le compte de Madame </w:t>
      </w:r>
      <w:r w:rsidRPr="004C3E27">
        <w:rPr>
          <w:rFonts w:asciiTheme="minorHAnsi" w:eastAsia="Arial" w:hAnsiTheme="minorHAnsi" w:cstheme="minorHAnsi"/>
          <w:sz w:val="20"/>
          <w:szCs w:val="20"/>
          <w:highlight w:val="black"/>
          <w:lang w:bidi="fr-BE"/>
        </w:rPr>
        <w:t>AYARI</w:t>
      </w:r>
      <w:r w:rsidRPr="004C3E27">
        <w:rPr>
          <w:rFonts w:asciiTheme="minorHAnsi" w:eastAsia="Arial" w:hAnsiTheme="minorHAnsi" w:cstheme="minorHAnsi"/>
          <w:sz w:val="20"/>
          <w:szCs w:val="20"/>
          <w:lang w:bidi="fr-BE"/>
        </w:rPr>
        <w:t xml:space="preserve"> Ikram, née le 02/05/1993, domiciliée au Luxembourg, Route d’Esch 235 à 1471 LUXEMBOURG</w:t>
      </w:r>
    </w:p>
    <w:p w14:paraId="083ED023" w14:textId="77777777" w:rsidR="008A2294" w:rsidRDefault="008A2294" w:rsidP="00F415B1">
      <w:pPr>
        <w:widowControl/>
        <w:ind w:left="1365"/>
        <w:jc w:val="both"/>
        <w:rPr>
          <w:rFonts w:asciiTheme="minorHAnsi" w:eastAsia="Arial" w:hAnsiTheme="minorHAnsi" w:cstheme="minorHAnsi"/>
          <w:color w:val="000000" w:themeColor="text1"/>
          <w:sz w:val="22"/>
          <w:szCs w:val="22"/>
          <w:lang w:bidi="fr-BE"/>
        </w:rPr>
      </w:pPr>
      <w:r>
        <w:rPr>
          <w:rFonts w:asciiTheme="minorHAnsi" w:eastAsia="Arial" w:hAnsiTheme="minorHAnsi" w:cstheme="minorHAnsi"/>
          <w:color w:val="000000" w:themeColor="text1"/>
          <w:sz w:val="22"/>
          <w:szCs w:val="22"/>
          <w:lang w:bidi="fr-BE"/>
        </w:rPr>
        <w:t xml:space="preserve"> </w:t>
      </w:r>
    </w:p>
    <w:p w14:paraId="6CC38D34" w14:textId="77777777" w:rsidR="008A2294" w:rsidRDefault="008A2294" w:rsidP="00F415B1">
      <w:pPr>
        <w:widowControl/>
        <w:ind w:left="1365"/>
        <w:jc w:val="both"/>
        <w:rPr>
          <w:rFonts w:asciiTheme="minorHAnsi" w:eastAsia="Arial" w:hAnsiTheme="minorHAnsi" w:cstheme="minorHAnsi"/>
          <w:sz w:val="22"/>
          <w:szCs w:val="22"/>
          <w:lang w:bidi="fr-BE"/>
        </w:rPr>
      </w:pPr>
      <w:r>
        <w:rPr>
          <w:rFonts w:asciiTheme="minorHAnsi" w:eastAsia="Arial" w:hAnsiTheme="minorHAnsi" w:cstheme="minorHAnsi"/>
          <w:sz w:val="22"/>
          <w:szCs w:val="22"/>
          <w:u w:val="single"/>
          <w:lang w:bidi="fr-BE"/>
        </w:rPr>
        <w:t>Partie demanderesse</w:t>
      </w:r>
      <w:r>
        <w:rPr>
          <w:rFonts w:asciiTheme="minorHAnsi" w:eastAsia="Arial" w:hAnsiTheme="minorHAnsi" w:cstheme="minorHAnsi"/>
          <w:sz w:val="22"/>
          <w:szCs w:val="22"/>
          <w:lang w:bidi="fr-BE"/>
        </w:rPr>
        <w:t xml:space="preserve">, </w:t>
      </w:r>
    </w:p>
    <w:p w14:paraId="250CF077" w14:textId="77777777" w:rsidR="008A2294" w:rsidRDefault="008A2294" w:rsidP="00F415B1">
      <w:pPr>
        <w:widowControl/>
        <w:ind w:left="1365"/>
        <w:jc w:val="both"/>
        <w:rPr>
          <w:rFonts w:asciiTheme="minorHAnsi" w:eastAsia="Arial" w:hAnsiTheme="minorHAnsi" w:cstheme="minorHAnsi"/>
          <w:sz w:val="22"/>
          <w:szCs w:val="22"/>
          <w:lang w:bidi="fr-BE"/>
        </w:rPr>
      </w:pPr>
      <w:bookmarkStart w:id="2" w:name="demavoc"/>
      <w:r>
        <w:rPr>
          <w:rFonts w:asciiTheme="minorHAnsi" w:eastAsia="Arial" w:hAnsiTheme="minorHAnsi" w:cstheme="minorHAnsi"/>
          <w:sz w:val="22"/>
          <w:szCs w:val="22"/>
          <w:lang w:bidi="fr-BE"/>
        </w:rPr>
        <w:t>ayant comme conseil Maître STRONGYLOS MICHEL, avocat, à 4020  LIEGE 2, Place des Nations Unies 7, et ayant comparu par</w:t>
      </w:r>
      <w:r w:rsidR="000A473C">
        <w:rPr>
          <w:rFonts w:asciiTheme="minorHAnsi" w:eastAsia="Arial" w:hAnsiTheme="minorHAnsi" w:cstheme="minorHAnsi"/>
          <w:sz w:val="22"/>
          <w:szCs w:val="22"/>
          <w:lang w:bidi="fr-BE"/>
        </w:rPr>
        <w:t xml:space="preserve"> Maître NOSSENT JUSTINE</w:t>
      </w:r>
    </w:p>
    <w:p w14:paraId="7C71C058" w14:textId="77777777" w:rsidR="008A2294" w:rsidRDefault="008A2294" w:rsidP="00F415B1">
      <w:pPr>
        <w:widowControl/>
        <w:ind w:left="1365"/>
        <w:jc w:val="both"/>
        <w:rPr>
          <w:rFonts w:asciiTheme="minorHAnsi" w:eastAsia="Arial" w:hAnsiTheme="minorHAnsi" w:cstheme="minorHAnsi"/>
          <w:sz w:val="22"/>
          <w:szCs w:val="22"/>
          <w:lang w:bidi="fr-BE"/>
        </w:rPr>
      </w:pPr>
    </w:p>
    <w:bookmarkEnd w:id="2"/>
    <w:p w14:paraId="32ECFC3C" w14:textId="77777777" w:rsidR="008A2294" w:rsidRDefault="008A2294" w:rsidP="00F415B1">
      <w:pPr>
        <w:widowControl/>
        <w:ind w:left="1350"/>
        <w:jc w:val="both"/>
        <w:rPr>
          <w:rFonts w:asciiTheme="minorHAnsi" w:eastAsia="Arial" w:hAnsiTheme="minorHAnsi" w:cstheme="minorHAnsi"/>
          <w:color w:val="000000" w:themeColor="text1"/>
          <w:sz w:val="22"/>
          <w:szCs w:val="22"/>
          <w:lang w:bidi="fr-BE"/>
        </w:rPr>
      </w:pPr>
    </w:p>
    <w:bookmarkEnd w:id="1"/>
    <w:p w14:paraId="489564D6" w14:textId="77777777" w:rsidR="008A2294" w:rsidRDefault="008A2294" w:rsidP="00F415B1">
      <w:pPr>
        <w:widowControl/>
        <w:jc w:val="both"/>
        <w:rPr>
          <w:rFonts w:asciiTheme="minorHAnsi" w:eastAsia="Arial" w:hAnsiTheme="minorHAnsi" w:cstheme="minorHAnsi"/>
          <w:b/>
          <w:color w:val="000000" w:themeColor="text1"/>
          <w:sz w:val="22"/>
          <w:szCs w:val="22"/>
          <w:u w:val="single"/>
          <w:lang w:bidi="fr-BE"/>
        </w:rPr>
      </w:pPr>
      <w:r>
        <w:rPr>
          <w:rFonts w:asciiTheme="minorHAnsi" w:eastAsia="Arial" w:hAnsiTheme="minorHAnsi" w:cstheme="minorHAnsi"/>
          <w:b/>
          <w:color w:val="000000" w:themeColor="text1"/>
          <w:sz w:val="22"/>
          <w:szCs w:val="22"/>
          <w:u w:val="single"/>
          <w:lang w:bidi="fr-BE"/>
        </w:rPr>
        <w:t>Contre :</w:t>
      </w:r>
    </w:p>
    <w:p w14:paraId="264A33D2" w14:textId="77777777" w:rsidR="005B5D9D" w:rsidRDefault="005B5D9D" w:rsidP="00F415B1">
      <w:pPr>
        <w:widowControl/>
        <w:jc w:val="both"/>
        <w:rPr>
          <w:rFonts w:asciiTheme="minorHAnsi" w:eastAsia="Arial" w:hAnsiTheme="minorHAnsi" w:cstheme="minorHAnsi"/>
          <w:b/>
          <w:color w:val="000000" w:themeColor="text1"/>
          <w:sz w:val="22"/>
          <w:szCs w:val="22"/>
          <w:u w:val="single"/>
          <w:lang w:bidi="fr-BE"/>
        </w:rPr>
      </w:pPr>
    </w:p>
    <w:p w14:paraId="07B2BD1C" w14:textId="77777777" w:rsidR="000A473C" w:rsidRPr="000A473C" w:rsidRDefault="000A473C" w:rsidP="00F415B1">
      <w:pPr>
        <w:ind w:left="1418"/>
        <w:jc w:val="both"/>
        <w:rPr>
          <w:rFonts w:asciiTheme="minorHAnsi" w:eastAsia="Arial" w:hAnsiTheme="minorHAnsi" w:cstheme="minorHAnsi"/>
          <w:color w:val="000000" w:themeColor="text1"/>
          <w:sz w:val="22"/>
          <w:szCs w:val="22"/>
          <w:lang w:bidi="fr-BE"/>
        </w:rPr>
      </w:pPr>
      <w:bookmarkStart w:id="3" w:name="defendeur"/>
      <w:r w:rsidRPr="000A473C">
        <w:rPr>
          <w:rFonts w:asciiTheme="minorHAnsi" w:eastAsia="Arial" w:hAnsiTheme="minorHAnsi" w:cstheme="minorHAnsi"/>
          <w:b/>
          <w:bCs/>
          <w:color w:val="000000" w:themeColor="text1"/>
          <w:sz w:val="22"/>
          <w:szCs w:val="22"/>
          <w:lang w:bidi="fr-BE"/>
        </w:rPr>
        <w:t xml:space="preserve">LE CENTRE PUBLIC D’ACTION SOCIALE DE LIEGE </w:t>
      </w:r>
      <w:r w:rsidRPr="000A473C">
        <w:rPr>
          <w:rFonts w:asciiTheme="minorHAnsi" w:eastAsia="Arial" w:hAnsiTheme="minorHAnsi" w:cstheme="minorHAnsi"/>
          <w:sz w:val="22"/>
          <w:szCs w:val="22"/>
          <w:lang w:val="fr-FR" w:bidi="fr-BE"/>
        </w:rPr>
        <w:t>,</w:t>
      </w:r>
      <w:r w:rsidRPr="000A473C">
        <w:rPr>
          <w:rFonts w:asciiTheme="minorHAnsi" w:eastAsia="Arial" w:hAnsiTheme="minorHAnsi" w:cstheme="minorHAnsi"/>
          <w:color w:val="0000FF"/>
          <w:sz w:val="22"/>
          <w:szCs w:val="22"/>
          <w:lang w:val="fr-FR" w:bidi="fr-BE"/>
        </w:rPr>
        <w:t xml:space="preserve"> </w:t>
      </w:r>
      <w:r w:rsidRPr="000A473C">
        <w:rPr>
          <w:rFonts w:asciiTheme="minorHAnsi" w:eastAsia="Arial" w:hAnsiTheme="minorHAnsi" w:cstheme="minorHAnsi"/>
          <w:sz w:val="22"/>
          <w:szCs w:val="22"/>
          <w:lang w:val="fr-FR" w:bidi="fr-BE"/>
        </w:rPr>
        <w:t>immatriculé à la B.C.E. sous le numéro 0207.663.043</w:t>
      </w:r>
    </w:p>
    <w:p w14:paraId="6F0D8907" w14:textId="77777777" w:rsidR="000A473C" w:rsidRPr="000A473C" w:rsidRDefault="000A473C" w:rsidP="00F415B1">
      <w:pPr>
        <w:ind w:left="1418"/>
        <w:jc w:val="both"/>
        <w:rPr>
          <w:rFonts w:asciiTheme="minorHAnsi" w:eastAsia="Arial" w:hAnsiTheme="minorHAnsi" w:cstheme="minorHAnsi"/>
          <w:color w:val="000000" w:themeColor="text1"/>
          <w:sz w:val="22"/>
          <w:szCs w:val="22"/>
          <w:lang w:bidi="fr-BE"/>
        </w:rPr>
      </w:pPr>
      <w:r w:rsidRPr="000A473C">
        <w:rPr>
          <w:rFonts w:asciiTheme="minorHAnsi" w:eastAsia="Arial" w:hAnsiTheme="minorHAnsi" w:cstheme="minorHAnsi"/>
          <w:color w:val="000000" w:themeColor="text1"/>
          <w:sz w:val="22"/>
          <w:szCs w:val="22"/>
          <w:lang w:bidi="fr-BE"/>
        </w:rPr>
        <w:t>Place Saint Jacques 13 à 4000 LIEGE,</w:t>
      </w:r>
    </w:p>
    <w:p w14:paraId="754EB1AC" w14:textId="77777777" w:rsidR="000A473C" w:rsidRPr="000A473C" w:rsidRDefault="000A473C" w:rsidP="00F415B1">
      <w:pPr>
        <w:jc w:val="both"/>
        <w:rPr>
          <w:rFonts w:asciiTheme="minorHAnsi" w:eastAsia="Arial" w:hAnsiTheme="minorHAnsi" w:cstheme="minorHAnsi"/>
          <w:sz w:val="22"/>
          <w:szCs w:val="22"/>
          <w:u w:val="single"/>
          <w:lang w:bidi="fr-BE"/>
        </w:rPr>
      </w:pPr>
    </w:p>
    <w:p w14:paraId="6703157C" w14:textId="77777777" w:rsidR="008A2294" w:rsidRPr="000A473C" w:rsidRDefault="000A473C" w:rsidP="00F415B1">
      <w:pPr>
        <w:ind w:left="1418"/>
        <w:jc w:val="both"/>
        <w:rPr>
          <w:rFonts w:asciiTheme="minorHAnsi" w:eastAsia="Arial" w:hAnsiTheme="minorHAnsi" w:cstheme="minorHAnsi"/>
          <w:sz w:val="22"/>
          <w:szCs w:val="22"/>
          <w:lang w:bidi="fr-BE"/>
        </w:rPr>
      </w:pPr>
      <w:r w:rsidRPr="000A473C">
        <w:rPr>
          <w:rFonts w:asciiTheme="minorHAnsi" w:eastAsia="Arial" w:hAnsiTheme="minorHAnsi" w:cstheme="minorHAnsi"/>
          <w:sz w:val="22"/>
          <w:szCs w:val="22"/>
          <w:u w:val="single"/>
          <w:lang w:bidi="fr-BE"/>
        </w:rPr>
        <w:t>Partie défenderesse</w:t>
      </w:r>
      <w:r w:rsidRPr="000A473C">
        <w:rPr>
          <w:rFonts w:asciiTheme="minorHAnsi" w:eastAsia="Arial" w:hAnsiTheme="minorHAnsi" w:cstheme="minorHAnsi"/>
          <w:sz w:val="22"/>
          <w:szCs w:val="22"/>
          <w:lang w:bidi="fr-BE"/>
        </w:rPr>
        <w:t xml:space="preserve">, </w:t>
      </w:r>
      <w:r w:rsidRPr="000A473C">
        <w:rPr>
          <w:rFonts w:asciiTheme="minorHAnsi" w:eastAsia="Arial" w:hAnsiTheme="minorHAnsi" w:cstheme="minorHAnsi"/>
          <w:b/>
          <w:sz w:val="22"/>
          <w:szCs w:val="22"/>
          <w:lang w:bidi="fr-BE"/>
        </w:rPr>
        <w:t>faisant élection de domicile chez son conseil</w:t>
      </w:r>
      <w:r w:rsidRPr="000A473C">
        <w:rPr>
          <w:rFonts w:asciiTheme="minorHAnsi" w:eastAsia="Arial" w:hAnsiTheme="minorHAnsi" w:cstheme="minorHAnsi"/>
          <w:sz w:val="22"/>
          <w:szCs w:val="22"/>
          <w:lang w:bidi="fr-BE"/>
        </w:rPr>
        <w:t>,</w:t>
      </w:r>
      <w:bookmarkStart w:id="4" w:name="defavoc"/>
      <w:r w:rsidRPr="000A473C">
        <w:rPr>
          <w:rFonts w:asciiTheme="minorHAnsi" w:eastAsia="Arial" w:hAnsiTheme="minorHAnsi" w:cstheme="minorHAnsi"/>
          <w:sz w:val="22"/>
          <w:szCs w:val="22"/>
          <w:lang w:bidi="fr-BE"/>
        </w:rPr>
        <w:t xml:space="preserve"> Maître PIRE DIDIER, avocat, à 4000 LIEGE, Rue de Joie, 56, et ayant comparu par Maître MORDANT CECILE</w:t>
      </w:r>
      <w:bookmarkEnd w:id="3"/>
      <w:bookmarkEnd w:id="4"/>
    </w:p>
    <w:p w14:paraId="7C5C1594" w14:textId="77777777" w:rsidR="004420CB" w:rsidRDefault="004420CB" w:rsidP="00AA24E5">
      <w:pPr>
        <w:widowControl/>
        <w:jc w:val="both"/>
        <w:rPr>
          <w:rFonts w:asciiTheme="minorHAnsi" w:eastAsia="Arial" w:hAnsiTheme="minorHAnsi" w:cstheme="minorHAnsi"/>
          <w:color w:val="000000" w:themeColor="text1"/>
          <w:sz w:val="16"/>
          <w:szCs w:val="16"/>
          <w:lang w:bidi="fr-BE"/>
        </w:rPr>
      </w:pPr>
    </w:p>
    <w:p w14:paraId="73B4BF4E" w14:textId="77777777" w:rsidR="00CA2E1C" w:rsidRDefault="00CA2E1C" w:rsidP="00AA24E5">
      <w:pPr>
        <w:widowControl/>
        <w:jc w:val="both"/>
        <w:rPr>
          <w:rFonts w:asciiTheme="minorHAnsi" w:eastAsia="Arial" w:hAnsiTheme="minorHAnsi" w:cstheme="minorHAnsi"/>
          <w:color w:val="000000" w:themeColor="text1"/>
          <w:sz w:val="16"/>
          <w:szCs w:val="16"/>
          <w:lang w:bidi="fr-BE"/>
        </w:rPr>
      </w:pPr>
    </w:p>
    <w:bookmarkEnd w:id="0"/>
    <w:p w14:paraId="781C0CF1" w14:textId="77777777" w:rsidR="00465C44" w:rsidRPr="00D5271B" w:rsidRDefault="00465C44" w:rsidP="00AA24E5">
      <w:pPr>
        <w:widowControl/>
        <w:jc w:val="both"/>
        <w:rPr>
          <w:rFonts w:asciiTheme="minorHAnsi" w:eastAsia="Arial" w:hAnsiTheme="minorHAnsi" w:cstheme="minorHAnsi"/>
          <w:color w:val="000000" w:themeColor="text1"/>
          <w:sz w:val="16"/>
          <w:szCs w:val="16"/>
          <w:lang w:bidi="fr-BE"/>
        </w:rPr>
      </w:pPr>
    </w:p>
    <w:p w14:paraId="67297242" w14:textId="77777777" w:rsidR="004420CB" w:rsidRPr="008A5ACB" w:rsidRDefault="004420CB" w:rsidP="00AA24E5">
      <w:pPr>
        <w:pStyle w:val="Textebrut"/>
        <w:pBdr>
          <w:top w:val="single" w:sz="4" w:space="1" w:color="auto"/>
        </w:pBdr>
        <w:tabs>
          <w:tab w:val="left" w:pos="1843"/>
        </w:tabs>
        <w:jc w:val="both"/>
        <w:rPr>
          <w:rFonts w:asciiTheme="minorHAnsi" w:hAnsiTheme="minorHAnsi" w:cstheme="minorHAnsi"/>
          <w:b/>
          <w:sz w:val="24"/>
          <w:szCs w:val="24"/>
          <w:u w:val="single"/>
        </w:rPr>
      </w:pPr>
    </w:p>
    <w:p w14:paraId="3C113FCB" w14:textId="77777777" w:rsidR="00D71A86" w:rsidRPr="00D71A86" w:rsidRDefault="00D71A86" w:rsidP="00D71A86">
      <w:pPr>
        <w:widowControl/>
        <w:numPr>
          <w:ilvl w:val="0"/>
          <w:numId w:val="7"/>
        </w:numPr>
        <w:suppressAutoHyphens w:val="0"/>
        <w:autoSpaceDN/>
        <w:contextualSpacing/>
        <w:jc w:val="both"/>
        <w:textAlignment w:val="auto"/>
        <w:rPr>
          <w:rFonts w:ascii="Calibri" w:eastAsia="Times New Roman" w:hAnsi="Calibri" w:cs="Arial"/>
          <w:b/>
          <w:kern w:val="0"/>
          <w:sz w:val="22"/>
          <w:szCs w:val="22"/>
          <w:u w:val="single"/>
          <w:lang w:eastAsia="en-US"/>
        </w:rPr>
      </w:pPr>
      <w:r w:rsidRPr="00D71A86">
        <w:rPr>
          <w:rFonts w:ascii="Calibri" w:eastAsia="Times New Roman" w:hAnsi="Calibri" w:cs="Arial"/>
          <w:b/>
          <w:kern w:val="0"/>
          <w:sz w:val="22"/>
          <w:szCs w:val="22"/>
          <w:u w:val="single"/>
          <w:lang w:eastAsia="en-US"/>
        </w:rPr>
        <w:t>La procédure</w:t>
      </w:r>
    </w:p>
    <w:p w14:paraId="7CC92536" w14:textId="77777777" w:rsidR="0091131E" w:rsidRPr="008A5ACB" w:rsidRDefault="0091131E" w:rsidP="00AE343D">
      <w:pPr>
        <w:pStyle w:val="Textebrut"/>
        <w:tabs>
          <w:tab w:val="left" w:pos="1843"/>
        </w:tabs>
        <w:jc w:val="both"/>
        <w:rPr>
          <w:rFonts w:asciiTheme="minorHAnsi" w:hAnsiTheme="minorHAnsi" w:cstheme="minorHAnsi"/>
          <w:sz w:val="22"/>
          <w:szCs w:val="22"/>
        </w:rPr>
      </w:pPr>
    </w:p>
    <w:p w14:paraId="4BA579FC" w14:textId="77777777" w:rsidR="0091131E" w:rsidRPr="008A5ACB" w:rsidRDefault="0091131E" w:rsidP="0091131E">
      <w:pPr>
        <w:widowControl/>
        <w:suppressAutoHyphens w:val="0"/>
        <w:autoSpaceDN/>
        <w:jc w:val="both"/>
        <w:textAlignment w:val="auto"/>
        <w:rPr>
          <w:rFonts w:asciiTheme="minorHAnsi" w:eastAsia="Times New Roman" w:hAnsiTheme="minorHAnsi" w:cstheme="minorHAnsi"/>
          <w:kern w:val="0"/>
          <w:sz w:val="22"/>
          <w:szCs w:val="22"/>
          <w:lang w:val="fr-FR" w:eastAsia="en-US"/>
        </w:rPr>
      </w:pPr>
      <w:r w:rsidRPr="008A5ACB">
        <w:rPr>
          <w:rFonts w:asciiTheme="minorHAnsi" w:eastAsia="Times New Roman" w:hAnsiTheme="minorHAnsi" w:cstheme="minorHAnsi"/>
          <w:kern w:val="0"/>
          <w:sz w:val="22"/>
          <w:szCs w:val="22"/>
          <w:lang w:val="fr-FR" w:eastAsia="en-US"/>
        </w:rPr>
        <w:t>Vu les dispositions de la loi du 15 juin 1935 concernant l’emploi des langues en matière judiciaire.</w:t>
      </w:r>
    </w:p>
    <w:p w14:paraId="26458BA5" w14:textId="77777777" w:rsidR="0091131E" w:rsidRPr="008A5ACB" w:rsidRDefault="0091131E" w:rsidP="00AE343D">
      <w:pPr>
        <w:pStyle w:val="Textebrut"/>
        <w:tabs>
          <w:tab w:val="left" w:pos="1843"/>
        </w:tabs>
        <w:jc w:val="both"/>
        <w:rPr>
          <w:rFonts w:asciiTheme="minorHAnsi" w:hAnsiTheme="minorHAnsi" w:cstheme="minorHAnsi"/>
          <w:sz w:val="22"/>
          <w:szCs w:val="22"/>
          <w:lang w:val="fr-FR"/>
        </w:rPr>
      </w:pPr>
    </w:p>
    <w:p w14:paraId="550AFD46" w14:textId="77777777" w:rsidR="00A56F5A" w:rsidRPr="008A5ACB" w:rsidRDefault="00A56F5A" w:rsidP="00A56F5A">
      <w:pPr>
        <w:widowControl/>
        <w:suppressAutoHyphens w:val="0"/>
        <w:autoSpaceDN/>
        <w:jc w:val="both"/>
        <w:textAlignment w:val="auto"/>
        <w:rPr>
          <w:rFonts w:asciiTheme="minorHAnsi" w:eastAsia="Times New Roman" w:hAnsiTheme="minorHAnsi" w:cstheme="minorHAnsi"/>
          <w:kern w:val="0"/>
          <w:sz w:val="22"/>
          <w:szCs w:val="22"/>
          <w:lang w:val="fr-FR" w:eastAsia="en-US"/>
        </w:rPr>
      </w:pPr>
      <w:r w:rsidRPr="008A5ACB">
        <w:rPr>
          <w:rFonts w:asciiTheme="minorHAnsi" w:eastAsia="Times New Roman" w:hAnsiTheme="minorHAnsi" w:cstheme="minorHAnsi"/>
          <w:kern w:val="0"/>
          <w:sz w:val="22"/>
          <w:szCs w:val="22"/>
          <w:lang w:val="fr-FR" w:eastAsia="en-US"/>
        </w:rPr>
        <w:t>Vu les pièces du dossier de la procédure, à la clôture des débats, et notamment :</w:t>
      </w:r>
    </w:p>
    <w:p w14:paraId="21A35972" w14:textId="77777777" w:rsidR="00A56F5A" w:rsidRPr="008A5ACB" w:rsidRDefault="00A56F5A" w:rsidP="00A56F5A">
      <w:pPr>
        <w:widowControl/>
        <w:suppressAutoHyphens w:val="0"/>
        <w:autoSpaceDN/>
        <w:jc w:val="both"/>
        <w:textAlignment w:val="auto"/>
        <w:rPr>
          <w:rFonts w:asciiTheme="minorHAnsi" w:eastAsia="Times New Roman" w:hAnsiTheme="minorHAnsi" w:cstheme="minorHAnsi"/>
          <w:kern w:val="0"/>
          <w:sz w:val="22"/>
          <w:szCs w:val="22"/>
          <w:lang w:val="fr-FR" w:eastAsia="en-US"/>
        </w:rPr>
      </w:pPr>
    </w:p>
    <w:p w14:paraId="12AB3D4A" w14:textId="77777777" w:rsidR="00A56F5A" w:rsidRPr="008A5ACB" w:rsidRDefault="00A56F5A" w:rsidP="00A56F5A">
      <w:pPr>
        <w:widowControl/>
        <w:numPr>
          <w:ilvl w:val="0"/>
          <w:numId w:val="6"/>
        </w:numPr>
        <w:suppressAutoHyphens w:val="0"/>
        <w:autoSpaceDN/>
        <w:ind w:left="567" w:hanging="567"/>
        <w:jc w:val="both"/>
        <w:textAlignment w:val="auto"/>
        <w:rPr>
          <w:rFonts w:asciiTheme="minorHAnsi" w:eastAsia="Times New Roman" w:hAnsiTheme="minorHAnsi" w:cstheme="minorHAnsi"/>
          <w:kern w:val="0"/>
          <w:sz w:val="22"/>
          <w:szCs w:val="22"/>
          <w:lang w:val="fr-FR" w:eastAsia="en-US"/>
        </w:rPr>
      </w:pPr>
      <w:r w:rsidRPr="008A5ACB">
        <w:rPr>
          <w:rFonts w:asciiTheme="minorHAnsi" w:eastAsia="Times New Roman" w:hAnsiTheme="minorHAnsi" w:cstheme="minorHAnsi"/>
          <w:kern w:val="0"/>
          <w:sz w:val="22"/>
          <w:szCs w:val="22"/>
          <w:lang w:val="fr-FR" w:eastAsia="en-US"/>
        </w:rPr>
        <w:t>la requête introductive d’instance</w:t>
      </w:r>
      <w:r w:rsidR="00CA0AE0" w:rsidRPr="008A5ACB">
        <w:rPr>
          <w:rFonts w:asciiTheme="minorHAnsi" w:eastAsia="Times New Roman" w:hAnsiTheme="minorHAnsi" w:cstheme="minorHAnsi"/>
          <w:kern w:val="0"/>
          <w:sz w:val="22"/>
          <w:szCs w:val="22"/>
          <w:lang w:val="fr-FR" w:eastAsia="en-US"/>
        </w:rPr>
        <w:t xml:space="preserve"> et ses annexes</w:t>
      </w:r>
      <w:r w:rsidRPr="008A5ACB">
        <w:rPr>
          <w:rFonts w:asciiTheme="minorHAnsi" w:eastAsia="Times New Roman" w:hAnsiTheme="minorHAnsi" w:cstheme="minorHAnsi"/>
          <w:kern w:val="0"/>
          <w:sz w:val="22"/>
          <w:szCs w:val="22"/>
          <w:lang w:val="fr-FR" w:eastAsia="en-US"/>
        </w:rPr>
        <w:t xml:space="preserve"> reçue</w:t>
      </w:r>
      <w:r w:rsidR="000F785A">
        <w:rPr>
          <w:rFonts w:asciiTheme="minorHAnsi" w:eastAsia="Times New Roman" w:hAnsiTheme="minorHAnsi" w:cstheme="minorHAnsi"/>
          <w:kern w:val="0"/>
          <w:sz w:val="22"/>
          <w:szCs w:val="22"/>
          <w:lang w:val="fr-FR" w:eastAsia="en-US"/>
        </w:rPr>
        <w:t>s</w:t>
      </w:r>
      <w:r w:rsidRPr="008A5ACB">
        <w:rPr>
          <w:rFonts w:asciiTheme="minorHAnsi" w:eastAsia="Times New Roman" w:hAnsiTheme="minorHAnsi" w:cstheme="minorHAnsi"/>
          <w:kern w:val="0"/>
          <w:sz w:val="22"/>
          <w:szCs w:val="22"/>
          <w:lang w:val="fr-FR" w:eastAsia="en-US"/>
        </w:rPr>
        <w:t xml:space="preserve"> au greffe le </w:t>
      </w:r>
      <w:r w:rsidR="009C4A5C">
        <w:rPr>
          <w:rFonts w:asciiTheme="minorHAnsi" w:eastAsia="Times New Roman" w:hAnsiTheme="minorHAnsi" w:cstheme="minorHAnsi"/>
          <w:kern w:val="0"/>
          <w:sz w:val="22"/>
          <w:szCs w:val="22"/>
          <w:lang w:val="fr-FR" w:eastAsia="en-US"/>
        </w:rPr>
        <w:t>18/06/2021</w:t>
      </w:r>
      <w:r w:rsidRPr="008A5ACB">
        <w:rPr>
          <w:rFonts w:asciiTheme="minorHAnsi" w:eastAsia="Times New Roman" w:hAnsiTheme="minorHAnsi" w:cstheme="minorHAnsi"/>
          <w:kern w:val="0"/>
          <w:sz w:val="22"/>
          <w:szCs w:val="22"/>
          <w:lang w:val="fr-FR" w:eastAsia="en-US"/>
        </w:rPr>
        <w:t> ;</w:t>
      </w:r>
    </w:p>
    <w:p w14:paraId="4E5AEF50" w14:textId="77777777" w:rsidR="00E40AC4" w:rsidRPr="008A5ACB" w:rsidRDefault="00CA0AE0" w:rsidP="00E40AC4">
      <w:pPr>
        <w:widowControl/>
        <w:numPr>
          <w:ilvl w:val="0"/>
          <w:numId w:val="6"/>
        </w:numPr>
        <w:suppressAutoHyphens w:val="0"/>
        <w:autoSpaceDN/>
        <w:ind w:left="567" w:hanging="567"/>
        <w:jc w:val="both"/>
        <w:textAlignment w:val="auto"/>
        <w:rPr>
          <w:rFonts w:asciiTheme="minorHAnsi" w:eastAsia="Times New Roman" w:hAnsiTheme="minorHAnsi" w:cstheme="minorHAnsi"/>
          <w:spacing w:val="-2"/>
          <w:kern w:val="0"/>
          <w:sz w:val="22"/>
          <w:szCs w:val="22"/>
          <w:lang w:val="fr-FR" w:eastAsia="en-US"/>
        </w:rPr>
      </w:pPr>
      <w:r w:rsidRPr="008A5ACB">
        <w:rPr>
          <w:rFonts w:asciiTheme="minorHAnsi" w:eastAsia="Times New Roman" w:hAnsiTheme="minorHAnsi" w:cstheme="minorHAnsi"/>
          <w:kern w:val="0"/>
          <w:sz w:val="22"/>
          <w:szCs w:val="22"/>
          <w:lang w:val="fr-FR" w:eastAsia="en-US"/>
        </w:rPr>
        <w:t xml:space="preserve">le </w:t>
      </w:r>
      <w:r w:rsidR="00E40AC4" w:rsidRPr="008A5ACB">
        <w:rPr>
          <w:rFonts w:asciiTheme="minorHAnsi" w:eastAsia="Times New Roman" w:hAnsiTheme="minorHAnsi" w:cstheme="minorHAnsi"/>
          <w:spacing w:val="-2"/>
          <w:kern w:val="0"/>
          <w:sz w:val="22"/>
          <w:szCs w:val="22"/>
          <w:lang w:val="fr-FR" w:eastAsia="en-US"/>
        </w:rPr>
        <w:t>dossier de l’Auditorat du Travail.</w:t>
      </w:r>
    </w:p>
    <w:p w14:paraId="119BA915" w14:textId="77777777" w:rsidR="00E40AC4" w:rsidRPr="008A5ACB" w:rsidRDefault="00E40AC4" w:rsidP="00E40AC4">
      <w:pPr>
        <w:widowControl/>
        <w:tabs>
          <w:tab w:val="left" w:pos="-720"/>
        </w:tabs>
        <w:autoSpaceDN/>
        <w:jc w:val="both"/>
        <w:textAlignment w:val="auto"/>
        <w:rPr>
          <w:rFonts w:asciiTheme="minorHAnsi" w:eastAsia="Times New Roman" w:hAnsiTheme="minorHAnsi" w:cstheme="minorHAnsi"/>
          <w:spacing w:val="-2"/>
          <w:kern w:val="0"/>
          <w:sz w:val="22"/>
          <w:szCs w:val="22"/>
          <w:lang w:val="fr-FR" w:eastAsia="en-US"/>
        </w:rPr>
      </w:pPr>
    </w:p>
    <w:p w14:paraId="1BB23604" w14:textId="77777777" w:rsidR="00E40AC4" w:rsidRPr="008A5ACB" w:rsidRDefault="00E40AC4" w:rsidP="00E40AC4">
      <w:pPr>
        <w:widowControl/>
        <w:tabs>
          <w:tab w:val="left" w:pos="-720"/>
        </w:tabs>
        <w:autoSpaceDN/>
        <w:jc w:val="both"/>
        <w:textAlignment w:val="auto"/>
        <w:rPr>
          <w:rFonts w:asciiTheme="minorHAnsi" w:eastAsia="Times New Roman" w:hAnsiTheme="minorHAnsi" w:cstheme="minorHAnsi"/>
          <w:spacing w:val="-2"/>
          <w:kern w:val="0"/>
          <w:sz w:val="22"/>
          <w:szCs w:val="22"/>
          <w:lang w:val="fr-FR" w:eastAsia="en-US"/>
        </w:rPr>
      </w:pPr>
      <w:r w:rsidRPr="008A5ACB">
        <w:rPr>
          <w:rFonts w:asciiTheme="minorHAnsi" w:eastAsia="Times New Roman" w:hAnsiTheme="minorHAnsi" w:cstheme="minorHAnsi"/>
          <w:spacing w:val="-2"/>
          <w:kern w:val="0"/>
          <w:sz w:val="22"/>
          <w:szCs w:val="22"/>
          <w:lang w:val="fr-FR" w:eastAsia="en-US"/>
        </w:rPr>
        <w:t xml:space="preserve">Entendu les parties présentes ou représentées en leurs dires et moyens à l’audience du </w:t>
      </w:r>
      <w:r w:rsidR="000A473C">
        <w:rPr>
          <w:rFonts w:asciiTheme="minorHAnsi" w:eastAsia="Times New Roman" w:hAnsiTheme="minorHAnsi" w:cstheme="minorHAnsi"/>
          <w:b/>
          <w:kern w:val="0"/>
          <w:sz w:val="22"/>
          <w:szCs w:val="22"/>
          <w:lang w:eastAsia="en-US"/>
        </w:rPr>
        <w:t>08/09/2022</w:t>
      </w:r>
      <w:r w:rsidRPr="008A5ACB">
        <w:rPr>
          <w:rFonts w:asciiTheme="minorHAnsi" w:eastAsia="Times New Roman" w:hAnsiTheme="minorHAnsi" w:cstheme="minorHAnsi"/>
          <w:kern w:val="0"/>
          <w:sz w:val="22"/>
          <w:szCs w:val="22"/>
          <w:lang w:eastAsia="en-US"/>
        </w:rPr>
        <w:t>.</w:t>
      </w:r>
    </w:p>
    <w:p w14:paraId="1ECEF173" w14:textId="77777777" w:rsidR="00E40AC4" w:rsidRPr="008A5ACB" w:rsidRDefault="00E40AC4" w:rsidP="00E40AC4">
      <w:pPr>
        <w:widowControl/>
        <w:tabs>
          <w:tab w:val="left" w:pos="-720"/>
        </w:tabs>
        <w:autoSpaceDN/>
        <w:jc w:val="both"/>
        <w:textAlignment w:val="auto"/>
        <w:rPr>
          <w:rFonts w:asciiTheme="minorHAnsi" w:eastAsia="Times New Roman" w:hAnsiTheme="minorHAnsi" w:cstheme="minorHAnsi"/>
          <w:spacing w:val="-2"/>
          <w:kern w:val="0"/>
          <w:sz w:val="22"/>
          <w:szCs w:val="22"/>
          <w:lang w:val="fr-FR" w:eastAsia="en-US"/>
        </w:rPr>
      </w:pPr>
    </w:p>
    <w:p w14:paraId="041192E3" w14:textId="77777777" w:rsidR="0068109E" w:rsidRPr="008A5ACB" w:rsidRDefault="0068109E" w:rsidP="0068109E">
      <w:pPr>
        <w:widowControl/>
        <w:tabs>
          <w:tab w:val="left" w:pos="-720"/>
        </w:tabs>
        <w:jc w:val="both"/>
        <w:rPr>
          <w:rFonts w:asciiTheme="minorHAnsi" w:eastAsia="Times New Roman" w:hAnsiTheme="minorHAnsi" w:cstheme="minorHAnsi"/>
          <w:spacing w:val="-2"/>
          <w:kern w:val="0"/>
          <w:sz w:val="22"/>
          <w:szCs w:val="22"/>
          <w:lang w:val="fr-FR" w:eastAsia="en-US"/>
        </w:rPr>
      </w:pPr>
      <w:r w:rsidRPr="008A5ACB">
        <w:rPr>
          <w:rFonts w:asciiTheme="minorHAnsi" w:eastAsia="Times New Roman" w:hAnsiTheme="minorHAnsi" w:cstheme="minorHAnsi"/>
          <w:spacing w:val="-2"/>
          <w:kern w:val="0"/>
          <w:sz w:val="22"/>
          <w:szCs w:val="22"/>
          <w:lang w:val="fr-FR" w:eastAsia="en-US"/>
        </w:rPr>
        <w:t xml:space="preserve">Entendu à cette même audience, après la clôture des débats, </w:t>
      </w:r>
      <w:r w:rsidRPr="008A5ACB">
        <w:rPr>
          <w:rFonts w:asciiTheme="minorHAnsi" w:eastAsia="Times New Roman" w:hAnsiTheme="minorHAnsi" w:cstheme="minorHAnsi"/>
          <w:b/>
          <w:spacing w:val="-2"/>
          <w:kern w:val="0"/>
          <w:sz w:val="22"/>
          <w:szCs w:val="22"/>
          <w:lang w:val="fr-FR" w:eastAsia="en-US"/>
        </w:rPr>
        <w:t>M. D'AGLIANO JORDAN, Substitut de l'Auditeur</w:t>
      </w:r>
      <w:r w:rsidRPr="008A5ACB">
        <w:rPr>
          <w:rFonts w:asciiTheme="minorHAnsi" w:eastAsia="Times New Roman" w:hAnsiTheme="minorHAnsi" w:cstheme="minorHAnsi"/>
          <w:spacing w:val="-2"/>
          <w:kern w:val="0"/>
          <w:sz w:val="22"/>
          <w:szCs w:val="22"/>
          <w:lang w:val="fr-FR" w:eastAsia="en-US"/>
        </w:rPr>
        <w:t xml:space="preserve"> en son avis auquel </w:t>
      </w:r>
      <w:r w:rsidR="000A473C">
        <w:rPr>
          <w:rFonts w:asciiTheme="minorHAnsi" w:eastAsia="Times New Roman" w:hAnsiTheme="minorHAnsi" w:cstheme="minorHAnsi"/>
          <w:spacing w:val="-2"/>
          <w:kern w:val="0"/>
          <w:sz w:val="22"/>
          <w:szCs w:val="22"/>
          <w:lang w:val="fr-FR" w:eastAsia="en-US"/>
        </w:rPr>
        <w:t>la partie demanderesse</w:t>
      </w:r>
      <w:r w:rsidRPr="008A5ACB">
        <w:rPr>
          <w:rFonts w:asciiTheme="minorHAnsi" w:eastAsia="Times New Roman" w:hAnsiTheme="minorHAnsi" w:cstheme="minorHAnsi"/>
          <w:spacing w:val="-2"/>
          <w:kern w:val="0"/>
          <w:sz w:val="22"/>
          <w:szCs w:val="22"/>
          <w:lang w:val="fr-FR" w:eastAsia="en-US"/>
        </w:rPr>
        <w:t xml:space="preserve"> répliqué.</w:t>
      </w:r>
    </w:p>
    <w:p w14:paraId="313CB43B" w14:textId="77777777" w:rsidR="00D71A86" w:rsidRPr="00D71A86" w:rsidRDefault="00D71A86" w:rsidP="00D71A86">
      <w:pPr>
        <w:widowControl/>
        <w:suppressAutoHyphens w:val="0"/>
        <w:autoSpaceDN/>
        <w:jc w:val="both"/>
        <w:textAlignment w:val="auto"/>
        <w:rPr>
          <w:rFonts w:ascii="Calibri" w:eastAsia="Times New Roman" w:hAnsi="Calibri" w:cs="Arial"/>
          <w:b/>
          <w:kern w:val="0"/>
          <w:sz w:val="22"/>
          <w:szCs w:val="22"/>
          <w:u w:val="single"/>
          <w:lang w:eastAsia="en-US"/>
        </w:rPr>
      </w:pPr>
    </w:p>
    <w:p w14:paraId="00DB03E5" w14:textId="77777777" w:rsidR="00D71A86" w:rsidRPr="00D71A86" w:rsidRDefault="00D71A86" w:rsidP="00D71A86">
      <w:pPr>
        <w:widowControl/>
        <w:suppressAutoHyphens w:val="0"/>
        <w:autoSpaceDN/>
        <w:jc w:val="both"/>
        <w:textAlignment w:val="auto"/>
        <w:rPr>
          <w:rFonts w:ascii="Calibri" w:eastAsia="Times New Roman" w:hAnsi="Calibri" w:cs="Arial"/>
          <w:b/>
          <w:kern w:val="0"/>
          <w:sz w:val="22"/>
          <w:szCs w:val="22"/>
          <w:u w:val="single"/>
          <w:lang w:eastAsia="en-US"/>
        </w:rPr>
      </w:pPr>
    </w:p>
    <w:p w14:paraId="6D310E1A" w14:textId="77777777" w:rsidR="00D71A86" w:rsidRPr="00D71A86" w:rsidRDefault="00D71A86" w:rsidP="00D71A86">
      <w:pPr>
        <w:widowControl/>
        <w:numPr>
          <w:ilvl w:val="0"/>
          <w:numId w:val="7"/>
        </w:numPr>
        <w:suppressAutoHyphens w:val="0"/>
        <w:autoSpaceDN/>
        <w:contextualSpacing/>
        <w:jc w:val="both"/>
        <w:textAlignment w:val="auto"/>
        <w:rPr>
          <w:rFonts w:ascii="Calibri" w:eastAsia="Times New Roman" w:hAnsi="Calibri" w:cs="Arial"/>
          <w:b/>
          <w:kern w:val="0"/>
          <w:sz w:val="22"/>
          <w:szCs w:val="22"/>
          <w:u w:val="single"/>
          <w:lang w:eastAsia="en-US"/>
        </w:rPr>
      </w:pPr>
      <w:r w:rsidRPr="00D71A86">
        <w:rPr>
          <w:rFonts w:ascii="Calibri" w:eastAsia="Times New Roman" w:hAnsi="Calibri" w:cs="Arial"/>
          <w:b/>
          <w:kern w:val="0"/>
          <w:sz w:val="22"/>
          <w:szCs w:val="22"/>
          <w:u w:val="single"/>
          <w:lang w:eastAsia="en-US"/>
        </w:rPr>
        <w:t>Les faits, l’objet du recours et la position des parties</w:t>
      </w:r>
    </w:p>
    <w:p w14:paraId="0DF6F835" w14:textId="77777777" w:rsidR="00D71A86" w:rsidRPr="00D71A86" w:rsidRDefault="00D71A86" w:rsidP="00D71A86">
      <w:pPr>
        <w:widowControl/>
        <w:suppressAutoHyphens w:val="0"/>
        <w:autoSpaceDN/>
        <w:jc w:val="both"/>
        <w:textAlignment w:val="auto"/>
        <w:rPr>
          <w:rFonts w:ascii="Calibri" w:eastAsia="Times New Roman" w:hAnsi="Calibri" w:cs="Arial"/>
          <w:b/>
          <w:kern w:val="0"/>
          <w:sz w:val="22"/>
          <w:szCs w:val="22"/>
          <w:u w:val="single"/>
          <w:lang w:eastAsia="en-US"/>
        </w:rPr>
      </w:pPr>
    </w:p>
    <w:p w14:paraId="569CB28A"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r w:rsidRPr="00D71A86">
        <w:rPr>
          <w:rFonts w:ascii="Calibri" w:eastAsia="Times New Roman" w:hAnsi="Calibri" w:cs="Arial"/>
          <w:kern w:val="0"/>
          <w:sz w:val="22"/>
          <w:szCs w:val="22"/>
          <w:lang w:eastAsia="en-US"/>
        </w:rPr>
        <w:t>1.</w:t>
      </w:r>
    </w:p>
    <w:p w14:paraId="547A3531"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p>
    <w:p w14:paraId="6F578991" w14:textId="77777777" w:rsidR="00D71A86" w:rsidRPr="00D71A86" w:rsidRDefault="00F415B1" w:rsidP="00D71A86">
      <w:pPr>
        <w:widowControl/>
        <w:suppressAutoHyphens w:val="0"/>
        <w:autoSpaceDN/>
        <w:jc w:val="both"/>
        <w:textAlignment w:val="auto"/>
        <w:rPr>
          <w:rFonts w:ascii="Calibri" w:eastAsia="Times New Roman" w:hAnsi="Calibri" w:cs="Arial"/>
          <w:kern w:val="0"/>
          <w:sz w:val="22"/>
          <w:szCs w:val="22"/>
          <w:lang w:eastAsia="en-US"/>
        </w:rPr>
      </w:pPr>
      <w:r>
        <w:rPr>
          <w:rFonts w:ascii="Calibri" w:eastAsia="Times New Roman" w:hAnsi="Calibri" w:cs="Arial"/>
          <w:kern w:val="0"/>
          <w:sz w:val="22"/>
          <w:szCs w:val="22"/>
          <w:lang w:eastAsia="en-US"/>
        </w:rPr>
        <w:t>Madame</w:t>
      </w:r>
      <w:r w:rsidR="00D71A86" w:rsidRPr="00D71A86">
        <w:rPr>
          <w:rFonts w:ascii="Calibri" w:eastAsia="Times New Roman" w:hAnsi="Calibri" w:cs="Arial"/>
          <w:kern w:val="0"/>
          <w:sz w:val="22"/>
          <w:szCs w:val="22"/>
          <w:lang w:eastAsia="en-US"/>
        </w:rPr>
        <w:t xml:space="preserve"> </w:t>
      </w:r>
      <w:r w:rsidR="00D71A86" w:rsidRPr="004C3E27">
        <w:rPr>
          <w:rFonts w:ascii="Calibri" w:eastAsia="Times New Roman" w:hAnsi="Calibri" w:cs="Arial"/>
          <w:kern w:val="0"/>
          <w:sz w:val="22"/>
          <w:szCs w:val="22"/>
          <w:highlight w:val="black"/>
          <w:lang w:eastAsia="en-US"/>
        </w:rPr>
        <w:t>AYARI,</w:t>
      </w:r>
      <w:r w:rsidR="00D71A86" w:rsidRPr="00D71A86">
        <w:rPr>
          <w:rFonts w:ascii="Calibri" w:eastAsia="Times New Roman" w:hAnsi="Calibri" w:cs="Arial"/>
          <w:kern w:val="0"/>
          <w:sz w:val="22"/>
          <w:szCs w:val="22"/>
          <w:lang w:eastAsia="en-US"/>
        </w:rPr>
        <w:t xml:space="preserve"> de nationalités luxembourgeoise et tunisienne, est née le 02/05/1993.</w:t>
      </w:r>
    </w:p>
    <w:p w14:paraId="0C4567AE"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p>
    <w:p w14:paraId="5DA7362E"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r w:rsidRPr="00D71A86">
        <w:rPr>
          <w:rFonts w:ascii="Calibri" w:eastAsia="Times New Roman" w:hAnsi="Calibri" w:cs="Arial"/>
          <w:kern w:val="0"/>
          <w:sz w:val="22"/>
          <w:szCs w:val="22"/>
          <w:lang w:eastAsia="en-US"/>
        </w:rPr>
        <w:t>Elle arrive en Belgique le 05/03/2021 afin d’aider temporairement sa tante</w:t>
      </w:r>
      <w:r w:rsidR="00F07206">
        <w:rPr>
          <w:rFonts w:ascii="Calibri" w:eastAsia="Times New Roman" w:hAnsi="Calibri" w:cs="Arial"/>
          <w:kern w:val="0"/>
          <w:sz w:val="22"/>
          <w:szCs w:val="22"/>
          <w:lang w:eastAsia="en-US"/>
        </w:rPr>
        <w:t>,</w:t>
      </w:r>
      <w:r w:rsidRPr="00D71A86">
        <w:rPr>
          <w:rFonts w:ascii="Calibri" w:eastAsia="Times New Roman" w:hAnsi="Calibri" w:cs="Arial"/>
          <w:kern w:val="0"/>
          <w:sz w:val="22"/>
          <w:szCs w:val="22"/>
          <w:lang w:eastAsia="en-US"/>
        </w:rPr>
        <w:t xml:space="preserve"> qui réside sur la commune de LIEGE (Grivegnée). </w:t>
      </w:r>
    </w:p>
    <w:p w14:paraId="72D676D9"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p>
    <w:p w14:paraId="289A5181"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r w:rsidRPr="00D71A86">
        <w:rPr>
          <w:rFonts w:ascii="Calibri" w:eastAsia="Times New Roman" w:hAnsi="Calibri" w:cs="Arial"/>
          <w:kern w:val="0"/>
          <w:sz w:val="22"/>
          <w:szCs w:val="22"/>
          <w:lang w:eastAsia="en-US"/>
        </w:rPr>
        <w:lastRenderedPageBreak/>
        <w:t xml:space="preserve">Elle est hospitalisé au </w:t>
      </w:r>
      <w:bookmarkStart w:id="5" w:name="_Hlk114564004"/>
      <w:r w:rsidRPr="00D71A86">
        <w:rPr>
          <w:rFonts w:ascii="Calibri" w:eastAsia="Times New Roman" w:hAnsi="Calibri" w:cs="Arial"/>
          <w:kern w:val="0"/>
          <w:sz w:val="22"/>
          <w:szCs w:val="22"/>
          <w:lang w:eastAsia="en-US"/>
        </w:rPr>
        <w:t xml:space="preserve">Centre Hospitalier universitaire de LIEGE </w:t>
      </w:r>
      <w:bookmarkEnd w:id="5"/>
      <w:r w:rsidRPr="00D71A86">
        <w:rPr>
          <w:rFonts w:ascii="Calibri" w:eastAsia="Times New Roman" w:hAnsi="Calibri" w:cs="Arial"/>
          <w:kern w:val="0"/>
          <w:sz w:val="22"/>
          <w:szCs w:val="22"/>
          <w:lang w:eastAsia="en-US"/>
        </w:rPr>
        <w:t xml:space="preserve">(ci-après « CHU de LIEGE ») du 24/03/2021 au 31/03/2021. </w:t>
      </w:r>
    </w:p>
    <w:p w14:paraId="43358047"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p>
    <w:p w14:paraId="76870965" w14:textId="77777777" w:rsidR="00D71A86" w:rsidRPr="00D71A86" w:rsidRDefault="00F07206" w:rsidP="00D71A86">
      <w:pPr>
        <w:widowControl/>
        <w:suppressAutoHyphens w:val="0"/>
        <w:autoSpaceDN/>
        <w:jc w:val="both"/>
        <w:textAlignment w:val="auto"/>
        <w:rPr>
          <w:rFonts w:ascii="Calibri" w:eastAsia="Times New Roman" w:hAnsi="Calibri" w:cs="Arial"/>
          <w:kern w:val="0"/>
          <w:sz w:val="22"/>
          <w:szCs w:val="22"/>
          <w:lang w:eastAsia="en-US"/>
        </w:rPr>
      </w:pPr>
      <w:r>
        <w:rPr>
          <w:rFonts w:ascii="Calibri" w:eastAsia="Times New Roman" w:hAnsi="Calibri" w:cs="Arial"/>
          <w:kern w:val="0"/>
          <w:sz w:val="22"/>
          <w:szCs w:val="22"/>
          <w:lang w:eastAsia="en-US"/>
        </w:rPr>
        <w:t xml:space="preserve">Durant sa période d’hospitalisation, soit </w:t>
      </w:r>
      <w:r w:rsidR="00D71A86" w:rsidRPr="00D71A86">
        <w:rPr>
          <w:rFonts w:ascii="Calibri" w:eastAsia="Times New Roman" w:hAnsi="Calibri" w:cs="Arial"/>
          <w:kern w:val="0"/>
          <w:sz w:val="22"/>
          <w:szCs w:val="22"/>
          <w:lang w:eastAsia="en-US"/>
        </w:rPr>
        <w:t xml:space="preserve">Le 29/03/2021, </w:t>
      </w:r>
      <w:r w:rsidR="00F415B1">
        <w:rPr>
          <w:rFonts w:ascii="Calibri" w:eastAsia="Times New Roman" w:hAnsi="Calibri" w:cs="Arial"/>
          <w:kern w:val="0"/>
          <w:sz w:val="22"/>
          <w:szCs w:val="22"/>
          <w:lang w:eastAsia="en-US"/>
        </w:rPr>
        <w:t>Madame</w:t>
      </w:r>
      <w:r w:rsidR="00D71A86" w:rsidRPr="00D71A86">
        <w:rPr>
          <w:rFonts w:ascii="Calibri" w:eastAsia="Times New Roman" w:hAnsi="Calibri" w:cs="Arial"/>
          <w:kern w:val="0"/>
          <w:sz w:val="22"/>
          <w:szCs w:val="22"/>
          <w:lang w:eastAsia="en-US"/>
        </w:rPr>
        <w:t xml:space="preserve"> </w:t>
      </w:r>
      <w:r w:rsidR="00D71A86" w:rsidRPr="004C3E27">
        <w:rPr>
          <w:rFonts w:ascii="Calibri" w:eastAsia="Times New Roman" w:hAnsi="Calibri" w:cs="Arial"/>
          <w:kern w:val="0"/>
          <w:sz w:val="22"/>
          <w:szCs w:val="22"/>
          <w:highlight w:val="black"/>
          <w:lang w:eastAsia="en-US"/>
        </w:rPr>
        <w:t>AYARI</w:t>
      </w:r>
      <w:r w:rsidR="00D71A86" w:rsidRPr="00D71A86">
        <w:rPr>
          <w:rFonts w:ascii="Calibri" w:eastAsia="Times New Roman" w:hAnsi="Calibri" w:cs="Arial"/>
          <w:kern w:val="0"/>
          <w:sz w:val="22"/>
          <w:szCs w:val="22"/>
          <w:lang w:eastAsia="en-US"/>
        </w:rPr>
        <w:t xml:space="preserve"> complète un document pré-rempli par le CHU et intitulé « </w:t>
      </w:r>
      <w:r w:rsidR="00D71A86" w:rsidRPr="00D71A86">
        <w:rPr>
          <w:rFonts w:ascii="Calibri" w:eastAsia="Times New Roman" w:hAnsi="Calibri" w:cs="Arial"/>
          <w:i/>
          <w:kern w:val="0"/>
          <w:sz w:val="22"/>
          <w:szCs w:val="22"/>
          <w:lang w:eastAsia="en-US"/>
        </w:rPr>
        <w:t>Mandat d’intérêt commun</w:t>
      </w:r>
      <w:r w:rsidR="00D71A86" w:rsidRPr="00D71A86">
        <w:rPr>
          <w:rFonts w:ascii="Calibri" w:eastAsia="Times New Roman" w:hAnsi="Calibri" w:cs="Arial"/>
          <w:kern w:val="0"/>
          <w:sz w:val="22"/>
          <w:szCs w:val="22"/>
          <w:lang w:eastAsia="en-US"/>
        </w:rPr>
        <w:t> », lequel est rédigé en ces termes :</w:t>
      </w:r>
    </w:p>
    <w:p w14:paraId="35804D38"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p>
    <w:p w14:paraId="161F3BFB" w14:textId="77777777" w:rsidR="00D71A86" w:rsidRPr="00D71A86" w:rsidRDefault="00D71A86" w:rsidP="00D71A86">
      <w:pPr>
        <w:widowControl/>
        <w:suppressAutoHyphens w:val="0"/>
        <w:autoSpaceDN/>
        <w:ind w:left="708"/>
        <w:jc w:val="both"/>
        <w:textAlignment w:val="auto"/>
        <w:rPr>
          <w:rFonts w:ascii="Calibri" w:eastAsia="Times New Roman" w:hAnsi="Calibri" w:cs="Arial"/>
          <w:i/>
          <w:kern w:val="0"/>
          <w:sz w:val="22"/>
          <w:szCs w:val="22"/>
          <w:lang w:eastAsia="en-US"/>
        </w:rPr>
      </w:pPr>
      <w:r w:rsidRPr="00D71A86">
        <w:rPr>
          <w:rFonts w:ascii="Calibri" w:eastAsia="Times New Roman" w:hAnsi="Calibri" w:cs="Arial"/>
          <w:i/>
          <w:kern w:val="0"/>
          <w:sz w:val="22"/>
          <w:szCs w:val="22"/>
          <w:lang w:eastAsia="en-US"/>
        </w:rPr>
        <w:t>Je soussigné(e) « ... », né(e) le (...) donne mandat et procuration au sens des articles 1984 à 2010 du Code civil belge, au centre hospitalier universitaire de Liège, établi à 4000 Liège, avenue de l’</w:t>
      </w:r>
      <w:proofErr w:type="spellStart"/>
      <w:r w:rsidRPr="00D71A86">
        <w:rPr>
          <w:rFonts w:ascii="Calibri" w:eastAsia="Times New Roman" w:hAnsi="Calibri" w:cs="Arial"/>
          <w:i/>
          <w:kern w:val="0"/>
          <w:sz w:val="22"/>
          <w:szCs w:val="22"/>
          <w:lang w:eastAsia="en-US"/>
        </w:rPr>
        <w:t>hopital</w:t>
      </w:r>
      <w:proofErr w:type="spellEnd"/>
      <w:r w:rsidRPr="00D71A86">
        <w:rPr>
          <w:rFonts w:ascii="Calibri" w:eastAsia="Times New Roman" w:hAnsi="Calibri" w:cs="Arial"/>
          <w:i/>
          <w:kern w:val="0"/>
          <w:sz w:val="22"/>
          <w:szCs w:val="22"/>
          <w:lang w:eastAsia="en-US"/>
        </w:rPr>
        <w:t xml:space="preserve"> et identifié à la BCE sous le numéro 0232.988.060 (ci-après dénommé le CHU de Liège) d’agir en mon nom et pour mon compte afin de diligenter toutes procédures utiles (administrative ou judiciaire) en vue de bénéficier de l’aide médicale urgente couvrant les soins reçus lors de l’hospitalisation ayant débuté le (...) ayant été pris fin le (…)</w:t>
      </w:r>
    </w:p>
    <w:p w14:paraId="474CCF78"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p>
    <w:p w14:paraId="68C00CC7" w14:textId="77777777" w:rsidR="00D71A86" w:rsidRPr="00D71A86" w:rsidRDefault="00D71A86" w:rsidP="00D71A86">
      <w:pPr>
        <w:widowControl/>
        <w:suppressAutoHyphens w:val="0"/>
        <w:autoSpaceDN/>
        <w:ind w:left="708"/>
        <w:jc w:val="both"/>
        <w:textAlignment w:val="auto"/>
        <w:rPr>
          <w:rFonts w:ascii="Calibri" w:eastAsia="Times New Roman" w:hAnsi="Calibri" w:cs="Arial"/>
          <w:i/>
          <w:kern w:val="0"/>
          <w:sz w:val="22"/>
          <w:szCs w:val="22"/>
          <w:lang w:eastAsia="en-US"/>
        </w:rPr>
      </w:pPr>
      <w:r w:rsidRPr="00D71A86">
        <w:rPr>
          <w:rFonts w:ascii="Calibri" w:eastAsia="Times New Roman" w:hAnsi="Calibri" w:cs="Arial"/>
          <w:i/>
          <w:kern w:val="0"/>
          <w:sz w:val="22"/>
          <w:szCs w:val="22"/>
          <w:lang w:eastAsia="en-US"/>
        </w:rPr>
        <w:t>« Le présent mandat comprend notamment l’introduction d’une procédure judiciaire, la poursuite de cette dernière et, le cas échéant, les recours devant contre  les juridictions compétentes la décision notifiée par le CPAS de (...) en date du (...) ayant refusé le bénéfice de l’aide médicale urgente.</w:t>
      </w:r>
    </w:p>
    <w:p w14:paraId="2AB7147F" w14:textId="77777777" w:rsidR="00D71A86" w:rsidRPr="00D71A86" w:rsidRDefault="00D71A86" w:rsidP="00D71A86">
      <w:pPr>
        <w:widowControl/>
        <w:suppressAutoHyphens w:val="0"/>
        <w:autoSpaceDN/>
        <w:ind w:left="708"/>
        <w:jc w:val="both"/>
        <w:textAlignment w:val="auto"/>
        <w:rPr>
          <w:rFonts w:ascii="Calibri" w:eastAsia="Times New Roman" w:hAnsi="Calibri" w:cs="Arial"/>
          <w:i/>
          <w:kern w:val="0"/>
          <w:sz w:val="22"/>
          <w:szCs w:val="22"/>
          <w:lang w:eastAsia="en-US"/>
        </w:rPr>
      </w:pPr>
      <w:r w:rsidRPr="00D71A86">
        <w:rPr>
          <w:rFonts w:ascii="Calibri" w:eastAsia="Times New Roman" w:hAnsi="Calibri" w:cs="Arial"/>
          <w:i/>
          <w:kern w:val="0"/>
          <w:sz w:val="22"/>
          <w:szCs w:val="22"/>
          <w:lang w:eastAsia="en-US"/>
        </w:rPr>
        <w:t>Je donne également mandat au CHU de Liège de se faire assister par les avocats de son choix afin de mener à bien des procédures susvisées.</w:t>
      </w:r>
    </w:p>
    <w:p w14:paraId="4C9A1CAF" w14:textId="77777777" w:rsidR="00D71A86" w:rsidRPr="00D71A86" w:rsidRDefault="00D71A86" w:rsidP="00D71A86">
      <w:pPr>
        <w:widowControl/>
        <w:suppressAutoHyphens w:val="0"/>
        <w:autoSpaceDN/>
        <w:ind w:left="708"/>
        <w:jc w:val="both"/>
        <w:textAlignment w:val="auto"/>
        <w:rPr>
          <w:rFonts w:ascii="Calibri" w:eastAsia="Times New Roman" w:hAnsi="Calibri" w:cs="Arial"/>
          <w:i/>
          <w:kern w:val="0"/>
          <w:sz w:val="22"/>
          <w:szCs w:val="22"/>
          <w:lang w:eastAsia="en-US"/>
        </w:rPr>
      </w:pPr>
      <w:r w:rsidRPr="00D71A86">
        <w:rPr>
          <w:rFonts w:ascii="Calibri" w:eastAsia="Times New Roman" w:hAnsi="Calibri" w:cs="Arial"/>
          <w:i/>
          <w:kern w:val="0"/>
          <w:sz w:val="22"/>
          <w:szCs w:val="22"/>
          <w:lang w:eastAsia="en-US"/>
        </w:rPr>
        <w:t>Le CHU de Liège accepte le présent mandat.</w:t>
      </w:r>
    </w:p>
    <w:p w14:paraId="4F4B4987" w14:textId="77777777" w:rsidR="00D71A86" w:rsidRPr="00D71A86" w:rsidRDefault="00D71A86" w:rsidP="00D71A86">
      <w:pPr>
        <w:widowControl/>
        <w:suppressAutoHyphens w:val="0"/>
        <w:autoSpaceDN/>
        <w:ind w:left="708"/>
        <w:jc w:val="both"/>
        <w:textAlignment w:val="auto"/>
        <w:rPr>
          <w:rFonts w:ascii="Calibri" w:eastAsia="Times New Roman" w:hAnsi="Calibri" w:cs="Arial"/>
          <w:i/>
          <w:kern w:val="0"/>
          <w:sz w:val="22"/>
          <w:szCs w:val="22"/>
          <w:lang w:eastAsia="en-US"/>
        </w:rPr>
      </w:pPr>
      <w:r w:rsidRPr="00D71A86">
        <w:rPr>
          <w:rFonts w:ascii="Calibri" w:eastAsia="Times New Roman" w:hAnsi="Calibri" w:cs="Arial"/>
          <w:i/>
          <w:kern w:val="0"/>
          <w:sz w:val="22"/>
          <w:szCs w:val="22"/>
          <w:lang w:eastAsia="en-US"/>
        </w:rPr>
        <w:t>Je m’engage à communiquer au CHU de LIEGE mon adresse et tout changement qui interviendrait quant à mes coordonnées.</w:t>
      </w:r>
    </w:p>
    <w:p w14:paraId="1650A5B9" w14:textId="77777777" w:rsidR="00D71A86" w:rsidRPr="00D71A86" w:rsidRDefault="00D71A86" w:rsidP="00D71A86">
      <w:pPr>
        <w:widowControl/>
        <w:suppressAutoHyphens w:val="0"/>
        <w:autoSpaceDN/>
        <w:ind w:left="708"/>
        <w:jc w:val="both"/>
        <w:textAlignment w:val="auto"/>
        <w:rPr>
          <w:rFonts w:ascii="Calibri" w:eastAsia="Times New Roman" w:hAnsi="Calibri" w:cs="Arial"/>
          <w:i/>
          <w:kern w:val="0"/>
          <w:sz w:val="22"/>
          <w:szCs w:val="22"/>
          <w:lang w:eastAsia="en-US"/>
        </w:rPr>
      </w:pPr>
      <w:r w:rsidRPr="00D71A86">
        <w:rPr>
          <w:rFonts w:ascii="Calibri" w:eastAsia="Times New Roman" w:hAnsi="Calibri" w:cs="Arial"/>
          <w:i/>
          <w:kern w:val="0"/>
          <w:sz w:val="22"/>
          <w:szCs w:val="22"/>
          <w:lang w:eastAsia="en-US"/>
        </w:rPr>
        <w:t>Le présent mandat n’est révocable que de l’accord mutuel des deux parties.</w:t>
      </w:r>
    </w:p>
    <w:p w14:paraId="2EF27057" w14:textId="77777777" w:rsidR="00D71A86" w:rsidRPr="00D71A86" w:rsidRDefault="00D71A86" w:rsidP="00D71A86">
      <w:pPr>
        <w:widowControl/>
        <w:suppressAutoHyphens w:val="0"/>
        <w:autoSpaceDN/>
        <w:ind w:left="708"/>
        <w:jc w:val="both"/>
        <w:textAlignment w:val="auto"/>
        <w:rPr>
          <w:rFonts w:ascii="Calibri" w:eastAsia="Times New Roman" w:hAnsi="Calibri" w:cs="Arial"/>
          <w:kern w:val="0"/>
          <w:sz w:val="22"/>
          <w:szCs w:val="22"/>
          <w:lang w:eastAsia="en-US"/>
        </w:rPr>
      </w:pPr>
      <w:r w:rsidRPr="00D71A86">
        <w:rPr>
          <w:rFonts w:ascii="Calibri" w:eastAsia="Times New Roman" w:hAnsi="Calibri" w:cs="Arial"/>
          <w:i/>
          <w:kern w:val="0"/>
          <w:sz w:val="22"/>
          <w:szCs w:val="22"/>
          <w:lang w:eastAsia="en-US"/>
        </w:rPr>
        <w:t xml:space="preserve">Fait à Liège le (...), en double exemplaire, chacune des partis reconnaissants avoir reçu le sien ». </w:t>
      </w:r>
    </w:p>
    <w:p w14:paraId="25CC940C"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p>
    <w:p w14:paraId="34584D0D"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r w:rsidRPr="00D71A86">
        <w:rPr>
          <w:rFonts w:ascii="Calibri" w:eastAsia="Times New Roman" w:hAnsi="Calibri" w:cs="Arial"/>
          <w:kern w:val="0"/>
          <w:sz w:val="22"/>
          <w:szCs w:val="22"/>
          <w:lang w:eastAsia="en-US"/>
        </w:rPr>
        <w:t>Le 31/03/2021, le CHU de LIEGE s’adresse au CPAS de LIEGE afin de l’informer de l’hospitalisation de ce</w:t>
      </w:r>
      <w:r w:rsidR="00F415B1">
        <w:rPr>
          <w:rFonts w:ascii="Calibri" w:eastAsia="Times New Roman" w:hAnsi="Calibri" w:cs="Arial"/>
          <w:kern w:val="0"/>
          <w:sz w:val="22"/>
          <w:szCs w:val="22"/>
          <w:lang w:eastAsia="en-US"/>
        </w:rPr>
        <w:t>tte</w:t>
      </w:r>
      <w:r w:rsidRPr="00D71A86">
        <w:rPr>
          <w:rFonts w:ascii="Calibri" w:eastAsia="Times New Roman" w:hAnsi="Calibri" w:cs="Arial"/>
          <w:kern w:val="0"/>
          <w:sz w:val="22"/>
          <w:szCs w:val="22"/>
          <w:lang w:eastAsia="en-US"/>
        </w:rPr>
        <w:t xml:space="preserve"> </w:t>
      </w:r>
      <w:r w:rsidR="00F415B1" w:rsidRPr="00D71A86">
        <w:rPr>
          <w:rFonts w:ascii="Calibri" w:eastAsia="Times New Roman" w:hAnsi="Calibri" w:cs="Arial"/>
          <w:kern w:val="0"/>
          <w:sz w:val="22"/>
          <w:szCs w:val="22"/>
          <w:lang w:eastAsia="en-US"/>
        </w:rPr>
        <w:t>dernièr</w:t>
      </w:r>
      <w:r w:rsidR="00F415B1">
        <w:rPr>
          <w:rFonts w:ascii="Calibri" w:eastAsia="Times New Roman" w:hAnsi="Calibri" w:cs="Arial"/>
          <w:kern w:val="0"/>
          <w:sz w:val="22"/>
          <w:szCs w:val="22"/>
          <w:lang w:eastAsia="en-US"/>
        </w:rPr>
        <w:t>e</w:t>
      </w:r>
      <w:r w:rsidRPr="00D71A86">
        <w:rPr>
          <w:rFonts w:ascii="Calibri" w:eastAsia="Times New Roman" w:hAnsi="Calibri" w:cs="Arial"/>
          <w:kern w:val="0"/>
          <w:sz w:val="22"/>
          <w:szCs w:val="22"/>
          <w:lang w:eastAsia="en-US"/>
        </w:rPr>
        <w:t xml:space="preserve"> et que l</w:t>
      </w:r>
      <w:r w:rsidRPr="00D71A86">
        <w:rPr>
          <w:rFonts w:ascii="Calibri" w:eastAsia="Times New Roman" w:hAnsi="Calibri" w:cs="Calibri"/>
          <w:kern w:val="0"/>
          <w:sz w:val="22"/>
          <w:szCs w:val="22"/>
          <w:shd w:val="clear" w:color="auto" w:fill="FFFFFF"/>
          <w:lang w:eastAsia="en-US"/>
        </w:rPr>
        <w:t>’état de santé du patient nécessit</w:t>
      </w:r>
      <w:r w:rsidR="00F07206">
        <w:rPr>
          <w:rFonts w:ascii="Calibri" w:eastAsia="Times New Roman" w:hAnsi="Calibri" w:cs="Calibri"/>
          <w:kern w:val="0"/>
          <w:sz w:val="22"/>
          <w:szCs w:val="22"/>
          <w:shd w:val="clear" w:color="auto" w:fill="FFFFFF"/>
          <w:lang w:eastAsia="en-US"/>
        </w:rPr>
        <w:t>e</w:t>
      </w:r>
      <w:r w:rsidRPr="00D71A86">
        <w:rPr>
          <w:rFonts w:ascii="Calibri" w:eastAsia="Times New Roman" w:hAnsi="Calibri" w:cs="Calibri"/>
          <w:kern w:val="0"/>
          <w:sz w:val="22"/>
          <w:szCs w:val="22"/>
          <w:shd w:val="clear" w:color="auto" w:fill="FFFFFF"/>
          <w:lang w:eastAsia="en-US"/>
        </w:rPr>
        <w:t xml:space="preserve"> une prise en charge urgente dans le cadre de l’aide sociale urgente via l’octroi d’un statut </w:t>
      </w:r>
      <w:proofErr w:type="spellStart"/>
      <w:r w:rsidRPr="00D71A86">
        <w:rPr>
          <w:rFonts w:ascii="Calibri" w:eastAsia="Times New Roman" w:hAnsi="Calibri" w:cs="Calibri"/>
          <w:kern w:val="0"/>
          <w:sz w:val="22"/>
          <w:szCs w:val="22"/>
          <w:shd w:val="clear" w:color="auto" w:fill="FFFFFF"/>
          <w:lang w:eastAsia="en-US"/>
        </w:rPr>
        <w:t>Médiprima</w:t>
      </w:r>
      <w:proofErr w:type="spellEnd"/>
      <w:r w:rsidRPr="00D71A86">
        <w:rPr>
          <w:rFonts w:ascii="Calibri" w:eastAsia="Times New Roman" w:hAnsi="Calibri" w:cs="Calibri"/>
          <w:kern w:val="0"/>
          <w:sz w:val="22"/>
          <w:szCs w:val="22"/>
          <w:shd w:val="clear" w:color="auto" w:fill="FFFFFF"/>
          <w:lang w:eastAsia="en-US"/>
        </w:rPr>
        <w:t xml:space="preserve">.  </w:t>
      </w:r>
    </w:p>
    <w:p w14:paraId="3A90CA82"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p>
    <w:p w14:paraId="5FB5AE72"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r w:rsidRPr="00D71A86">
        <w:rPr>
          <w:rFonts w:ascii="Calibri" w:eastAsia="Times New Roman" w:hAnsi="Calibri" w:cs="Calibri"/>
          <w:kern w:val="0"/>
          <w:sz w:val="22"/>
          <w:szCs w:val="22"/>
          <w:shd w:val="clear" w:color="auto" w:fill="FFFFFF"/>
          <w:lang w:eastAsia="en-US"/>
        </w:rPr>
        <w:t xml:space="preserve">À ce courrier, est joint le rapport social réalisé par le service social du centre hospitalier. Est également communiqué un certificat médical attestant du caractère urgent de l’aide médicale fournie ainsi qu’une attestation « MEDIPRIMA » (attestation d’aide médicale urgente pour l’étranger sans droit de séjour légal). </w:t>
      </w:r>
    </w:p>
    <w:p w14:paraId="57F247B8"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p>
    <w:p w14:paraId="04B644CD"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r w:rsidRPr="00D71A86">
        <w:rPr>
          <w:rFonts w:ascii="Calibri" w:eastAsia="Times New Roman" w:hAnsi="Calibri" w:cs="Calibri"/>
          <w:kern w:val="0"/>
          <w:sz w:val="22"/>
          <w:szCs w:val="22"/>
          <w:shd w:val="clear" w:color="auto" w:fill="FFFFFF"/>
          <w:lang w:eastAsia="en-US"/>
        </w:rPr>
        <w:t>Le service hospitalisation du CPAS de LIEGE accuse réception de la demande. Le travailleur social propose de rejeter la demande, ce qui est accepté par le CSSS en date du 04/05/2021. Par une décision notifiée le 05/05/2021, le CPAS refuse son intervention au motif :</w:t>
      </w:r>
    </w:p>
    <w:p w14:paraId="5F7A0F9D"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p>
    <w:p w14:paraId="68B5DB24" w14:textId="77777777" w:rsidR="00D71A86" w:rsidRPr="00D71A86" w:rsidRDefault="00D71A86" w:rsidP="00D71A86">
      <w:pPr>
        <w:widowControl/>
        <w:shd w:val="clear" w:color="auto" w:fill="FFFFFF"/>
        <w:suppressAutoHyphens w:val="0"/>
        <w:autoSpaceDN/>
        <w:ind w:left="708"/>
        <w:jc w:val="both"/>
        <w:textAlignment w:val="auto"/>
        <w:rPr>
          <w:rFonts w:ascii="Calibri" w:eastAsia="Times New Roman" w:hAnsi="Calibri" w:cs="Calibri"/>
          <w:i/>
          <w:color w:val="000000"/>
          <w:kern w:val="0"/>
          <w:sz w:val="22"/>
          <w:szCs w:val="22"/>
        </w:rPr>
      </w:pPr>
      <w:r w:rsidRPr="00D71A86">
        <w:rPr>
          <w:rFonts w:ascii="Calibri" w:eastAsia="Times New Roman" w:hAnsi="Calibri" w:cs="Calibri"/>
          <w:i/>
          <w:color w:val="000000"/>
          <w:kern w:val="0"/>
          <w:sz w:val="22"/>
          <w:szCs w:val="22"/>
        </w:rPr>
        <w:t>« Refus suite à votre demande de  prise  en  charge  de  vos  frais d’hospitalisation au CHU Site du Sart-</w:t>
      </w:r>
      <w:proofErr w:type="spellStart"/>
      <w:r w:rsidRPr="00D71A86">
        <w:rPr>
          <w:rFonts w:ascii="Calibri" w:eastAsia="Times New Roman" w:hAnsi="Calibri" w:cs="Calibri"/>
          <w:i/>
          <w:color w:val="000000"/>
          <w:kern w:val="0"/>
          <w:sz w:val="22"/>
          <w:szCs w:val="22"/>
        </w:rPr>
        <w:t>Tilman</w:t>
      </w:r>
      <w:proofErr w:type="spellEnd"/>
      <w:r w:rsidRPr="00D71A86">
        <w:rPr>
          <w:rFonts w:ascii="Calibri" w:eastAsia="Times New Roman" w:hAnsi="Calibri" w:cs="Calibri"/>
          <w:i/>
          <w:color w:val="000000"/>
          <w:kern w:val="0"/>
          <w:sz w:val="22"/>
          <w:szCs w:val="22"/>
        </w:rPr>
        <w:t xml:space="preserve">  du 24/03 au 31/03/2021   </w:t>
      </w:r>
    </w:p>
    <w:p w14:paraId="23A4DD81" w14:textId="77777777" w:rsidR="00D71A86" w:rsidRPr="00D71A86" w:rsidRDefault="00D71A86" w:rsidP="00D71A86">
      <w:pPr>
        <w:widowControl/>
        <w:shd w:val="clear" w:color="auto" w:fill="FFFFFF"/>
        <w:suppressAutoHyphens w:val="0"/>
        <w:autoSpaceDN/>
        <w:ind w:left="708"/>
        <w:jc w:val="both"/>
        <w:textAlignment w:val="auto"/>
        <w:rPr>
          <w:rFonts w:ascii="Calibri" w:eastAsia="Times New Roman" w:hAnsi="Calibri" w:cs="Calibri"/>
          <w:i/>
          <w:color w:val="000000"/>
          <w:kern w:val="0"/>
          <w:sz w:val="22"/>
          <w:szCs w:val="22"/>
        </w:rPr>
      </w:pPr>
      <w:r w:rsidRPr="00D71A86">
        <w:rPr>
          <w:rFonts w:ascii="Calibri" w:eastAsia="Times New Roman" w:hAnsi="Calibri" w:cs="Calibri"/>
          <w:i/>
          <w:color w:val="000000"/>
          <w:kern w:val="0"/>
          <w:sz w:val="22"/>
          <w:szCs w:val="22"/>
        </w:rPr>
        <w:t>Vous êtes européenne. Dès lors, vous devez circulez sur le territoire munie de vos droits sociaux et ne pouvez être à charge des pouvoirs publics. [...] »</w:t>
      </w:r>
    </w:p>
    <w:p w14:paraId="06D26726"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p>
    <w:p w14:paraId="50CBC2A5" w14:textId="77777777" w:rsid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r w:rsidRPr="00F07206">
        <w:rPr>
          <w:rFonts w:ascii="Calibri" w:eastAsia="Times New Roman" w:hAnsi="Calibri" w:cs="Calibri"/>
          <w:kern w:val="0"/>
          <w:sz w:val="22"/>
          <w:szCs w:val="22"/>
          <w:u w:val="single"/>
          <w:shd w:val="clear" w:color="auto" w:fill="FFFFFF"/>
          <w:lang w:eastAsia="en-US"/>
        </w:rPr>
        <w:t>Il s’agit de la décision litigieuse</w:t>
      </w:r>
      <w:r w:rsidRPr="00D71A86">
        <w:rPr>
          <w:rFonts w:ascii="Calibri" w:eastAsia="Times New Roman" w:hAnsi="Calibri" w:cs="Calibri"/>
          <w:kern w:val="0"/>
          <w:sz w:val="22"/>
          <w:szCs w:val="22"/>
          <w:shd w:val="clear" w:color="auto" w:fill="FFFFFF"/>
          <w:lang w:eastAsia="en-US"/>
        </w:rPr>
        <w:t>.</w:t>
      </w:r>
    </w:p>
    <w:p w14:paraId="33F7035E" w14:textId="77777777" w:rsidR="00F07206" w:rsidRPr="00D71A86" w:rsidRDefault="00F0720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p>
    <w:p w14:paraId="2648F54E"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r w:rsidRPr="00D71A86">
        <w:rPr>
          <w:rFonts w:ascii="Calibri" w:eastAsia="Times New Roman" w:hAnsi="Calibri" w:cs="Calibri"/>
          <w:kern w:val="0"/>
          <w:sz w:val="22"/>
          <w:szCs w:val="22"/>
          <w:shd w:val="clear" w:color="auto" w:fill="FFFFFF"/>
          <w:lang w:eastAsia="en-US"/>
        </w:rPr>
        <w:t xml:space="preserve">Le 08/06/2021, le CHU adresse une facture d’hospitalisation à </w:t>
      </w:r>
      <w:r w:rsidR="00F415B1">
        <w:rPr>
          <w:rFonts w:ascii="Calibri" w:eastAsia="Times New Roman" w:hAnsi="Calibri" w:cs="Calibri"/>
          <w:kern w:val="0"/>
          <w:sz w:val="22"/>
          <w:szCs w:val="22"/>
          <w:shd w:val="clear" w:color="auto" w:fill="FFFFFF"/>
          <w:lang w:eastAsia="en-US"/>
        </w:rPr>
        <w:t>Madame</w:t>
      </w:r>
      <w:r w:rsidRPr="00D71A86">
        <w:rPr>
          <w:rFonts w:ascii="Calibri" w:eastAsia="Times New Roman" w:hAnsi="Calibri" w:cs="Calibri"/>
          <w:kern w:val="0"/>
          <w:sz w:val="22"/>
          <w:szCs w:val="22"/>
          <w:shd w:val="clear" w:color="auto" w:fill="FFFFFF"/>
          <w:lang w:eastAsia="en-US"/>
        </w:rPr>
        <w:t xml:space="preserve"> </w:t>
      </w:r>
      <w:r w:rsidRPr="004C3E27">
        <w:rPr>
          <w:rFonts w:ascii="Calibri" w:eastAsia="Times New Roman" w:hAnsi="Calibri" w:cs="Calibri"/>
          <w:kern w:val="0"/>
          <w:sz w:val="22"/>
          <w:szCs w:val="22"/>
          <w:highlight w:val="black"/>
          <w:shd w:val="clear" w:color="auto" w:fill="FFFFFF"/>
          <w:lang w:eastAsia="en-US"/>
        </w:rPr>
        <w:t>AYARI</w:t>
      </w:r>
      <w:r w:rsidRPr="00D71A86">
        <w:rPr>
          <w:rFonts w:ascii="Calibri" w:eastAsia="Times New Roman" w:hAnsi="Calibri" w:cs="Calibri"/>
          <w:kern w:val="0"/>
          <w:sz w:val="22"/>
          <w:szCs w:val="22"/>
          <w:shd w:val="clear" w:color="auto" w:fill="FFFFFF"/>
          <w:lang w:eastAsia="en-US"/>
        </w:rPr>
        <w:t xml:space="preserve"> pour un montant total de 8 581,44 €, euros. Selon le CHU, cette facture est toujours impayée. </w:t>
      </w:r>
    </w:p>
    <w:p w14:paraId="57F7881A"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p>
    <w:p w14:paraId="4E2D3452"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r w:rsidRPr="00D71A86">
        <w:rPr>
          <w:rFonts w:ascii="Calibri" w:eastAsia="Times New Roman" w:hAnsi="Calibri" w:cs="Calibri"/>
          <w:kern w:val="0"/>
          <w:sz w:val="22"/>
          <w:szCs w:val="22"/>
          <w:shd w:val="clear" w:color="auto" w:fill="FFFFFF"/>
          <w:lang w:eastAsia="en-US"/>
        </w:rPr>
        <w:t>2.</w:t>
      </w:r>
    </w:p>
    <w:p w14:paraId="373D16B1"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p>
    <w:p w14:paraId="3D9C432B"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r w:rsidRPr="00D71A86">
        <w:rPr>
          <w:rFonts w:ascii="Calibri" w:eastAsia="Times New Roman" w:hAnsi="Calibri" w:cs="Calibri"/>
          <w:b/>
          <w:kern w:val="0"/>
          <w:sz w:val="22"/>
          <w:szCs w:val="22"/>
          <w:shd w:val="clear" w:color="auto" w:fill="FFFFFF"/>
          <w:lang w:eastAsia="en-US"/>
        </w:rPr>
        <w:lastRenderedPageBreak/>
        <w:t>Le CHU de Liège</w:t>
      </w:r>
      <w:r w:rsidRPr="00D71A86">
        <w:rPr>
          <w:rFonts w:ascii="Calibri" w:eastAsia="Times New Roman" w:hAnsi="Calibri" w:cs="Calibri"/>
          <w:kern w:val="0"/>
          <w:sz w:val="22"/>
          <w:szCs w:val="22"/>
          <w:shd w:val="clear" w:color="auto" w:fill="FFFFFF"/>
          <w:lang w:eastAsia="en-US"/>
        </w:rPr>
        <w:t xml:space="preserve"> sollicite la condamnation du CPAS de Liège à octroyer l’aide médicale urgente à </w:t>
      </w:r>
      <w:r w:rsidR="00F415B1">
        <w:rPr>
          <w:rFonts w:ascii="Calibri" w:eastAsia="Times New Roman" w:hAnsi="Calibri" w:cs="Calibri"/>
          <w:kern w:val="0"/>
          <w:sz w:val="22"/>
          <w:szCs w:val="22"/>
          <w:shd w:val="clear" w:color="auto" w:fill="FFFFFF"/>
          <w:lang w:eastAsia="en-US"/>
        </w:rPr>
        <w:t>Madame</w:t>
      </w:r>
      <w:r w:rsidRPr="00D71A86">
        <w:rPr>
          <w:rFonts w:ascii="Calibri" w:eastAsia="Times New Roman" w:hAnsi="Calibri" w:cs="Calibri"/>
          <w:kern w:val="0"/>
          <w:sz w:val="22"/>
          <w:szCs w:val="22"/>
          <w:shd w:val="clear" w:color="auto" w:fill="FFFFFF"/>
          <w:lang w:eastAsia="en-US"/>
        </w:rPr>
        <w:t xml:space="preserve"> </w:t>
      </w:r>
      <w:r w:rsidRPr="004C3E27">
        <w:rPr>
          <w:rFonts w:ascii="Calibri" w:eastAsia="Times New Roman" w:hAnsi="Calibri" w:cs="Calibri"/>
          <w:kern w:val="0"/>
          <w:sz w:val="22"/>
          <w:szCs w:val="22"/>
          <w:highlight w:val="black"/>
          <w:shd w:val="clear" w:color="auto" w:fill="FFFFFF"/>
          <w:lang w:eastAsia="en-US"/>
        </w:rPr>
        <w:t>AYARI</w:t>
      </w:r>
      <w:r w:rsidRPr="00D71A86">
        <w:rPr>
          <w:rFonts w:ascii="Calibri" w:eastAsia="Times New Roman" w:hAnsi="Calibri" w:cs="Calibri"/>
          <w:kern w:val="0"/>
          <w:sz w:val="22"/>
          <w:szCs w:val="22"/>
          <w:shd w:val="clear" w:color="auto" w:fill="FFFFFF"/>
          <w:lang w:eastAsia="en-US"/>
        </w:rPr>
        <w:t xml:space="preserve"> et à prendre en charge le coût des soins. Concrètement, il postule la condamnation du CPAS à un montant de 8 581,44 €, à majorer des intérêts à date du jugement à intervenir, outre la condamnation aux dépens liquidés à 306,10 €. </w:t>
      </w:r>
    </w:p>
    <w:p w14:paraId="2EC98B4F"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p>
    <w:p w14:paraId="04F22281"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r w:rsidRPr="00D71A86">
        <w:rPr>
          <w:rFonts w:ascii="Calibri" w:eastAsia="Times New Roman" w:hAnsi="Calibri" w:cs="Calibri"/>
          <w:kern w:val="0"/>
          <w:sz w:val="22"/>
          <w:szCs w:val="22"/>
          <w:shd w:val="clear" w:color="auto" w:fill="FFFFFF"/>
          <w:lang w:eastAsia="en-US"/>
        </w:rPr>
        <w:t xml:space="preserve">Il estime son recours </w:t>
      </w:r>
      <w:bookmarkStart w:id="6" w:name="_Hlk114564196"/>
      <w:r w:rsidRPr="00D71A86">
        <w:rPr>
          <w:rFonts w:ascii="Calibri" w:eastAsia="Times New Roman" w:hAnsi="Calibri" w:cs="Calibri"/>
          <w:kern w:val="0"/>
          <w:sz w:val="22"/>
          <w:szCs w:val="22"/>
          <w:shd w:val="clear" w:color="auto" w:fill="FFFFFF"/>
          <w:lang w:eastAsia="en-US"/>
        </w:rPr>
        <w:t>-</w:t>
      </w:r>
      <w:bookmarkEnd w:id="6"/>
      <w:r w:rsidRPr="00D71A86">
        <w:rPr>
          <w:rFonts w:ascii="Calibri" w:eastAsia="Times New Roman" w:hAnsi="Calibri" w:cs="Calibri"/>
          <w:kern w:val="0"/>
          <w:sz w:val="22"/>
          <w:szCs w:val="22"/>
          <w:shd w:val="clear" w:color="auto" w:fill="FFFFFF"/>
          <w:lang w:eastAsia="en-US"/>
        </w:rPr>
        <w:t xml:space="preserve"> en ce qu’il est fondé sur le mandat d’intérêt commun </w:t>
      </w:r>
      <w:r w:rsidR="00F415B1" w:rsidRPr="00F415B1">
        <w:rPr>
          <w:rFonts w:ascii="Calibri" w:eastAsia="Times New Roman" w:hAnsi="Calibri" w:cs="Calibri"/>
          <w:kern w:val="0"/>
          <w:sz w:val="22"/>
          <w:szCs w:val="22"/>
          <w:shd w:val="clear" w:color="auto" w:fill="FFFFFF"/>
          <w:lang w:eastAsia="en-US"/>
        </w:rPr>
        <w:t>-</w:t>
      </w:r>
      <w:r w:rsidRPr="00D71A86">
        <w:rPr>
          <w:rFonts w:ascii="Calibri" w:eastAsia="Times New Roman" w:hAnsi="Calibri" w:cs="Calibri"/>
          <w:kern w:val="0"/>
          <w:sz w:val="22"/>
          <w:szCs w:val="22"/>
          <w:shd w:val="clear" w:color="auto" w:fill="FFFFFF"/>
          <w:lang w:eastAsia="en-US"/>
        </w:rPr>
        <w:t xml:space="preserve"> recevable, s’appuyant principalement sur une certaine jurisprudence bruxelloise. Le centre hospitalier </w:t>
      </w:r>
      <w:r w:rsidR="00F07206">
        <w:rPr>
          <w:rFonts w:ascii="Calibri" w:eastAsia="Times New Roman" w:hAnsi="Calibri" w:cs="Calibri"/>
          <w:kern w:val="0"/>
          <w:sz w:val="22"/>
          <w:szCs w:val="22"/>
          <w:shd w:val="clear" w:color="auto" w:fill="FFFFFF"/>
          <w:lang w:eastAsia="en-US"/>
        </w:rPr>
        <w:t>s’</w:t>
      </w:r>
      <w:r w:rsidRPr="00D71A86">
        <w:rPr>
          <w:rFonts w:ascii="Calibri" w:eastAsia="Times New Roman" w:hAnsi="Calibri" w:cs="Calibri"/>
          <w:kern w:val="0"/>
          <w:sz w:val="22"/>
          <w:szCs w:val="22"/>
          <w:shd w:val="clear" w:color="auto" w:fill="FFFFFF"/>
          <w:lang w:eastAsia="en-US"/>
        </w:rPr>
        <w:t>estime fond</w:t>
      </w:r>
      <w:r w:rsidR="00F07206">
        <w:rPr>
          <w:rFonts w:ascii="Calibri" w:eastAsia="Times New Roman" w:hAnsi="Calibri" w:cs="Calibri"/>
          <w:kern w:val="0"/>
          <w:sz w:val="22"/>
          <w:szCs w:val="22"/>
          <w:shd w:val="clear" w:color="auto" w:fill="FFFFFF"/>
          <w:lang w:eastAsia="en-US"/>
        </w:rPr>
        <w:t xml:space="preserve">é </w:t>
      </w:r>
      <w:r w:rsidRPr="00D71A86">
        <w:rPr>
          <w:rFonts w:ascii="Calibri" w:eastAsia="Times New Roman" w:hAnsi="Calibri" w:cs="Calibri"/>
          <w:kern w:val="0"/>
          <w:sz w:val="22"/>
          <w:szCs w:val="22"/>
          <w:shd w:val="clear" w:color="auto" w:fill="FFFFFF"/>
          <w:lang w:eastAsia="en-US"/>
        </w:rPr>
        <w:t xml:space="preserve">à se faire représenter par les avocats de </w:t>
      </w:r>
      <w:r w:rsidR="00F07206">
        <w:rPr>
          <w:rFonts w:ascii="Calibri" w:eastAsia="Times New Roman" w:hAnsi="Calibri" w:cs="Calibri"/>
          <w:kern w:val="0"/>
          <w:sz w:val="22"/>
          <w:szCs w:val="22"/>
          <w:shd w:val="clear" w:color="auto" w:fill="FFFFFF"/>
          <w:lang w:eastAsia="en-US"/>
        </w:rPr>
        <w:t>son choix</w:t>
      </w:r>
      <w:r w:rsidRPr="00D71A86">
        <w:rPr>
          <w:rFonts w:ascii="Calibri" w:eastAsia="Times New Roman" w:hAnsi="Calibri" w:cs="Calibri"/>
          <w:kern w:val="0"/>
          <w:sz w:val="22"/>
          <w:szCs w:val="22"/>
          <w:shd w:val="clear" w:color="auto" w:fill="FFFFFF"/>
          <w:lang w:eastAsia="en-US"/>
        </w:rPr>
        <w:t xml:space="preserve"> pour intervenir en qualité de mandataire de M</w:t>
      </w:r>
      <w:r w:rsidR="00F415B1">
        <w:rPr>
          <w:rFonts w:ascii="Calibri" w:eastAsia="Times New Roman" w:hAnsi="Calibri" w:cs="Calibri"/>
          <w:kern w:val="0"/>
          <w:sz w:val="22"/>
          <w:szCs w:val="22"/>
          <w:shd w:val="clear" w:color="auto" w:fill="FFFFFF"/>
          <w:lang w:eastAsia="en-US"/>
        </w:rPr>
        <w:t>adame</w:t>
      </w:r>
      <w:r w:rsidRPr="00D71A86">
        <w:rPr>
          <w:rFonts w:ascii="Calibri" w:eastAsia="Times New Roman" w:hAnsi="Calibri" w:cs="Calibri"/>
          <w:kern w:val="0"/>
          <w:sz w:val="22"/>
          <w:szCs w:val="22"/>
          <w:shd w:val="clear" w:color="auto" w:fill="FFFFFF"/>
          <w:lang w:eastAsia="en-US"/>
        </w:rPr>
        <w:t>, l’article 728 du Code judiciaire étant respecté.</w:t>
      </w:r>
    </w:p>
    <w:p w14:paraId="5822694E"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p>
    <w:p w14:paraId="3B2EC940"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r w:rsidRPr="00D71A86">
        <w:rPr>
          <w:rFonts w:ascii="Calibri" w:eastAsia="Times New Roman" w:hAnsi="Calibri" w:cs="Calibri"/>
          <w:kern w:val="0"/>
          <w:sz w:val="22"/>
          <w:szCs w:val="22"/>
          <w:shd w:val="clear" w:color="auto" w:fill="FFFFFF"/>
          <w:lang w:eastAsia="en-US"/>
        </w:rPr>
        <w:t xml:space="preserve">Le CHU soutient qu’il n’y a pas lieu d’examiner l’action oblique ou l’enrichissement sans cause, agissant uniquement au nom et pour le compte de </w:t>
      </w:r>
      <w:r w:rsidR="00F415B1">
        <w:rPr>
          <w:rFonts w:ascii="Calibri" w:eastAsia="Times New Roman" w:hAnsi="Calibri" w:cs="Calibri"/>
          <w:kern w:val="0"/>
          <w:sz w:val="22"/>
          <w:szCs w:val="22"/>
          <w:shd w:val="clear" w:color="auto" w:fill="FFFFFF"/>
          <w:lang w:eastAsia="en-US"/>
        </w:rPr>
        <w:t>Madame</w:t>
      </w:r>
      <w:r w:rsidRPr="00D71A86">
        <w:rPr>
          <w:rFonts w:ascii="Calibri" w:eastAsia="Times New Roman" w:hAnsi="Calibri" w:cs="Calibri"/>
          <w:kern w:val="0"/>
          <w:sz w:val="22"/>
          <w:szCs w:val="22"/>
          <w:shd w:val="clear" w:color="auto" w:fill="FFFFFF"/>
          <w:lang w:eastAsia="en-US"/>
        </w:rPr>
        <w:t xml:space="preserve"> </w:t>
      </w:r>
      <w:r w:rsidRPr="004C3E27">
        <w:rPr>
          <w:rFonts w:ascii="Calibri" w:eastAsia="Times New Roman" w:hAnsi="Calibri" w:cs="Calibri"/>
          <w:kern w:val="0"/>
          <w:sz w:val="22"/>
          <w:szCs w:val="22"/>
          <w:highlight w:val="black"/>
          <w:shd w:val="clear" w:color="auto" w:fill="FFFFFF"/>
          <w:lang w:eastAsia="en-US"/>
        </w:rPr>
        <w:t>AYARI</w:t>
      </w:r>
      <w:r w:rsidRPr="00D71A86">
        <w:rPr>
          <w:rFonts w:ascii="Calibri" w:eastAsia="Times New Roman" w:hAnsi="Calibri" w:cs="Calibri"/>
          <w:kern w:val="0"/>
          <w:sz w:val="22"/>
          <w:szCs w:val="22"/>
          <w:shd w:val="clear" w:color="auto" w:fill="FFFFFF"/>
          <w:lang w:eastAsia="en-US"/>
        </w:rPr>
        <w:t>, en qualité de mandataire. Il estime que le CPAS de Liège, en sa qualité de tiers au mandat, ne peut remettre en cause la validité formelle du contrat.</w:t>
      </w:r>
    </w:p>
    <w:p w14:paraId="0CEB7604"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p>
    <w:p w14:paraId="401B4228"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r w:rsidRPr="00D71A86">
        <w:rPr>
          <w:rFonts w:ascii="Calibri" w:eastAsia="Times New Roman" w:hAnsi="Calibri" w:cs="Calibri"/>
          <w:kern w:val="0"/>
          <w:sz w:val="22"/>
          <w:szCs w:val="22"/>
          <w:shd w:val="clear" w:color="auto" w:fill="FFFFFF"/>
          <w:lang w:eastAsia="en-US"/>
        </w:rPr>
        <w:t xml:space="preserve">Sur le fond, le centre hospitalier rappelle que, lors de son hospitalisation, </w:t>
      </w:r>
      <w:r w:rsidR="00F415B1">
        <w:rPr>
          <w:rFonts w:ascii="Calibri" w:eastAsia="Times New Roman" w:hAnsi="Calibri" w:cs="Calibri"/>
          <w:kern w:val="0"/>
          <w:sz w:val="22"/>
          <w:szCs w:val="22"/>
          <w:shd w:val="clear" w:color="auto" w:fill="FFFFFF"/>
          <w:lang w:eastAsia="en-US"/>
        </w:rPr>
        <w:t>Madame</w:t>
      </w:r>
      <w:r w:rsidRPr="00D71A86">
        <w:rPr>
          <w:rFonts w:ascii="Calibri" w:eastAsia="Times New Roman" w:hAnsi="Calibri" w:cs="Calibri"/>
          <w:kern w:val="0"/>
          <w:sz w:val="22"/>
          <w:szCs w:val="22"/>
          <w:shd w:val="clear" w:color="auto" w:fill="FFFFFF"/>
          <w:lang w:eastAsia="en-US"/>
        </w:rPr>
        <w:t xml:space="preserve"> </w:t>
      </w:r>
      <w:r w:rsidRPr="004C3E27">
        <w:rPr>
          <w:rFonts w:ascii="Calibri" w:eastAsia="Times New Roman" w:hAnsi="Calibri" w:cs="Calibri"/>
          <w:kern w:val="0"/>
          <w:sz w:val="22"/>
          <w:szCs w:val="22"/>
          <w:highlight w:val="black"/>
          <w:shd w:val="clear" w:color="auto" w:fill="FFFFFF"/>
          <w:lang w:eastAsia="en-US"/>
        </w:rPr>
        <w:t>AYARI</w:t>
      </w:r>
      <w:r w:rsidRPr="00D71A86">
        <w:rPr>
          <w:rFonts w:ascii="Calibri" w:eastAsia="Times New Roman" w:hAnsi="Calibri" w:cs="Calibri"/>
          <w:kern w:val="0"/>
          <w:sz w:val="22"/>
          <w:szCs w:val="22"/>
          <w:shd w:val="clear" w:color="auto" w:fill="FFFFFF"/>
          <w:lang w:eastAsia="en-US"/>
        </w:rPr>
        <w:t xml:space="preserve"> avait la qualité de ressortissant d’un membre de l’union européenne (le Luxembourg) pendant les trois premiers mois de son séjour en Belgique. À ce titre, elle ne pouvait bénéficier de l’aide médicale urgente ; l’état de besoin ainsi que le caractère urgent des soins étant, à son estime, établis.</w:t>
      </w:r>
    </w:p>
    <w:p w14:paraId="70C5D60A"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p>
    <w:p w14:paraId="70B131D8"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r w:rsidRPr="00D71A86">
        <w:rPr>
          <w:rFonts w:ascii="Calibri" w:eastAsia="Times New Roman" w:hAnsi="Calibri" w:cs="Calibri"/>
          <w:b/>
          <w:kern w:val="0"/>
          <w:sz w:val="22"/>
          <w:szCs w:val="22"/>
          <w:shd w:val="clear" w:color="auto" w:fill="FFFFFF"/>
          <w:lang w:eastAsia="en-US"/>
        </w:rPr>
        <w:t>Le CPAS de LIEGE</w:t>
      </w:r>
      <w:r w:rsidRPr="00D71A86">
        <w:rPr>
          <w:rFonts w:ascii="Calibri" w:eastAsia="Times New Roman" w:hAnsi="Calibri" w:cs="Calibri"/>
          <w:kern w:val="0"/>
          <w:sz w:val="22"/>
          <w:szCs w:val="22"/>
          <w:shd w:val="clear" w:color="auto" w:fill="FFFFFF"/>
          <w:lang w:eastAsia="en-US"/>
        </w:rPr>
        <w:t xml:space="preserve"> soutient l’irrecevabilité de la demande au motif que le centre hospitalier n’a pas la qualité pour agir en justice, au nom et pour compte de </w:t>
      </w:r>
      <w:r w:rsidR="00F415B1">
        <w:rPr>
          <w:rFonts w:ascii="Calibri" w:eastAsia="Times New Roman" w:hAnsi="Calibri" w:cs="Calibri"/>
          <w:kern w:val="0"/>
          <w:sz w:val="22"/>
          <w:szCs w:val="22"/>
          <w:shd w:val="clear" w:color="auto" w:fill="FFFFFF"/>
          <w:lang w:eastAsia="en-US"/>
        </w:rPr>
        <w:t>Madame</w:t>
      </w:r>
      <w:r w:rsidRPr="00D71A86">
        <w:rPr>
          <w:rFonts w:ascii="Calibri" w:eastAsia="Times New Roman" w:hAnsi="Calibri" w:cs="Calibri"/>
          <w:kern w:val="0"/>
          <w:sz w:val="22"/>
          <w:szCs w:val="22"/>
          <w:shd w:val="clear" w:color="auto" w:fill="FFFFFF"/>
          <w:lang w:eastAsia="en-US"/>
        </w:rPr>
        <w:t xml:space="preserve"> </w:t>
      </w:r>
      <w:r w:rsidRPr="004C3E27">
        <w:rPr>
          <w:rFonts w:ascii="Calibri" w:eastAsia="Times New Roman" w:hAnsi="Calibri" w:cs="Calibri"/>
          <w:kern w:val="0"/>
          <w:sz w:val="22"/>
          <w:szCs w:val="22"/>
          <w:highlight w:val="black"/>
          <w:shd w:val="clear" w:color="auto" w:fill="FFFFFF"/>
          <w:lang w:eastAsia="en-US"/>
        </w:rPr>
        <w:t>AYARI</w:t>
      </w:r>
      <w:r w:rsidRPr="00D71A86">
        <w:rPr>
          <w:rFonts w:ascii="Calibri" w:eastAsia="Times New Roman" w:hAnsi="Calibri" w:cs="Calibri"/>
          <w:kern w:val="0"/>
          <w:sz w:val="22"/>
          <w:szCs w:val="22"/>
          <w:shd w:val="clear" w:color="auto" w:fill="FFFFFF"/>
          <w:lang w:eastAsia="en-US"/>
        </w:rPr>
        <w:t>. Il remet également en cause la validité substantielle et formelle du mandat. Sur le fond, le CPAS de Liège estime que l’état de besoin, condition d’octroi de l’aide médicale urgente requise à l’article 57 § 2 de la loi organique du CPAS du 1976, n’est pas établi.</w:t>
      </w:r>
    </w:p>
    <w:p w14:paraId="58D2212E"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p>
    <w:p w14:paraId="104FC957" w14:textId="77777777" w:rsidR="00D71A86" w:rsidRPr="00D71A86" w:rsidRDefault="00D71A86" w:rsidP="00D71A86">
      <w:pPr>
        <w:widowControl/>
        <w:suppressAutoHyphens w:val="0"/>
        <w:autoSpaceDN/>
        <w:jc w:val="both"/>
        <w:textAlignment w:val="auto"/>
        <w:rPr>
          <w:rFonts w:ascii="Calibri" w:eastAsia="Times New Roman" w:hAnsi="Calibri" w:cs="Arial"/>
          <w:b/>
          <w:kern w:val="0"/>
          <w:sz w:val="22"/>
          <w:szCs w:val="22"/>
          <w:u w:val="single"/>
          <w:lang w:eastAsia="en-US"/>
        </w:rPr>
      </w:pPr>
    </w:p>
    <w:p w14:paraId="5FEBCA19" w14:textId="77777777" w:rsidR="00D71A86" w:rsidRPr="00D71A86" w:rsidRDefault="00D71A86" w:rsidP="00D71A86">
      <w:pPr>
        <w:widowControl/>
        <w:numPr>
          <w:ilvl w:val="0"/>
          <w:numId w:val="7"/>
        </w:numPr>
        <w:suppressAutoHyphens w:val="0"/>
        <w:autoSpaceDN/>
        <w:contextualSpacing/>
        <w:jc w:val="both"/>
        <w:textAlignment w:val="auto"/>
        <w:rPr>
          <w:rFonts w:ascii="Calibri" w:eastAsia="Times New Roman" w:hAnsi="Calibri" w:cs="Arial"/>
          <w:b/>
          <w:kern w:val="0"/>
          <w:sz w:val="22"/>
          <w:szCs w:val="22"/>
          <w:u w:val="single"/>
          <w:lang w:eastAsia="en-US"/>
        </w:rPr>
      </w:pPr>
      <w:r w:rsidRPr="00D71A86">
        <w:rPr>
          <w:rFonts w:ascii="Calibri" w:eastAsia="Times New Roman" w:hAnsi="Calibri" w:cs="Arial"/>
          <w:b/>
          <w:kern w:val="0"/>
          <w:sz w:val="22"/>
          <w:szCs w:val="22"/>
          <w:u w:val="single"/>
          <w:lang w:eastAsia="en-US"/>
        </w:rPr>
        <w:t xml:space="preserve">La compétence et la recevabilité </w:t>
      </w:r>
    </w:p>
    <w:p w14:paraId="73B50376"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p>
    <w:p w14:paraId="0252B2AB"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r w:rsidRPr="00D71A86">
        <w:rPr>
          <w:rFonts w:ascii="Calibri" w:eastAsia="Times New Roman" w:hAnsi="Calibri" w:cs="Arial"/>
          <w:kern w:val="0"/>
          <w:sz w:val="22"/>
          <w:szCs w:val="22"/>
          <w:lang w:eastAsia="en-US"/>
        </w:rPr>
        <w:t>1.</w:t>
      </w:r>
    </w:p>
    <w:p w14:paraId="399CF3B5"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p>
    <w:p w14:paraId="553E3954"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r w:rsidRPr="00D71A86">
        <w:rPr>
          <w:rFonts w:ascii="Calibri" w:eastAsia="Times New Roman" w:hAnsi="Calibri" w:cs="Arial"/>
          <w:kern w:val="0"/>
          <w:sz w:val="22"/>
          <w:szCs w:val="22"/>
          <w:lang w:eastAsia="en-US"/>
        </w:rPr>
        <w:t xml:space="preserve">Le Tribunal est compétent tant matériellement que territorialement pour connaître de la demande (art. 580 8° et 628, 14° C. </w:t>
      </w:r>
      <w:proofErr w:type="spellStart"/>
      <w:r w:rsidRPr="00D71A86">
        <w:rPr>
          <w:rFonts w:ascii="Calibri" w:eastAsia="Times New Roman" w:hAnsi="Calibri" w:cs="Arial"/>
          <w:kern w:val="0"/>
          <w:sz w:val="22"/>
          <w:szCs w:val="22"/>
          <w:lang w:eastAsia="en-US"/>
        </w:rPr>
        <w:t>Jud</w:t>
      </w:r>
      <w:proofErr w:type="spellEnd"/>
      <w:r w:rsidRPr="00D71A86">
        <w:rPr>
          <w:rFonts w:ascii="Calibri" w:eastAsia="Times New Roman" w:hAnsi="Calibri" w:cs="Arial"/>
          <w:kern w:val="0"/>
          <w:sz w:val="22"/>
          <w:szCs w:val="22"/>
          <w:lang w:eastAsia="en-US"/>
        </w:rPr>
        <w:t>.).</w:t>
      </w:r>
    </w:p>
    <w:p w14:paraId="4F2A1C70"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p>
    <w:p w14:paraId="1D91D51F"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r w:rsidRPr="00D71A86">
        <w:rPr>
          <w:rFonts w:ascii="Calibri" w:eastAsia="Times New Roman" w:hAnsi="Calibri" w:cs="Arial"/>
          <w:kern w:val="0"/>
          <w:sz w:val="22"/>
          <w:szCs w:val="22"/>
          <w:lang w:eastAsia="en-US"/>
        </w:rPr>
        <w:t>2.</w:t>
      </w:r>
    </w:p>
    <w:p w14:paraId="7EA9D755"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p>
    <w:p w14:paraId="54B6C63F"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r w:rsidRPr="00D71A86">
        <w:rPr>
          <w:rFonts w:ascii="Calibri" w:eastAsia="Times New Roman" w:hAnsi="Calibri" w:cs="Arial"/>
          <w:kern w:val="0"/>
          <w:sz w:val="22"/>
          <w:szCs w:val="22"/>
          <w:lang w:eastAsia="en-US"/>
        </w:rPr>
        <w:t>Le recours est introduit dans le délai légal (article 71 de la loi du 8 juillet 1976 organique des C.P.A.S. ; article 47 de la loi du 26 mai 2002 concernant le droit à l’intégration sociale).</w:t>
      </w:r>
    </w:p>
    <w:p w14:paraId="02E04E29"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p>
    <w:p w14:paraId="72232441"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r w:rsidRPr="00D71A86">
        <w:rPr>
          <w:rFonts w:ascii="Calibri" w:eastAsia="Times New Roman" w:hAnsi="Calibri" w:cs="Arial"/>
          <w:kern w:val="0"/>
          <w:sz w:val="22"/>
          <w:szCs w:val="22"/>
          <w:lang w:eastAsia="en-US"/>
        </w:rPr>
        <w:t>3.</w:t>
      </w:r>
    </w:p>
    <w:p w14:paraId="4932B5A5"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p>
    <w:p w14:paraId="396F583A" w14:textId="77777777" w:rsidR="00F07206" w:rsidRDefault="00D71A86" w:rsidP="00D71A86">
      <w:pPr>
        <w:widowControl/>
        <w:suppressAutoHyphens w:val="0"/>
        <w:autoSpaceDN/>
        <w:jc w:val="both"/>
        <w:textAlignment w:val="auto"/>
        <w:rPr>
          <w:rFonts w:ascii="Calibri" w:eastAsia="Times New Roman" w:hAnsi="Calibri" w:cs="Arial"/>
          <w:kern w:val="0"/>
          <w:sz w:val="22"/>
          <w:szCs w:val="22"/>
          <w:lang w:eastAsia="en-US"/>
        </w:rPr>
      </w:pPr>
      <w:r w:rsidRPr="00D71A86">
        <w:rPr>
          <w:rFonts w:ascii="Calibri" w:eastAsia="Times New Roman" w:hAnsi="Calibri" w:cs="Arial"/>
          <w:kern w:val="0"/>
          <w:sz w:val="22"/>
          <w:szCs w:val="22"/>
          <w:lang w:eastAsia="en-US"/>
        </w:rPr>
        <w:t xml:space="preserve">Le CHU a </w:t>
      </w:r>
      <w:r w:rsidRPr="00D71A86">
        <w:rPr>
          <w:rFonts w:ascii="Calibri" w:eastAsia="Times New Roman" w:hAnsi="Calibri" w:cs="Arial"/>
          <w:kern w:val="0"/>
          <w:sz w:val="22"/>
          <w:szCs w:val="22"/>
          <w:u w:val="single"/>
          <w:lang w:eastAsia="en-US"/>
        </w:rPr>
        <w:t xml:space="preserve">intérêt </w:t>
      </w:r>
      <w:r w:rsidRPr="00D71A86">
        <w:rPr>
          <w:rFonts w:ascii="Calibri" w:eastAsia="Times New Roman" w:hAnsi="Calibri" w:cs="Arial"/>
          <w:kern w:val="0"/>
          <w:sz w:val="22"/>
          <w:szCs w:val="22"/>
          <w:lang w:eastAsia="en-US"/>
        </w:rPr>
        <w:t xml:space="preserve">à agir contre le CPAS de LIEGE puisqu’il postule le paiement d’une facture émise par ses soins, alors qu’il estime que son patient peut prétendre à l’aide sociale médicale urgente. </w:t>
      </w:r>
    </w:p>
    <w:p w14:paraId="7F988860" w14:textId="77777777" w:rsidR="00F07206" w:rsidRDefault="00F07206" w:rsidP="00D71A86">
      <w:pPr>
        <w:widowControl/>
        <w:suppressAutoHyphens w:val="0"/>
        <w:autoSpaceDN/>
        <w:jc w:val="both"/>
        <w:textAlignment w:val="auto"/>
        <w:rPr>
          <w:rFonts w:ascii="Calibri" w:eastAsia="Times New Roman" w:hAnsi="Calibri" w:cs="Arial"/>
          <w:kern w:val="0"/>
          <w:sz w:val="22"/>
          <w:szCs w:val="22"/>
          <w:lang w:eastAsia="en-US"/>
        </w:rPr>
      </w:pPr>
    </w:p>
    <w:p w14:paraId="19B4CCE1"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r w:rsidRPr="00D71A86">
        <w:rPr>
          <w:rFonts w:ascii="Calibri" w:eastAsia="Times New Roman" w:hAnsi="Calibri" w:cs="Arial"/>
          <w:kern w:val="0"/>
          <w:sz w:val="22"/>
          <w:szCs w:val="22"/>
          <w:lang w:eastAsia="en-US"/>
        </w:rPr>
        <w:t xml:space="preserve">Le bénéficiaire des soins hospitaliers dont le remboursement est sollicité  - en l’espèce </w:t>
      </w:r>
      <w:r w:rsidR="00F415B1">
        <w:rPr>
          <w:rFonts w:ascii="Calibri" w:eastAsia="Times New Roman" w:hAnsi="Calibri" w:cs="Calibri"/>
          <w:kern w:val="0"/>
          <w:sz w:val="22"/>
          <w:szCs w:val="22"/>
          <w:shd w:val="clear" w:color="auto" w:fill="FFFFFF"/>
          <w:lang w:eastAsia="en-US"/>
        </w:rPr>
        <w:t>Madame</w:t>
      </w:r>
      <w:r w:rsidRPr="00D71A86">
        <w:rPr>
          <w:rFonts w:ascii="Calibri" w:eastAsia="Times New Roman" w:hAnsi="Calibri" w:cs="Calibri"/>
          <w:kern w:val="0"/>
          <w:sz w:val="22"/>
          <w:szCs w:val="22"/>
          <w:shd w:val="clear" w:color="auto" w:fill="FFFFFF"/>
          <w:lang w:eastAsia="en-US"/>
        </w:rPr>
        <w:t xml:space="preserve"> </w:t>
      </w:r>
      <w:r w:rsidRPr="004C3E27">
        <w:rPr>
          <w:rFonts w:ascii="Calibri" w:eastAsia="Times New Roman" w:hAnsi="Calibri" w:cs="Calibri"/>
          <w:kern w:val="0"/>
          <w:sz w:val="22"/>
          <w:szCs w:val="22"/>
          <w:highlight w:val="black"/>
          <w:shd w:val="clear" w:color="auto" w:fill="FFFFFF"/>
          <w:lang w:eastAsia="en-US"/>
        </w:rPr>
        <w:t>AYARI</w:t>
      </w:r>
      <w:r w:rsidRPr="00D71A86">
        <w:rPr>
          <w:rFonts w:ascii="Calibri" w:eastAsia="Times New Roman" w:hAnsi="Calibri" w:cs="Calibri"/>
          <w:kern w:val="0"/>
          <w:sz w:val="22"/>
          <w:szCs w:val="22"/>
          <w:shd w:val="clear" w:color="auto" w:fill="FFFFFF"/>
          <w:lang w:eastAsia="en-US"/>
        </w:rPr>
        <w:t xml:space="preserve"> </w:t>
      </w:r>
      <w:r w:rsidR="00F415B1" w:rsidRPr="00F415B1">
        <w:rPr>
          <w:rFonts w:ascii="Calibri" w:eastAsia="Times New Roman" w:hAnsi="Calibri" w:cs="Arial"/>
          <w:kern w:val="0"/>
          <w:sz w:val="22"/>
          <w:szCs w:val="22"/>
          <w:lang w:eastAsia="en-US"/>
        </w:rPr>
        <w:t>-</w:t>
      </w:r>
      <w:r w:rsidRPr="00D71A86">
        <w:rPr>
          <w:rFonts w:ascii="Calibri" w:eastAsia="Times New Roman" w:hAnsi="Calibri" w:cs="Arial"/>
          <w:kern w:val="0"/>
          <w:sz w:val="22"/>
          <w:szCs w:val="22"/>
          <w:lang w:eastAsia="en-US"/>
        </w:rPr>
        <w:t xml:space="preserve"> n’est </w:t>
      </w:r>
      <w:r w:rsidR="00F07206">
        <w:rPr>
          <w:rFonts w:ascii="Calibri" w:eastAsia="Times New Roman" w:hAnsi="Calibri" w:cs="Arial"/>
          <w:kern w:val="0"/>
          <w:sz w:val="22"/>
          <w:szCs w:val="22"/>
          <w:lang w:eastAsia="en-US"/>
        </w:rPr>
        <w:t xml:space="preserve">cependant </w:t>
      </w:r>
      <w:r w:rsidRPr="00D71A86">
        <w:rPr>
          <w:rFonts w:ascii="Calibri" w:eastAsia="Times New Roman" w:hAnsi="Calibri" w:cs="Arial"/>
          <w:kern w:val="0"/>
          <w:sz w:val="22"/>
          <w:szCs w:val="22"/>
          <w:lang w:eastAsia="en-US"/>
        </w:rPr>
        <w:t xml:space="preserve">pas partie à la cause.  </w:t>
      </w:r>
    </w:p>
    <w:p w14:paraId="48248CE9"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p>
    <w:p w14:paraId="3D3E90D3" w14:textId="77777777" w:rsidR="00D71A86" w:rsidRPr="00D71A86" w:rsidRDefault="00F07206" w:rsidP="00D71A86">
      <w:pPr>
        <w:widowControl/>
        <w:suppressAutoHyphens w:val="0"/>
        <w:autoSpaceDN/>
        <w:jc w:val="both"/>
        <w:textAlignment w:val="auto"/>
        <w:rPr>
          <w:rFonts w:ascii="Calibri" w:eastAsia="Times New Roman" w:hAnsi="Calibri" w:cs="Arial"/>
          <w:kern w:val="0"/>
          <w:sz w:val="22"/>
          <w:szCs w:val="22"/>
          <w:lang w:eastAsia="en-US"/>
        </w:rPr>
      </w:pPr>
      <w:r>
        <w:rPr>
          <w:rFonts w:ascii="Calibri" w:eastAsia="Times New Roman" w:hAnsi="Calibri" w:cs="Arial"/>
          <w:kern w:val="0"/>
          <w:sz w:val="22"/>
          <w:szCs w:val="22"/>
          <w:lang w:eastAsia="en-US"/>
        </w:rPr>
        <w:t>En définitive, c</w:t>
      </w:r>
      <w:r w:rsidR="00D71A86" w:rsidRPr="00D71A86">
        <w:rPr>
          <w:rFonts w:ascii="Calibri" w:eastAsia="Times New Roman" w:hAnsi="Calibri" w:cs="Arial"/>
          <w:kern w:val="0"/>
          <w:sz w:val="22"/>
          <w:szCs w:val="22"/>
          <w:lang w:eastAsia="en-US"/>
        </w:rPr>
        <w:t xml:space="preserve">’est sur cet objectif procédural (la condamnation du CPAS) que porte l’unique mission du mandataire, dans le cadre du « mandat </w:t>
      </w:r>
      <w:r w:rsidR="00D71A86" w:rsidRPr="00D71A86">
        <w:rPr>
          <w:rFonts w:ascii="Calibri" w:eastAsia="Times New Roman" w:hAnsi="Calibri" w:cs="Calibri"/>
          <w:kern w:val="0"/>
          <w:sz w:val="22"/>
          <w:szCs w:val="22"/>
          <w:lang w:eastAsia="en-US"/>
        </w:rPr>
        <w:t xml:space="preserve">d’intérêt commun » ou encore « contrat </w:t>
      </w:r>
      <w:r w:rsidR="00D71A86" w:rsidRPr="00D71A86">
        <w:rPr>
          <w:rFonts w:ascii="Calibri" w:eastAsia="Times New Roman" w:hAnsi="Calibri" w:cs="Calibri"/>
          <w:kern w:val="0"/>
          <w:sz w:val="22"/>
          <w:lang w:eastAsia="en-US"/>
        </w:rPr>
        <w:t>ad agendum »,</w:t>
      </w:r>
      <w:r w:rsidR="00D71A86" w:rsidRPr="00D71A86">
        <w:rPr>
          <w:rFonts w:ascii="Calibri" w:eastAsia="Times New Roman" w:hAnsi="Calibri" w:cs="Arial"/>
          <w:kern w:val="0"/>
          <w:sz w:val="22"/>
          <w:szCs w:val="22"/>
          <w:lang w:eastAsia="en-US"/>
        </w:rPr>
        <w:t xml:space="preserve">  signé entre le patient et le CHU de LIEGE.</w:t>
      </w:r>
    </w:p>
    <w:p w14:paraId="2446C1C0"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lang w:eastAsia="en-US"/>
        </w:rPr>
      </w:pPr>
    </w:p>
    <w:p w14:paraId="4983A716"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lang w:eastAsia="en-US"/>
        </w:rPr>
      </w:pPr>
      <w:r w:rsidRPr="00D71A86">
        <w:rPr>
          <w:rFonts w:ascii="Calibri" w:eastAsia="Times New Roman" w:hAnsi="Calibri" w:cs="Calibri"/>
          <w:kern w:val="0"/>
          <w:sz w:val="22"/>
          <w:szCs w:val="22"/>
          <w:lang w:eastAsia="en-US"/>
        </w:rPr>
        <w:lastRenderedPageBreak/>
        <w:t xml:space="preserve">Selon la Cour de cassation, « </w:t>
      </w:r>
      <w:r w:rsidRPr="00D71A86">
        <w:rPr>
          <w:rFonts w:ascii="Calibri" w:eastAsia="Times New Roman" w:hAnsi="Calibri" w:cs="Calibri"/>
          <w:i/>
          <w:kern w:val="0"/>
          <w:sz w:val="22"/>
          <w:szCs w:val="22"/>
          <w:lang w:eastAsia="en-US"/>
        </w:rPr>
        <w:t>l</w:t>
      </w:r>
      <w:r w:rsidRPr="00D71A86">
        <w:rPr>
          <w:rFonts w:ascii="Calibri" w:eastAsia="Times New Roman" w:hAnsi="Calibri" w:cs="Calibri"/>
          <w:i/>
          <w:kern w:val="0"/>
          <w:sz w:val="22"/>
          <w:lang w:eastAsia="en-US"/>
        </w:rPr>
        <w:t>e mandat est d’intérêt commun notamment lorsque la mission du mandataire est de réaliser une œuvre qui postule nécessairement la collaboration et la participation des deux parties à son accomplissement</w:t>
      </w:r>
      <w:r w:rsidRPr="00D71A86">
        <w:rPr>
          <w:rFonts w:ascii="Calibri" w:eastAsia="Times New Roman" w:hAnsi="Calibri" w:cs="Calibri"/>
          <w:kern w:val="0"/>
          <w:sz w:val="22"/>
          <w:lang w:eastAsia="en-US"/>
        </w:rPr>
        <w:t xml:space="preserve"> »</w:t>
      </w:r>
      <w:r w:rsidRPr="00D71A86">
        <w:rPr>
          <w:rFonts w:ascii="Calibri" w:eastAsia="Times New Roman" w:hAnsi="Calibri" w:cs="Calibri"/>
          <w:kern w:val="0"/>
          <w:sz w:val="22"/>
          <w:vertAlign w:val="superscript"/>
          <w:lang w:eastAsia="en-US"/>
        </w:rPr>
        <w:footnoteReference w:id="1"/>
      </w:r>
      <w:r w:rsidRPr="00D71A86">
        <w:rPr>
          <w:rFonts w:ascii="Calibri" w:eastAsia="Times New Roman" w:hAnsi="Calibri" w:cs="Calibri"/>
          <w:kern w:val="0"/>
          <w:sz w:val="22"/>
          <w:szCs w:val="22"/>
          <w:lang w:eastAsia="en-US"/>
        </w:rPr>
        <w:t xml:space="preserve"> ou encore comme </w:t>
      </w:r>
      <w:r w:rsidRPr="00D71A86">
        <w:rPr>
          <w:rFonts w:ascii="Calibri" w:eastAsia="Times New Roman" w:hAnsi="Calibri" w:cs="Calibri"/>
          <w:kern w:val="0"/>
          <w:sz w:val="22"/>
          <w:lang w:eastAsia="en-US"/>
        </w:rPr>
        <w:t xml:space="preserve">«  </w:t>
      </w:r>
      <w:r w:rsidRPr="00D71A86">
        <w:rPr>
          <w:rFonts w:ascii="Calibri" w:eastAsia="Times New Roman" w:hAnsi="Calibri" w:cs="Calibri"/>
          <w:i/>
          <w:kern w:val="0"/>
          <w:sz w:val="22"/>
          <w:lang w:eastAsia="en-US"/>
        </w:rPr>
        <w:t>celui où le mandant et le mandataire sont tous deux intéressés à l’acte juridique qui fait l’objet du mandat ; l’intérêt au mandat lui-même est indifférent</w:t>
      </w:r>
      <w:r w:rsidRPr="00D71A86">
        <w:rPr>
          <w:rFonts w:ascii="Calibri" w:eastAsia="Times New Roman" w:hAnsi="Calibri" w:cs="Calibri"/>
          <w:kern w:val="0"/>
          <w:sz w:val="22"/>
          <w:lang w:eastAsia="en-US"/>
        </w:rPr>
        <w:t> »</w:t>
      </w:r>
      <w:r w:rsidRPr="00D71A86">
        <w:rPr>
          <w:rFonts w:ascii="Calibri" w:eastAsia="Times New Roman" w:hAnsi="Calibri" w:cs="Calibri"/>
          <w:kern w:val="0"/>
          <w:sz w:val="22"/>
          <w:vertAlign w:val="superscript"/>
          <w:lang w:eastAsia="en-US"/>
        </w:rPr>
        <w:footnoteReference w:id="2"/>
      </w:r>
      <w:r w:rsidRPr="00D71A86">
        <w:rPr>
          <w:rFonts w:ascii="Calibri" w:eastAsia="Times New Roman" w:hAnsi="Calibri" w:cs="Calibri"/>
          <w:kern w:val="0"/>
          <w:sz w:val="22"/>
          <w:lang w:eastAsia="en-US"/>
        </w:rPr>
        <w:t>.</w:t>
      </w:r>
    </w:p>
    <w:p w14:paraId="5AADC3A4"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p>
    <w:p w14:paraId="573763D0" w14:textId="77777777" w:rsidR="00D71A86" w:rsidRPr="00D71A86" w:rsidRDefault="00D71A86" w:rsidP="00D71A86">
      <w:pPr>
        <w:widowControl/>
        <w:suppressAutoHyphens w:val="0"/>
        <w:autoSpaceDN/>
        <w:jc w:val="both"/>
        <w:textAlignment w:val="auto"/>
        <w:rPr>
          <w:rFonts w:ascii="Calibri" w:eastAsia="Times New Roman" w:hAnsi="Calibri" w:cs="Calibri"/>
          <w:bCs/>
          <w:color w:val="000000"/>
          <w:kern w:val="0"/>
          <w:sz w:val="22"/>
          <w:szCs w:val="22"/>
          <w:lang w:eastAsia="en-US"/>
        </w:rPr>
      </w:pPr>
      <w:r w:rsidRPr="00D71A86">
        <w:rPr>
          <w:rFonts w:ascii="Calibri" w:eastAsia="Times New Roman" w:hAnsi="Calibri" w:cs="Arial"/>
          <w:kern w:val="0"/>
          <w:sz w:val="22"/>
          <w:szCs w:val="22"/>
          <w:lang w:eastAsia="en-US"/>
        </w:rPr>
        <w:t xml:space="preserve">En agissant en vertu de ce mandat, c’est-à-dire en sollicitant la condamnation du CPAS de LIEGE pour le paiement des soins prodigués à </w:t>
      </w:r>
      <w:r w:rsidR="00F415B1">
        <w:rPr>
          <w:rFonts w:ascii="Calibri" w:eastAsia="Times New Roman" w:hAnsi="Calibri" w:cs="Calibri"/>
          <w:kern w:val="0"/>
          <w:sz w:val="22"/>
          <w:szCs w:val="22"/>
          <w:shd w:val="clear" w:color="auto" w:fill="FFFFFF"/>
          <w:lang w:eastAsia="en-US"/>
        </w:rPr>
        <w:t>Madame</w:t>
      </w:r>
      <w:r w:rsidRPr="00D71A86">
        <w:rPr>
          <w:rFonts w:ascii="Calibri" w:eastAsia="Times New Roman" w:hAnsi="Calibri" w:cs="Calibri"/>
          <w:kern w:val="0"/>
          <w:sz w:val="22"/>
          <w:szCs w:val="22"/>
          <w:shd w:val="clear" w:color="auto" w:fill="FFFFFF"/>
          <w:lang w:eastAsia="en-US"/>
        </w:rPr>
        <w:t xml:space="preserve"> </w:t>
      </w:r>
      <w:r w:rsidRPr="004C3E27">
        <w:rPr>
          <w:rFonts w:ascii="Calibri" w:eastAsia="Times New Roman" w:hAnsi="Calibri" w:cs="Calibri"/>
          <w:kern w:val="0"/>
          <w:sz w:val="22"/>
          <w:szCs w:val="22"/>
          <w:highlight w:val="black"/>
          <w:shd w:val="clear" w:color="auto" w:fill="FFFFFF"/>
          <w:lang w:eastAsia="en-US"/>
        </w:rPr>
        <w:t>AYARI</w:t>
      </w:r>
      <w:r w:rsidRPr="00D71A86">
        <w:rPr>
          <w:rFonts w:ascii="Calibri" w:eastAsia="Times New Roman" w:hAnsi="Calibri" w:cs="Arial"/>
          <w:kern w:val="0"/>
          <w:sz w:val="22"/>
          <w:szCs w:val="22"/>
          <w:lang w:eastAsia="en-US"/>
        </w:rPr>
        <w:t xml:space="preserve">, le CHU agit-il avec </w:t>
      </w:r>
      <w:r w:rsidRPr="00D71A86">
        <w:rPr>
          <w:rFonts w:ascii="Calibri" w:eastAsia="Times New Roman" w:hAnsi="Calibri" w:cs="Arial"/>
          <w:kern w:val="0"/>
          <w:sz w:val="22"/>
          <w:szCs w:val="22"/>
          <w:u w:val="single"/>
          <w:lang w:eastAsia="en-US"/>
        </w:rPr>
        <w:t>la qualité</w:t>
      </w:r>
      <w:r w:rsidRPr="00D71A86">
        <w:rPr>
          <w:rFonts w:ascii="Calibri" w:eastAsia="Times New Roman" w:hAnsi="Calibri" w:cs="Arial"/>
          <w:kern w:val="0"/>
          <w:sz w:val="22"/>
          <w:szCs w:val="22"/>
          <w:lang w:eastAsia="en-US"/>
        </w:rPr>
        <w:t xml:space="preserve"> requise, au sens de l’article 17 du Code </w:t>
      </w:r>
      <w:r w:rsidRPr="00D71A86">
        <w:rPr>
          <w:rFonts w:ascii="Calibri" w:eastAsia="Times New Roman" w:hAnsi="Calibri" w:cs="Calibri"/>
          <w:kern w:val="0"/>
          <w:sz w:val="22"/>
          <w:szCs w:val="22"/>
          <w:lang w:eastAsia="en-US"/>
        </w:rPr>
        <w:t>judiciaire </w:t>
      </w:r>
      <w:r w:rsidRPr="00D71A86">
        <w:rPr>
          <w:rFonts w:ascii="Calibri" w:eastAsia="Times New Roman" w:hAnsi="Calibri" w:cs="Calibri"/>
          <w:i/>
          <w:kern w:val="0"/>
          <w:sz w:val="22"/>
          <w:szCs w:val="22"/>
          <w:lang w:eastAsia="en-US"/>
        </w:rPr>
        <w:t>(« </w:t>
      </w:r>
      <w:r w:rsidRPr="00D71A86">
        <w:rPr>
          <w:rFonts w:ascii="Calibri" w:eastAsia="Times New Roman" w:hAnsi="Calibri" w:cs="Calibri"/>
          <w:bCs/>
          <w:i/>
          <w:color w:val="000000"/>
          <w:kern w:val="0"/>
          <w:sz w:val="22"/>
          <w:szCs w:val="22"/>
          <w:lang w:eastAsia="en-US"/>
        </w:rPr>
        <w:t>L'action ne peut être admise si le demandeur n'a pas qualité et intérêt pour la former. ») </w:t>
      </w:r>
      <w:r w:rsidRPr="00D71A86">
        <w:rPr>
          <w:rFonts w:ascii="Calibri" w:eastAsia="Times New Roman" w:hAnsi="Calibri" w:cs="Calibri"/>
          <w:bCs/>
          <w:color w:val="000000"/>
          <w:kern w:val="0"/>
          <w:sz w:val="22"/>
          <w:szCs w:val="22"/>
          <w:lang w:eastAsia="en-US"/>
        </w:rPr>
        <w:t>?</w:t>
      </w:r>
    </w:p>
    <w:p w14:paraId="02FCF85C" w14:textId="77777777" w:rsidR="00D71A86" w:rsidRPr="00D71A86" w:rsidRDefault="00D71A86" w:rsidP="00D71A86">
      <w:pPr>
        <w:widowControl/>
        <w:suppressAutoHyphens w:val="0"/>
        <w:autoSpaceDN/>
        <w:jc w:val="both"/>
        <w:textAlignment w:val="auto"/>
        <w:rPr>
          <w:rFonts w:ascii="Calibri" w:eastAsia="Times New Roman" w:hAnsi="Calibri" w:cs="Calibri"/>
          <w:bCs/>
          <w:color w:val="000000"/>
          <w:kern w:val="0"/>
          <w:sz w:val="22"/>
          <w:szCs w:val="22"/>
          <w:lang w:eastAsia="en-US"/>
        </w:rPr>
      </w:pPr>
    </w:p>
    <w:p w14:paraId="3DD09413"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r w:rsidRPr="00D71A86">
        <w:rPr>
          <w:rFonts w:ascii="Calibri" w:eastAsia="Times New Roman" w:hAnsi="Calibri" w:cs="Calibri"/>
          <w:bCs/>
          <w:color w:val="000000"/>
          <w:kern w:val="0"/>
          <w:sz w:val="22"/>
          <w:szCs w:val="22"/>
          <w:lang w:eastAsia="en-US"/>
        </w:rPr>
        <w:t>La qualité à agir en justice est définie comme : « </w:t>
      </w:r>
      <w:r w:rsidRPr="00D71A86">
        <w:rPr>
          <w:rFonts w:ascii="Calibri" w:eastAsia="Times New Roman" w:hAnsi="Calibri" w:cs="Calibri"/>
          <w:i/>
          <w:kern w:val="0"/>
          <w:sz w:val="22"/>
          <w:szCs w:val="22"/>
          <w:shd w:val="clear" w:color="auto" w:fill="FFFFFF"/>
          <w:lang w:eastAsia="en-US"/>
        </w:rPr>
        <w:t>le pouvoir en vertu duquel une personne exerce l’action en justice</w:t>
      </w:r>
      <w:r w:rsidRPr="00D71A86">
        <w:rPr>
          <w:rFonts w:ascii="Calibri" w:eastAsia="Times New Roman" w:hAnsi="Calibri" w:cs="Calibri"/>
          <w:kern w:val="0"/>
          <w:sz w:val="22"/>
          <w:szCs w:val="22"/>
          <w:shd w:val="clear" w:color="auto" w:fill="FFFFFF"/>
          <w:lang w:eastAsia="en-US"/>
        </w:rPr>
        <w:t xml:space="preserve"> ». Comme le souligne G. De </w:t>
      </w:r>
      <w:proofErr w:type="spellStart"/>
      <w:r w:rsidRPr="00D71A86">
        <w:rPr>
          <w:rFonts w:ascii="Calibri" w:eastAsia="Times New Roman" w:hAnsi="Calibri" w:cs="Calibri"/>
          <w:kern w:val="0"/>
          <w:sz w:val="22"/>
          <w:szCs w:val="22"/>
          <w:shd w:val="clear" w:color="auto" w:fill="FFFFFF"/>
          <w:lang w:eastAsia="en-US"/>
        </w:rPr>
        <w:t>Leval</w:t>
      </w:r>
      <w:proofErr w:type="spellEnd"/>
      <w:r w:rsidRPr="00D71A86">
        <w:rPr>
          <w:rFonts w:ascii="Calibri" w:eastAsia="Times New Roman" w:hAnsi="Calibri" w:cs="Calibri"/>
          <w:kern w:val="0"/>
          <w:sz w:val="22"/>
          <w:szCs w:val="22"/>
          <w:shd w:val="clear" w:color="auto" w:fill="FFFFFF"/>
          <w:lang w:eastAsia="en-US"/>
        </w:rPr>
        <w:t xml:space="preserve"> et H. </w:t>
      </w:r>
      <w:proofErr w:type="spellStart"/>
      <w:r w:rsidRPr="00D71A86">
        <w:rPr>
          <w:rFonts w:ascii="Calibri" w:eastAsia="Times New Roman" w:hAnsi="Calibri" w:cs="Calibri"/>
          <w:kern w:val="0"/>
          <w:sz w:val="22"/>
          <w:szCs w:val="22"/>
          <w:shd w:val="clear" w:color="auto" w:fill="FFFFFF"/>
          <w:lang w:eastAsia="en-US"/>
        </w:rPr>
        <w:t>Boularbah</w:t>
      </w:r>
      <w:proofErr w:type="spellEnd"/>
      <w:r w:rsidRPr="00D71A86">
        <w:rPr>
          <w:rFonts w:ascii="Calibri" w:eastAsia="Times New Roman" w:hAnsi="Calibri" w:cs="Calibri"/>
          <w:kern w:val="0"/>
          <w:sz w:val="22"/>
          <w:szCs w:val="22"/>
          <w:shd w:val="clear" w:color="auto" w:fill="FFFFFF"/>
          <w:lang w:eastAsia="en-US"/>
        </w:rPr>
        <w:t>, c’est généralement le titulaire du droit substantiel qui le met en œuvre via l’action judiciaire ; la qualité coïncide alors avec l’intérêt direct et personnel</w:t>
      </w:r>
      <w:r w:rsidRPr="00D71A86">
        <w:rPr>
          <w:rFonts w:ascii="Calibri" w:eastAsia="Times New Roman" w:hAnsi="Calibri" w:cs="Calibri"/>
          <w:kern w:val="0"/>
          <w:sz w:val="22"/>
          <w:szCs w:val="22"/>
          <w:shd w:val="clear" w:color="auto" w:fill="FFFFFF"/>
          <w:vertAlign w:val="superscript"/>
          <w:lang w:eastAsia="en-US"/>
        </w:rPr>
        <w:footnoteReference w:id="3"/>
      </w:r>
      <w:r w:rsidRPr="00D71A86">
        <w:rPr>
          <w:rFonts w:ascii="Calibri" w:eastAsia="Times New Roman" w:hAnsi="Calibri" w:cs="Calibri"/>
          <w:kern w:val="0"/>
          <w:sz w:val="22"/>
          <w:szCs w:val="22"/>
          <w:shd w:val="clear" w:color="auto" w:fill="FFFFFF"/>
          <w:lang w:eastAsia="en-US"/>
        </w:rPr>
        <w:t>.</w:t>
      </w:r>
    </w:p>
    <w:p w14:paraId="05CD6EA8"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p>
    <w:p w14:paraId="351ACDAB"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r w:rsidRPr="00D71A86">
        <w:rPr>
          <w:rFonts w:ascii="Calibri" w:eastAsia="Times New Roman" w:hAnsi="Calibri" w:cs="Calibri"/>
          <w:kern w:val="0"/>
          <w:sz w:val="22"/>
          <w:szCs w:val="22"/>
          <w:shd w:val="clear" w:color="auto" w:fill="FFFFFF"/>
          <w:lang w:eastAsia="en-US"/>
        </w:rPr>
        <w:t xml:space="preserve">Lorsqu’il n’existe pas </w:t>
      </w:r>
      <w:r w:rsidR="00F07206">
        <w:rPr>
          <w:rFonts w:ascii="Calibri" w:eastAsia="Times New Roman" w:hAnsi="Calibri" w:cs="Calibri"/>
          <w:kern w:val="0"/>
          <w:sz w:val="22"/>
          <w:szCs w:val="22"/>
          <w:shd w:val="clear" w:color="auto" w:fill="FFFFFF"/>
          <w:lang w:eastAsia="en-US"/>
        </w:rPr>
        <w:t xml:space="preserve">de </w:t>
      </w:r>
      <w:r w:rsidRPr="00D71A86">
        <w:rPr>
          <w:rFonts w:ascii="Calibri" w:eastAsia="Times New Roman" w:hAnsi="Calibri" w:cs="Calibri"/>
          <w:kern w:val="0"/>
          <w:sz w:val="22"/>
          <w:szCs w:val="22"/>
          <w:shd w:val="clear" w:color="auto" w:fill="FFFFFF"/>
          <w:lang w:eastAsia="en-US"/>
        </w:rPr>
        <w:t>correspondance entre l’intérêt et la qualité, cette dernière constitue une condition autonome et spéciale à l’action dans des cas particuliers ; il y a alors une mise en œuvre des droits d’autrui. Dans cette hypothèse, le demandeur doit établir qu’il est juridiquement qualifié pour agir en justice, qu’il en a le pouvoir c’est-à-dire qu’il démontre une habilitation légale, judiciaire ou conventionnelle.</w:t>
      </w:r>
    </w:p>
    <w:p w14:paraId="6050DA28"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p>
    <w:p w14:paraId="18CE23D9"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r w:rsidRPr="00D71A86">
        <w:rPr>
          <w:rFonts w:ascii="Calibri" w:eastAsia="Times New Roman" w:hAnsi="Calibri" w:cs="Arial"/>
          <w:kern w:val="0"/>
          <w:sz w:val="22"/>
          <w:szCs w:val="22"/>
          <w:lang w:eastAsia="en-US"/>
        </w:rPr>
        <w:t>En introduisant la présente cause comme « mandataire » de son patient, le CHU de LIEGE agit en vertu d’une habilitation conventionnelle – le contrat de mandat d’intérêt commun.</w:t>
      </w:r>
    </w:p>
    <w:p w14:paraId="37420437"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lang w:eastAsia="en-US"/>
        </w:rPr>
      </w:pPr>
    </w:p>
    <w:p w14:paraId="7AA87749"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r w:rsidRPr="00D71A86">
        <w:rPr>
          <w:rFonts w:ascii="Calibri" w:eastAsia="Times New Roman" w:hAnsi="Calibri" w:cs="Calibri"/>
          <w:kern w:val="0"/>
          <w:sz w:val="22"/>
          <w:szCs w:val="22"/>
          <w:lang w:eastAsia="en-US"/>
        </w:rPr>
        <w:t xml:space="preserve">Une habilitation conventionnelle ne donne accès à la procédure sous réserve </w:t>
      </w:r>
      <w:r w:rsidRPr="00D71A86">
        <w:rPr>
          <w:rFonts w:ascii="Calibri" w:eastAsia="Times New Roman" w:hAnsi="Calibri" w:cs="Calibri"/>
          <w:kern w:val="0"/>
          <w:sz w:val="22"/>
          <w:szCs w:val="22"/>
          <w:shd w:val="clear" w:color="auto" w:fill="FFFFFF"/>
          <w:lang w:eastAsia="en-US"/>
        </w:rPr>
        <w:t>d’</w:t>
      </w:r>
      <w:r w:rsidRPr="00D71A86">
        <w:rPr>
          <w:rFonts w:ascii="Calibri" w:eastAsia="Times New Roman" w:hAnsi="Calibri" w:cs="Calibri"/>
          <w:i/>
          <w:kern w:val="0"/>
          <w:sz w:val="22"/>
          <w:szCs w:val="22"/>
          <w:shd w:val="clear" w:color="auto" w:fill="FFFFFF"/>
          <w:lang w:eastAsia="en-US"/>
        </w:rPr>
        <w:t>« actes à ce point liés à la personne qu’ils répugnent à faire l’objet d’un mandat. Il est alors impossible de dissocier le sujet titulaire des droits subjectifs de celui qui a la possibilité de les exercer »</w:t>
      </w:r>
      <w:r w:rsidRPr="00D71A86">
        <w:rPr>
          <w:rFonts w:ascii="Calibri" w:eastAsia="Times New Roman" w:hAnsi="Calibri" w:cs="Calibri"/>
          <w:kern w:val="0"/>
          <w:sz w:val="22"/>
          <w:szCs w:val="22"/>
          <w:shd w:val="clear" w:color="auto" w:fill="FFFFFF"/>
          <w:vertAlign w:val="superscript"/>
          <w:lang w:eastAsia="en-US"/>
        </w:rPr>
        <w:footnoteReference w:id="4"/>
      </w:r>
      <w:r w:rsidRPr="00D71A86">
        <w:rPr>
          <w:rFonts w:ascii="Calibri" w:eastAsia="Times New Roman" w:hAnsi="Calibri" w:cs="Calibri"/>
          <w:kern w:val="0"/>
          <w:sz w:val="22"/>
          <w:szCs w:val="22"/>
          <w:shd w:val="clear" w:color="auto" w:fill="FFFFFF"/>
          <w:lang w:eastAsia="en-US"/>
        </w:rPr>
        <w:t xml:space="preserve">. </w:t>
      </w:r>
    </w:p>
    <w:p w14:paraId="2BF52C66"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p>
    <w:p w14:paraId="77B508B6"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r w:rsidRPr="00D71A86">
        <w:rPr>
          <w:rFonts w:ascii="Calibri" w:eastAsia="Times New Roman" w:hAnsi="Calibri" w:cs="Arial"/>
          <w:kern w:val="0"/>
          <w:sz w:val="22"/>
          <w:szCs w:val="22"/>
          <w:lang w:eastAsia="en-US"/>
        </w:rPr>
        <w:t xml:space="preserve">En l’espèce, il est nécessaire de ne pas confondre l’intérêt propre du CHU avec la nature de la décision contestée à savoir </w:t>
      </w:r>
      <w:r w:rsidRPr="00D71A86">
        <w:rPr>
          <w:rFonts w:ascii="Calibri" w:eastAsia="Times New Roman" w:hAnsi="Calibri" w:cs="Arial"/>
          <w:i/>
          <w:kern w:val="0"/>
          <w:sz w:val="22"/>
          <w:szCs w:val="22"/>
          <w:lang w:eastAsia="en-US"/>
        </w:rPr>
        <w:t>un refus d’aide sociale</w:t>
      </w:r>
      <w:r w:rsidRPr="00D71A86">
        <w:rPr>
          <w:rFonts w:ascii="Calibri" w:eastAsia="Times New Roman" w:hAnsi="Calibri" w:cs="Arial"/>
          <w:kern w:val="0"/>
          <w:sz w:val="22"/>
          <w:szCs w:val="22"/>
          <w:lang w:eastAsia="en-US"/>
        </w:rPr>
        <w:t xml:space="preserve"> – spécifiquement une aide médicale urgente. Or, l’aide sociale se définit comme un droit qui a pour but de permettre à chacun de mener une vie conforme à la dignité humaine (article 1</w:t>
      </w:r>
      <w:r w:rsidRPr="00D71A86">
        <w:rPr>
          <w:rFonts w:ascii="Calibri" w:eastAsia="Times New Roman" w:hAnsi="Calibri" w:cs="Arial"/>
          <w:kern w:val="0"/>
          <w:sz w:val="22"/>
          <w:szCs w:val="22"/>
          <w:vertAlign w:val="superscript"/>
          <w:lang w:eastAsia="en-US"/>
        </w:rPr>
        <w:t>er</w:t>
      </w:r>
      <w:r w:rsidRPr="00D71A86">
        <w:rPr>
          <w:rFonts w:ascii="Calibri" w:eastAsia="Times New Roman" w:hAnsi="Calibri" w:cs="Arial"/>
          <w:kern w:val="0"/>
          <w:sz w:val="22"/>
          <w:szCs w:val="22"/>
          <w:lang w:eastAsia="en-US"/>
        </w:rPr>
        <w:t xml:space="preserve"> de la loi organique des CPAS). Cette aide peut être accordée sous </w:t>
      </w:r>
      <w:r w:rsidR="00F07206">
        <w:rPr>
          <w:rFonts w:ascii="Calibri" w:eastAsia="Times New Roman" w:hAnsi="Calibri" w:cs="Arial"/>
          <w:kern w:val="0"/>
          <w:sz w:val="22"/>
          <w:szCs w:val="22"/>
          <w:lang w:eastAsia="en-US"/>
        </w:rPr>
        <w:t>différentes</w:t>
      </w:r>
      <w:r w:rsidRPr="00D71A86">
        <w:rPr>
          <w:rFonts w:ascii="Calibri" w:eastAsia="Times New Roman" w:hAnsi="Calibri" w:cs="Arial"/>
          <w:kern w:val="0"/>
          <w:sz w:val="22"/>
          <w:szCs w:val="22"/>
          <w:lang w:eastAsia="en-US"/>
        </w:rPr>
        <w:t xml:space="preserve"> forme</w:t>
      </w:r>
      <w:r w:rsidR="00F07206">
        <w:rPr>
          <w:rFonts w:ascii="Calibri" w:eastAsia="Times New Roman" w:hAnsi="Calibri" w:cs="Arial"/>
          <w:kern w:val="0"/>
          <w:sz w:val="22"/>
          <w:szCs w:val="22"/>
          <w:lang w:eastAsia="en-US"/>
        </w:rPr>
        <w:t xml:space="preserve">s </w:t>
      </w:r>
      <w:r w:rsidRPr="00D71A86">
        <w:rPr>
          <w:rFonts w:ascii="Calibri" w:eastAsia="Times New Roman" w:hAnsi="Calibri" w:cs="Arial"/>
          <w:kern w:val="0"/>
          <w:sz w:val="22"/>
          <w:szCs w:val="22"/>
          <w:lang w:eastAsia="en-US"/>
        </w:rPr>
        <w:t xml:space="preserve">: </w:t>
      </w:r>
      <w:r w:rsidRPr="00D71A86">
        <w:rPr>
          <w:rFonts w:ascii="Calibri" w:eastAsia="Times New Roman" w:hAnsi="Calibri" w:cs="Calibri"/>
          <w:bCs/>
          <w:color w:val="000000"/>
          <w:kern w:val="0"/>
          <w:sz w:val="22"/>
          <w:szCs w:val="22"/>
          <w:lang w:eastAsia="en-US"/>
        </w:rPr>
        <w:t xml:space="preserve">matérielle, sociale, médicale, médico-sociale ou psychologique </w:t>
      </w:r>
      <w:r w:rsidRPr="00D71A86">
        <w:rPr>
          <w:rFonts w:ascii="Calibri" w:eastAsia="Times New Roman" w:hAnsi="Calibri" w:cs="Arial"/>
          <w:kern w:val="0"/>
          <w:sz w:val="22"/>
          <w:szCs w:val="22"/>
          <w:lang w:eastAsia="en-US"/>
        </w:rPr>
        <w:t xml:space="preserve">(article 57 </w:t>
      </w:r>
      <w:r w:rsidRPr="00D71A86">
        <w:rPr>
          <w:rFonts w:ascii="Calibri" w:eastAsia="Times New Roman" w:hAnsi="Calibri" w:cs="Calibri"/>
          <w:kern w:val="0"/>
          <w:sz w:val="22"/>
          <w:szCs w:val="22"/>
          <w:lang w:eastAsia="en-US"/>
        </w:rPr>
        <w:t>§</w:t>
      </w:r>
      <w:r w:rsidRPr="00D71A86">
        <w:rPr>
          <w:rFonts w:ascii="Calibri" w:eastAsia="Times New Roman" w:hAnsi="Calibri" w:cs="Arial"/>
          <w:kern w:val="0"/>
          <w:sz w:val="22"/>
          <w:szCs w:val="22"/>
          <w:lang w:eastAsia="en-US"/>
        </w:rPr>
        <w:t>1</w:t>
      </w:r>
      <w:r w:rsidRPr="00D71A86">
        <w:rPr>
          <w:rFonts w:ascii="Calibri" w:eastAsia="Times New Roman" w:hAnsi="Calibri" w:cs="Arial"/>
          <w:kern w:val="0"/>
          <w:sz w:val="22"/>
          <w:szCs w:val="22"/>
          <w:vertAlign w:val="superscript"/>
          <w:lang w:eastAsia="en-US"/>
        </w:rPr>
        <w:t>er</w:t>
      </w:r>
      <w:r w:rsidRPr="00D71A86">
        <w:rPr>
          <w:rFonts w:ascii="Calibri" w:eastAsia="Times New Roman" w:hAnsi="Calibri" w:cs="Arial"/>
          <w:kern w:val="0"/>
          <w:sz w:val="22"/>
          <w:szCs w:val="22"/>
          <w:lang w:eastAsia="en-US"/>
        </w:rPr>
        <w:t xml:space="preserve"> de la loi organique des CPAS). </w:t>
      </w:r>
    </w:p>
    <w:p w14:paraId="771C2F24"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p>
    <w:p w14:paraId="0F497031"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r w:rsidRPr="00D71A86">
        <w:rPr>
          <w:rFonts w:ascii="Calibri" w:eastAsia="Times New Roman" w:hAnsi="Calibri" w:cs="Arial"/>
          <w:kern w:val="0"/>
          <w:sz w:val="22"/>
          <w:szCs w:val="22"/>
          <w:lang w:eastAsia="en-US"/>
        </w:rPr>
        <w:t xml:space="preserve">Sur cette base, l’objet de la demande formulée par le patient </w:t>
      </w:r>
      <w:r w:rsidR="00F415B1" w:rsidRPr="00F415B1">
        <w:rPr>
          <w:rFonts w:ascii="Calibri" w:eastAsia="Times New Roman" w:hAnsi="Calibri" w:cs="Arial"/>
          <w:kern w:val="0"/>
          <w:sz w:val="22"/>
          <w:szCs w:val="22"/>
          <w:lang w:eastAsia="en-US"/>
        </w:rPr>
        <w:t>-</w:t>
      </w:r>
      <w:r w:rsidRPr="00D71A86">
        <w:rPr>
          <w:rFonts w:ascii="Calibri" w:eastAsia="Times New Roman" w:hAnsi="Calibri" w:cs="Arial"/>
          <w:kern w:val="0"/>
          <w:sz w:val="22"/>
          <w:szCs w:val="22"/>
          <w:lang w:eastAsia="en-US"/>
        </w:rPr>
        <w:t xml:space="preserve"> </w:t>
      </w:r>
      <w:r w:rsidR="00F415B1">
        <w:rPr>
          <w:rFonts w:ascii="Calibri" w:eastAsia="Times New Roman" w:hAnsi="Calibri" w:cs="Calibri"/>
          <w:kern w:val="0"/>
          <w:sz w:val="22"/>
          <w:szCs w:val="22"/>
          <w:shd w:val="clear" w:color="auto" w:fill="FFFFFF"/>
          <w:lang w:eastAsia="en-US"/>
        </w:rPr>
        <w:t>Madame</w:t>
      </w:r>
      <w:r w:rsidRPr="00D71A86">
        <w:rPr>
          <w:rFonts w:ascii="Calibri" w:eastAsia="Times New Roman" w:hAnsi="Calibri" w:cs="Calibri"/>
          <w:kern w:val="0"/>
          <w:sz w:val="22"/>
          <w:szCs w:val="22"/>
          <w:shd w:val="clear" w:color="auto" w:fill="FFFFFF"/>
          <w:lang w:eastAsia="en-US"/>
        </w:rPr>
        <w:t xml:space="preserve"> </w:t>
      </w:r>
      <w:r w:rsidRPr="004C3E27">
        <w:rPr>
          <w:rFonts w:ascii="Calibri" w:eastAsia="Times New Roman" w:hAnsi="Calibri" w:cs="Calibri"/>
          <w:kern w:val="0"/>
          <w:sz w:val="22"/>
          <w:szCs w:val="22"/>
          <w:highlight w:val="black"/>
          <w:shd w:val="clear" w:color="auto" w:fill="FFFFFF"/>
          <w:lang w:eastAsia="en-US"/>
        </w:rPr>
        <w:t>AYARI</w:t>
      </w:r>
      <w:r w:rsidRPr="00D71A86">
        <w:rPr>
          <w:rFonts w:ascii="Calibri" w:eastAsia="Times New Roman" w:hAnsi="Calibri" w:cs="Calibri"/>
          <w:kern w:val="0"/>
          <w:sz w:val="22"/>
          <w:szCs w:val="22"/>
          <w:shd w:val="clear" w:color="auto" w:fill="FFFFFF"/>
          <w:lang w:eastAsia="en-US"/>
        </w:rPr>
        <w:t xml:space="preserve"> </w:t>
      </w:r>
      <w:r w:rsidRPr="00D71A86">
        <w:rPr>
          <w:rFonts w:ascii="Calibri" w:eastAsia="Times New Roman" w:hAnsi="Calibri" w:cs="Arial"/>
          <w:kern w:val="0"/>
          <w:sz w:val="22"/>
          <w:szCs w:val="22"/>
          <w:lang w:eastAsia="en-US"/>
        </w:rPr>
        <w:t>- auprès CPAS de LIEGE relève indéniablement d’un droit attaché à la personne ; le CHU de LIEGE ne dispose, à titre personnel, d’aucun droit à l’aide médicale urgente. Dès lors, sa qualité de mandataire du prétendant à l’aide sociale est-elle suffisante pour justifier d’une qualité à agir en justice, afin de voir réformer une décision d’aide sociale ?</w:t>
      </w:r>
    </w:p>
    <w:p w14:paraId="0F61C1E0"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p>
    <w:p w14:paraId="34575916"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r w:rsidRPr="00D71A86">
        <w:rPr>
          <w:rFonts w:ascii="Calibri" w:eastAsia="Times New Roman" w:hAnsi="Calibri" w:cs="Arial"/>
          <w:kern w:val="0"/>
          <w:sz w:val="22"/>
          <w:szCs w:val="22"/>
          <w:lang w:eastAsia="en-US"/>
        </w:rPr>
        <w:t xml:space="preserve">Le Tribunal ne le pense pas. Raisonner autrement reviendrait à réduire l’aide sociale – en l’espèce médicale – à un droit de nature essentiellement pécuniaire, sans prise en considération </w:t>
      </w:r>
      <w:r w:rsidRPr="00D71A86">
        <w:rPr>
          <w:rFonts w:ascii="Calibri" w:eastAsia="Times New Roman" w:hAnsi="Calibri" w:cs="Arial"/>
          <w:kern w:val="0"/>
          <w:sz w:val="22"/>
          <w:szCs w:val="22"/>
          <w:lang w:eastAsia="en-US"/>
        </w:rPr>
        <w:lastRenderedPageBreak/>
        <w:t>de l’objectif de cette aide : assurer un niveau de vie conforme à la dignité humaine, ce qui implique l’accès aux soins de santé</w:t>
      </w:r>
      <w:r w:rsidRPr="00D71A86">
        <w:rPr>
          <w:rFonts w:ascii="Calibri" w:eastAsia="Times New Roman" w:hAnsi="Calibri" w:cs="Arial"/>
          <w:kern w:val="0"/>
          <w:sz w:val="22"/>
          <w:szCs w:val="22"/>
          <w:vertAlign w:val="superscript"/>
          <w:lang w:eastAsia="en-US"/>
        </w:rPr>
        <w:footnoteReference w:id="5"/>
      </w:r>
      <w:r w:rsidRPr="00D71A86">
        <w:rPr>
          <w:rFonts w:ascii="Calibri" w:eastAsia="Times New Roman" w:hAnsi="Calibri" w:cs="Arial"/>
          <w:kern w:val="0"/>
          <w:sz w:val="22"/>
          <w:szCs w:val="22"/>
          <w:lang w:eastAsia="en-US"/>
        </w:rPr>
        <w:t>.</w:t>
      </w:r>
    </w:p>
    <w:p w14:paraId="16016900"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p>
    <w:p w14:paraId="4F25EDD4"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r w:rsidRPr="00D71A86">
        <w:rPr>
          <w:rFonts w:ascii="Calibri" w:eastAsia="Times New Roman" w:hAnsi="Calibri" w:cs="Calibri"/>
          <w:kern w:val="0"/>
          <w:sz w:val="22"/>
          <w:szCs w:val="22"/>
          <w:shd w:val="clear" w:color="auto" w:fill="FFFFFF"/>
          <w:lang w:eastAsia="en-US"/>
        </w:rPr>
        <w:t>La nature du droit dont le CHU poursuit la condamnation du CPAS de LIEGE est intimement liée à son titulaire à savoir le bénéficiaire de l’aide sociale, indépendant de sa qualité de patient du centre hospitalier.</w:t>
      </w:r>
    </w:p>
    <w:p w14:paraId="7D21CD22"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p>
    <w:p w14:paraId="14C77981" w14:textId="77777777" w:rsidR="009D5523"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r w:rsidRPr="00D71A86">
        <w:rPr>
          <w:rFonts w:ascii="Calibri" w:eastAsia="Times New Roman" w:hAnsi="Calibri" w:cs="Calibri"/>
          <w:kern w:val="0"/>
          <w:sz w:val="22"/>
          <w:szCs w:val="22"/>
          <w:shd w:val="clear" w:color="auto" w:fill="FFFFFF"/>
          <w:lang w:eastAsia="en-US"/>
        </w:rPr>
        <w:t>C’est d’ailleurs en ce sens que la Cour de cassation a tranché, dans un arrê</w:t>
      </w:r>
      <w:r w:rsidR="009D5523">
        <w:rPr>
          <w:rFonts w:ascii="Calibri" w:eastAsia="Times New Roman" w:hAnsi="Calibri" w:cs="Calibri"/>
          <w:kern w:val="0"/>
          <w:sz w:val="22"/>
          <w:szCs w:val="22"/>
          <w:shd w:val="clear" w:color="auto" w:fill="FFFFFF"/>
          <w:lang w:eastAsia="en-US"/>
        </w:rPr>
        <w:t>t prononcé le 29 septembre 2008, en vertu duquel :</w:t>
      </w:r>
    </w:p>
    <w:p w14:paraId="438D0FEC" w14:textId="77777777" w:rsidR="009D5523" w:rsidRDefault="009D5523"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p>
    <w:p w14:paraId="15A8A435" w14:textId="77777777" w:rsidR="00D71A86" w:rsidRPr="00D71A86" w:rsidRDefault="00D71A86" w:rsidP="009D5523">
      <w:pPr>
        <w:widowControl/>
        <w:suppressAutoHyphens w:val="0"/>
        <w:autoSpaceDN/>
        <w:ind w:left="708"/>
        <w:jc w:val="both"/>
        <w:textAlignment w:val="auto"/>
        <w:rPr>
          <w:rFonts w:ascii="Calibri" w:eastAsia="Times New Roman" w:hAnsi="Calibri" w:cs="Calibri"/>
          <w:kern w:val="0"/>
          <w:sz w:val="22"/>
          <w:szCs w:val="22"/>
          <w:shd w:val="clear" w:color="auto" w:fill="FFFFFF"/>
          <w:lang w:eastAsia="en-US"/>
        </w:rPr>
      </w:pPr>
      <w:r w:rsidRPr="00D71A86">
        <w:rPr>
          <w:rFonts w:ascii="Calibri" w:eastAsia="Times New Roman" w:hAnsi="Calibri" w:cs="Calibri"/>
          <w:kern w:val="0"/>
          <w:sz w:val="22"/>
          <w:szCs w:val="22"/>
          <w:shd w:val="clear" w:color="auto" w:fill="FFFFFF"/>
          <w:lang w:eastAsia="en-US"/>
        </w:rPr>
        <w:t xml:space="preserve"> « </w:t>
      </w:r>
      <w:r w:rsidRPr="00D71A86">
        <w:rPr>
          <w:rFonts w:ascii="Calibri" w:eastAsia="Times New Roman" w:hAnsi="Calibri" w:cs="Calibri"/>
          <w:i/>
          <w:kern w:val="0"/>
          <w:sz w:val="22"/>
          <w:szCs w:val="22"/>
          <w:shd w:val="clear" w:color="auto" w:fill="FFFFFF"/>
          <w:lang w:eastAsia="en-US"/>
        </w:rPr>
        <w:t xml:space="preserve">Aux termes de l’article 1166 du Code civil, les créanciers peuvent exercer tous les droits  et  actions  de  leur  débiteur,  à  l’exception  de  ceux  qui  sont  exclusivement attachés à la personne. </w:t>
      </w:r>
      <w:r w:rsidR="009D5523">
        <w:rPr>
          <w:rFonts w:ascii="Calibri" w:eastAsia="Times New Roman" w:hAnsi="Calibri" w:cs="Calibri"/>
          <w:i/>
          <w:kern w:val="0"/>
          <w:sz w:val="22"/>
          <w:szCs w:val="22"/>
          <w:shd w:val="clear" w:color="auto" w:fill="FFFFFF"/>
          <w:lang w:eastAsia="en-US"/>
        </w:rPr>
        <w:t xml:space="preserve"> </w:t>
      </w:r>
      <w:r w:rsidRPr="00D71A86">
        <w:rPr>
          <w:rFonts w:ascii="Calibri" w:eastAsia="Times New Roman" w:hAnsi="Calibri" w:cs="Calibri"/>
          <w:i/>
          <w:kern w:val="0"/>
          <w:sz w:val="22"/>
          <w:szCs w:val="22"/>
          <w:shd w:val="clear" w:color="auto" w:fill="FFFFFF"/>
          <w:lang w:eastAsia="en-US"/>
        </w:rPr>
        <w:t>En vertu de l’article 1er, alinéa 1er, de la loi du 8 juillet 1976, toute personne a droit à l’aide sociale, qui a pour but de lui permettre de mener une vie conforme à la dignité humaine. Il s’ensuit que le droit à l’aide sociale est un droit attaché à la personne et ne peut, partant,  faire  l’objet  d’une  action  oblique;  seule  la  personne  dont  la  dignité humaine est protégée a le droit</w:t>
      </w:r>
      <w:r w:rsidRPr="00D71A86">
        <w:rPr>
          <w:rFonts w:ascii="Calibri" w:eastAsia="Times New Roman" w:hAnsi="Calibri" w:cs="Calibri"/>
          <w:kern w:val="0"/>
          <w:sz w:val="22"/>
          <w:szCs w:val="22"/>
          <w:shd w:val="clear" w:color="auto" w:fill="FFFFFF"/>
          <w:lang w:eastAsia="en-US"/>
        </w:rPr>
        <w:t xml:space="preserve"> à l’aide sociale; </w:t>
      </w:r>
      <w:r w:rsidRPr="00D71A86">
        <w:rPr>
          <w:rFonts w:ascii="Calibri" w:eastAsia="Times New Roman" w:hAnsi="Calibri" w:cs="Calibri"/>
          <w:i/>
          <w:kern w:val="0"/>
          <w:sz w:val="22"/>
          <w:szCs w:val="22"/>
          <w:shd w:val="clear" w:color="auto" w:fill="FFFFFF"/>
          <w:lang w:eastAsia="en-US"/>
        </w:rPr>
        <w:t>ses créanciers ne peuvent exercer ses  droits  et  actions  en  vue  d’obtenir  cette  aide</w:t>
      </w:r>
      <w:r w:rsidRPr="00D71A86">
        <w:rPr>
          <w:rFonts w:ascii="Calibri" w:eastAsia="Times New Roman" w:hAnsi="Calibri" w:cs="Calibri"/>
          <w:kern w:val="0"/>
          <w:sz w:val="22"/>
          <w:szCs w:val="22"/>
          <w:shd w:val="clear" w:color="auto" w:fill="FFFFFF"/>
          <w:lang w:eastAsia="en-US"/>
        </w:rPr>
        <w:t> »</w:t>
      </w:r>
      <w:r w:rsidRPr="00D71A86">
        <w:rPr>
          <w:rFonts w:ascii="Calibri" w:eastAsia="Times New Roman" w:hAnsi="Calibri" w:cs="Calibri"/>
          <w:kern w:val="0"/>
          <w:sz w:val="22"/>
          <w:szCs w:val="22"/>
          <w:shd w:val="clear" w:color="auto" w:fill="FFFFFF"/>
          <w:vertAlign w:val="superscript"/>
          <w:lang w:eastAsia="en-US"/>
        </w:rPr>
        <w:footnoteReference w:id="6"/>
      </w:r>
      <w:r w:rsidRPr="00D71A86">
        <w:rPr>
          <w:rFonts w:ascii="Calibri" w:eastAsia="Times New Roman" w:hAnsi="Calibri" w:cs="Calibri"/>
          <w:kern w:val="0"/>
          <w:sz w:val="22"/>
          <w:szCs w:val="22"/>
          <w:shd w:val="clear" w:color="auto" w:fill="FFFFFF"/>
          <w:lang w:eastAsia="en-US"/>
        </w:rPr>
        <w:t xml:space="preserve">.  </w:t>
      </w:r>
    </w:p>
    <w:p w14:paraId="01B04612"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p>
    <w:p w14:paraId="627CD895"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r w:rsidRPr="00D71A86">
        <w:rPr>
          <w:rFonts w:ascii="Calibri" w:eastAsia="Times New Roman" w:hAnsi="Calibri" w:cs="Calibri"/>
          <w:kern w:val="0"/>
          <w:sz w:val="22"/>
          <w:szCs w:val="22"/>
          <w:shd w:val="clear" w:color="auto" w:fill="FFFFFF"/>
          <w:lang w:eastAsia="en-US"/>
        </w:rPr>
        <w:t xml:space="preserve">Cet arrêt s’inscrit dans un contentieux identique puisque, dans les faits qui ont donné lieu à l’arrêt, un centre hospitaliser poursuivait la condamnation d’un CPAS à prendre en charge les factures de soins prodigués à un patient, a priori sans ressource. </w:t>
      </w:r>
    </w:p>
    <w:p w14:paraId="6A8DC73C"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p>
    <w:p w14:paraId="5C214A59"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lang w:eastAsia="en-US"/>
        </w:rPr>
      </w:pPr>
      <w:r w:rsidRPr="00D71A86">
        <w:rPr>
          <w:rFonts w:ascii="Calibri" w:eastAsia="Times New Roman" w:hAnsi="Calibri" w:cs="Calibri"/>
          <w:kern w:val="0"/>
          <w:sz w:val="22"/>
          <w:szCs w:val="22"/>
          <w:shd w:val="clear" w:color="auto" w:fill="FFFFFF"/>
          <w:lang w:eastAsia="en-US"/>
        </w:rPr>
        <w:t>Dans ses conclusions, le Ministère public</w:t>
      </w:r>
      <w:r w:rsidRPr="00D71A86">
        <w:rPr>
          <w:rFonts w:ascii="Calibri" w:eastAsia="Times New Roman" w:hAnsi="Calibri" w:cs="Calibri"/>
          <w:kern w:val="0"/>
          <w:sz w:val="22"/>
          <w:szCs w:val="22"/>
          <w:shd w:val="clear" w:color="auto" w:fill="FFFFFF"/>
          <w:vertAlign w:val="superscript"/>
          <w:lang w:eastAsia="en-US"/>
        </w:rPr>
        <w:footnoteReference w:id="7"/>
      </w:r>
      <w:r w:rsidRPr="00D71A86">
        <w:rPr>
          <w:rFonts w:ascii="Calibri" w:eastAsia="Times New Roman" w:hAnsi="Calibri" w:cs="Calibri"/>
          <w:kern w:val="0"/>
          <w:sz w:val="22"/>
          <w:szCs w:val="22"/>
          <w:shd w:val="clear" w:color="auto" w:fill="FFFFFF"/>
          <w:lang w:eastAsia="en-US"/>
        </w:rPr>
        <w:t xml:space="preserve"> rappelle que</w:t>
      </w:r>
      <w:r w:rsidR="009D5523">
        <w:rPr>
          <w:rFonts w:ascii="Calibri" w:eastAsia="Times New Roman" w:hAnsi="Calibri" w:cs="Calibri"/>
          <w:kern w:val="0"/>
          <w:sz w:val="22"/>
          <w:szCs w:val="22"/>
          <w:shd w:val="clear" w:color="auto" w:fill="FFFFFF"/>
          <w:lang w:eastAsia="en-US"/>
        </w:rPr>
        <w:t> :</w:t>
      </w:r>
      <w:r w:rsidRPr="00D71A86">
        <w:rPr>
          <w:rFonts w:ascii="Calibri" w:eastAsia="Times New Roman" w:hAnsi="Calibri" w:cs="Calibri"/>
          <w:kern w:val="0"/>
          <w:sz w:val="22"/>
          <w:szCs w:val="22"/>
          <w:shd w:val="clear" w:color="auto" w:fill="FFFFFF"/>
          <w:lang w:eastAsia="en-US"/>
        </w:rPr>
        <w:t xml:space="preserve"> « </w:t>
      </w:r>
      <w:r w:rsidRPr="00D71A86">
        <w:rPr>
          <w:rFonts w:ascii="Calibri" w:eastAsia="Times New Roman" w:hAnsi="Calibri" w:cs="Calibri"/>
          <w:i/>
          <w:kern w:val="0"/>
          <w:sz w:val="22"/>
          <w:szCs w:val="22"/>
          <w:lang w:eastAsia="en-US"/>
        </w:rPr>
        <w:t>La dignité humaine est à la fois «la condition et la finalité du droit à l’aide sociale</w:t>
      </w:r>
      <w:r w:rsidRPr="00D71A86">
        <w:rPr>
          <w:rFonts w:ascii="Calibri" w:eastAsia="Times New Roman" w:hAnsi="Calibri" w:cs="Calibri"/>
          <w:kern w:val="0"/>
          <w:sz w:val="22"/>
          <w:szCs w:val="22"/>
          <w:lang w:eastAsia="en-US"/>
        </w:rPr>
        <w:t>» alors que « ces deux notions sont indissociables l’un de l’autre ». Au terme de longs développements, il en conclut que : « </w:t>
      </w:r>
      <w:r w:rsidRPr="00D71A86">
        <w:rPr>
          <w:rFonts w:ascii="Calibri" w:eastAsia="Times New Roman" w:hAnsi="Calibri" w:cs="Calibri"/>
          <w:i/>
          <w:kern w:val="0"/>
          <w:sz w:val="22"/>
          <w:szCs w:val="22"/>
          <w:lang w:eastAsia="en-US"/>
        </w:rPr>
        <w:t>L’aide sociale est ainsi éminemment liée à la personne et à sa situation propre au travers du filtre fluctuant de la dignité humaine, et ce, comme le rappelle votre Cour, indépendamment des erreurs, de l’ignorance, des négligences ou des fautes du demandeur(11). Ce critère de référence à ce point chevillé à l’état de la personne bien plus qu’à son comportement ou à toute autre objectivation de critères identifiables, me paraît ainsi, par nature, relever d’un droit «exclusivement attaché à la personne» et donc exclu du champ d’application de l’action oblique de l’article 1166 du Code civil </w:t>
      </w:r>
      <w:r w:rsidRPr="00D71A86">
        <w:rPr>
          <w:rFonts w:ascii="Calibri" w:eastAsia="Times New Roman" w:hAnsi="Calibri" w:cs="Calibri"/>
          <w:kern w:val="0"/>
          <w:sz w:val="22"/>
          <w:szCs w:val="22"/>
          <w:lang w:eastAsia="en-US"/>
        </w:rPr>
        <w:t>».</w:t>
      </w:r>
    </w:p>
    <w:p w14:paraId="042E1459" w14:textId="77777777" w:rsidR="00D71A86" w:rsidRPr="00D71A86" w:rsidRDefault="00D71A86" w:rsidP="00D71A86">
      <w:pPr>
        <w:widowControl/>
        <w:suppressAutoHyphens w:val="0"/>
        <w:autoSpaceDN/>
        <w:jc w:val="both"/>
        <w:textAlignment w:val="auto"/>
        <w:rPr>
          <w:rFonts w:eastAsia="Times New Roman" w:cs="Arial"/>
          <w:kern w:val="0"/>
          <w:sz w:val="22"/>
          <w:lang w:eastAsia="en-US"/>
        </w:rPr>
      </w:pPr>
    </w:p>
    <w:p w14:paraId="76CF4FE7"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r w:rsidRPr="00D71A86">
        <w:rPr>
          <w:rFonts w:ascii="Calibri" w:eastAsia="Times New Roman" w:hAnsi="Calibri" w:cs="Calibri"/>
          <w:kern w:val="0"/>
          <w:sz w:val="22"/>
          <w:szCs w:val="22"/>
          <w:shd w:val="clear" w:color="auto" w:fill="FFFFFF"/>
          <w:lang w:eastAsia="en-US"/>
        </w:rPr>
        <w:t xml:space="preserve">Le mandat d’intérêt commun ne constitue pas moins qu’une action oblique déguisée ; le CHU est créancier de son patient et agit contre le CPAS de LIEGE en cette qualité. Partant, aucune action ne peut être introduite par ses soins, qu’il agisse directement ou en vertu d’un mandat conventionnel. </w:t>
      </w:r>
    </w:p>
    <w:p w14:paraId="0A394C41"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p>
    <w:p w14:paraId="532F0C7D"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r w:rsidRPr="00D71A86">
        <w:rPr>
          <w:rFonts w:ascii="Calibri" w:eastAsia="Times New Roman" w:hAnsi="Calibri" w:cs="Calibri"/>
          <w:kern w:val="0"/>
          <w:sz w:val="22"/>
          <w:szCs w:val="22"/>
          <w:shd w:val="clear" w:color="auto" w:fill="FFFFFF"/>
          <w:lang w:eastAsia="en-US"/>
        </w:rPr>
        <w:t>4.</w:t>
      </w:r>
    </w:p>
    <w:p w14:paraId="4EFEFE10"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p>
    <w:p w14:paraId="27657FCF"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r w:rsidRPr="00D71A86">
        <w:rPr>
          <w:rFonts w:ascii="Calibri" w:eastAsia="Times New Roman" w:hAnsi="Calibri" w:cs="Calibri"/>
          <w:kern w:val="0"/>
          <w:sz w:val="22"/>
          <w:szCs w:val="22"/>
          <w:shd w:val="clear" w:color="auto" w:fill="FFFFFF"/>
          <w:lang w:eastAsia="en-US"/>
        </w:rPr>
        <w:t xml:space="preserve">Le mandat d’intérêt commun ne peut également se départir des règles spéciales relatives au pouvoir de </w:t>
      </w:r>
      <w:r w:rsidRPr="00D71A86">
        <w:rPr>
          <w:rFonts w:ascii="Calibri" w:eastAsia="Times New Roman" w:hAnsi="Calibri" w:cs="Calibri"/>
          <w:kern w:val="0"/>
          <w:sz w:val="22"/>
          <w:szCs w:val="22"/>
          <w:u w:val="single"/>
          <w:shd w:val="clear" w:color="auto" w:fill="FFFFFF"/>
          <w:lang w:eastAsia="en-US"/>
        </w:rPr>
        <w:t>représentation</w:t>
      </w:r>
      <w:r w:rsidRPr="00D71A86">
        <w:rPr>
          <w:rFonts w:ascii="Calibri" w:eastAsia="Times New Roman" w:hAnsi="Calibri" w:cs="Calibri"/>
          <w:kern w:val="0"/>
          <w:sz w:val="22"/>
          <w:szCs w:val="22"/>
          <w:shd w:val="clear" w:color="auto" w:fill="FFFFFF"/>
          <w:lang w:eastAsia="en-US"/>
        </w:rPr>
        <w:t>, dont l’article 728 du Code judiciaire est un exemple. Ainsi, en vertu de cette disposition :</w:t>
      </w:r>
    </w:p>
    <w:p w14:paraId="7BE4F36D"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p>
    <w:p w14:paraId="195B8487" w14:textId="77777777" w:rsidR="00D71A86" w:rsidRPr="00D71A86" w:rsidRDefault="00D71A86" w:rsidP="00D71A86">
      <w:pPr>
        <w:widowControl/>
        <w:suppressAutoHyphens w:val="0"/>
        <w:autoSpaceDN/>
        <w:ind w:left="708"/>
        <w:jc w:val="both"/>
        <w:textAlignment w:val="auto"/>
        <w:rPr>
          <w:rFonts w:ascii="Calibri" w:eastAsia="Times New Roman" w:hAnsi="Calibri" w:cs="Calibri"/>
          <w:bCs/>
          <w:i/>
          <w:color w:val="000000"/>
          <w:kern w:val="0"/>
          <w:sz w:val="22"/>
          <w:szCs w:val="22"/>
          <w:lang w:eastAsia="en-US"/>
        </w:rPr>
      </w:pPr>
      <w:r w:rsidRPr="00D71A86">
        <w:rPr>
          <w:rFonts w:ascii="Calibri" w:eastAsia="Times New Roman" w:hAnsi="Calibri" w:cs="Calibri"/>
          <w:bCs/>
          <w:i/>
          <w:color w:val="000000"/>
          <w:kern w:val="0"/>
          <w:sz w:val="22"/>
          <w:szCs w:val="22"/>
          <w:lang w:eastAsia="en-US"/>
        </w:rPr>
        <w:t>§ 1er. Lors de l'introduction de la cause et ultérieurement, les parties sont tenues de comparaître en personne ou par avocat [...].</w:t>
      </w:r>
    </w:p>
    <w:p w14:paraId="66F7E01E" w14:textId="77777777" w:rsidR="00D71A86" w:rsidRPr="00D71A86" w:rsidRDefault="00D71A86" w:rsidP="00D71A86">
      <w:pPr>
        <w:widowControl/>
        <w:suppressAutoHyphens w:val="0"/>
        <w:autoSpaceDN/>
        <w:ind w:left="708"/>
        <w:jc w:val="both"/>
        <w:textAlignment w:val="auto"/>
        <w:rPr>
          <w:rFonts w:ascii="Calibri" w:eastAsia="Times New Roman" w:hAnsi="Calibri" w:cs="Calibri"/>
          <w:bCs/>
          <w:i/>
          <w:color w:val="000000"/>
          <w:kern w:val="0"/>
          <w:sz w:val="22"/>
          <w:szCs w:val="22"/>
          <w:lang w:eastAsia="en-US"/>
        </w:rPr>
      </w:pPr>
      <w:r w:rsidRPr="00D71A86">
        <w:rPr>
          <w:rFonts w:ascii="Calibri" w:eastAsia="Times New Roman" w:hAnsi="Calibri" w:cs="Calibri"/>
          <w:bCs/>
          <w:i/>
          <w:color w:val="000000"/>
          <w:kern w:val="0"/>
          <w:sz w:val="22"/>
          <w:szCs w:val="22"/>
          <w:lang w:eastAsia="en-US"/>
        </w:rPr>
        <w:lastRenderedPageBreak/>
        <w:t>§3. En outre, devant les juridictions du travail, le délégué d'une organisation représentative d'ouvriers ou d'employés, porteur d'une procuration écrite, peut représenter l'ouvrier ou l'employé, partie au procès, accomplir en son nom les diligences que cette représentation comporte, plaider et recevoir toutes communications relatives à l'instruction et au jugement du litige.</w:t>
      </w:r>
    </w:p>
    <w:p w14:paraId="4E5DDE20" w14:textId="77777777" w:rsidR="00D71A86" w:rsidRPr="00D71A86" w:rsidRDefault="00D71A86" w:rsidP="00D71A86">
      <w:pPr>
        <w:widowControl/>
        <w:suppressAutoHyphens w:val="0"/>
        <w:autoSpaceDN/>
        <w:ind w:left="708"/>
        <w:jc w:val="both"/>
        <w:textAlignment w:val="auto"/>
        <w:rPr>
          <w:rFonts w:ascii="Calibri" w:eastAsia="Times New Roman" w:hAnsi="Calibri" w:cs="Calibri"/>
          <w:i/>
          <w:kern w:val="0"/>
          <w:sz w:val="22"/>
          <w:szCs w:val="22"/>
          <w:shd w:val="clear" w:color="auto" w:fill="FFFFFF"/>
          <w:lang w:eastAsia="en-US"/>
        </w:rPr>
      </w:pPr>
      <w:r w:rsidRPr="00D71A86">
        <w:rPr>
          <w:rFonts w:ascii="Calibri" w:eastAsia="Times New Roman" w:hAnsi="Calibri" w:cs="Calibri"/>
          <w:bCs/>
          <w:i/>
          <w:color w:val="000000"/>
          <w:kern w:val="0"/>
          <w:sz w:val="22"/>
          <w:szCs w:val="22"/>
          <w:lang w:eastAsia="en-US"/>
        </w:rPr>
        <w:t>Devant ces mêmes juridictions, le travailleur indépendant peut, dans les litiges relatifs à ses propres droits et obligations en cette qualité ou en qualité de handicapé, être pareillement représenté par le délégué d'une organisation représentative d'indépendants.</w:t>
      </w:r>
      <w:r w:rsidRPr="00D71A86">
        <w:rPr>
          <w:rFonts w:ascii="Calibri" w:eastAsia="Times New Roman" w:hAnsi="Calibri" w:cs="Calibri"/>
          <w:bCs/>
          <w:i/>
          <w:color w:val="000000"/>
          <w:kern w:val="0"/>
          <w:sz w:val="22"/>
          <w:szCs w:val="22"/>
          <w:lang w:eastAsia="en-US"/>
        </w:rPr>
        <w:br/>
        <w:t>  (Dans les litiges prévus à l'article 580, 8°, c (relatifs au minimum de moyens d'existence et au droit à l'intégration sociale) et à l'article 580, 8°, d relatif à la loi du 8 juillet 1976 organique des centres publics d'aide sociale en ce qui concerne les contestations relatives à l'octroi de l'aide sociale, à la révision, au refus, au remboursement par le bénéficiaire et à l'application des sanctions administratives prévues par la législation en la matière, l'intéressé peut, en outre, se faire assister ou être représenté par un délégué d'une organisation sociale qui défend les intérêts du groupe des personnes visées par la législation en la matière.</w:t>
      </w:r>
    </w:p>
    <w:p w14:paraId="021F5BCD"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lang w:eastAsia="en-US"/>
        </w:rPr>
      </w:pPr>
    </w:p>
    <w:p w14:paraId="081189B7"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r w:rsidRPr="00D71A86">
        <w:rPr>
          <w:rFonts w:ascii="Calibri" w:eastAsia="Times New Roman" w:hAnsi="Calibri" w:cs="Calibri"/>
          <w:kern w:val="0"/>
          <w:sz w:val="22"/>
          <w:szCs w:val="22"/>
          <w:lang w:eastAsia="en-US"/>
        </w:rPr>
        <w:t>Ainsi, comme l’a très justement relevé A. Berthe, « </w:t>
      </w:r>
      <w:r w:rsidRPr="00D71A86">
        <w:rPr>
          <w:rFonts w:ascii="Calibri" w:eastAsia="Times New Roman" w:hAnsi="Calibri" w:cs="Calibri"/>
          <w:i/>
          <w:kern w:val="0"/>
          <w:sz w:val="22"/>
          <w:szCs w:val="22"/>
          <w:lang w:eastAsia="en-US"/>
        </w:rPr>
        <w:t>(...),</w:t>
      </w:r>
      <w:r w:rsidRPr="00D71A86">
        <w:rPr>
          <w:rFonts w:ascii="Calibri" w:eastAsia="Times New Roman" w:hAnsi="Calibri" w:cs="Calibri"/>
          <w:i/>
          <w:kern w:val="0"/>
          <w:sz w:val="22"/>
          <w:szCs w:val="22"/>
          <w:shd w:val="clear" w:color="auto" w:fill="FFFFFF"/>
          <w:lang w:eastAsia="en-US"/>
        </w:rPr>
        <w:t xml:space="preserve"> à l’exception des particularités prévues aux paragraphes 2 et 3 de l’article 728 et d’autres dispositions légales, la personne titulaire du droit substantiel est tenue de comparaître en personne ou par avocat, nonobstant le mandat conventionnel de représentation ad agendum qu’elle aurait pu accorder à un tiers </w:t>
      </w:r>
      <w:r w:rsidRPr="00D71A86">
        <w:rPr>
          <w:rFonts w:ascii="Calibri" w:eastAsia="Times New Roman" w:hAnsi="Calibri" w:cs="Calibri"/>
          <w:kern w:val="0"/>
          <w:sz w:val="22"/>
          <w:szCs w:val="22"/>
          <w:shd w:val="clear" w:color="auto" w:fill="FFFFFF"/>
          <w:lang w:eastAsia="en-US"/>
        </w:rPr>
        <w:t>»</w:t>
      </w:r>
      <w:r w:rsidRPr="00D71A86">
        <w:rPr>
          <w:rFonts w:ascii="Calibri" w:eastAsia="Times New Roman" w:hAnsi="Calibri" w:cs="Calibri"/>
          <w:kern w:val="0"/>
          <w:sz w:val="22"/>
          <w:szCs w:val="22"/>
          <w:shd w:val="clear" w:color="auto" w:fill="FFFFFF"/>
          <w:vertAlign w:val="superscript"/>
          <w:lang w:eastAsia="en-US"/>
        </w:rPr>
        <w:footnoteReference w:id="8"/>
      </w:r>
      <w:r w:rsidRPr="00D71A86">
        <w:rPr>
          <w:rFonts w:ascii="Calibri" w:eastAsia="Times New Roman" w:hAnsi="Calibri" w:cs="Calibri"/>
          <w:kern w:val="0"/>
          <w:sz w:val="22"/>
          <w:szCs w:val="22"/>
          <w:shd w:val="clear" w:color="auto" w:fill="FFFFFF"/>
          <w:lang w:eastAsia="en-US"/>
        </w:rPr>
        <w:t>.</w:t>
      </w:r>
    </w:p>
    <w:p w14:paraId="23DCD47A"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p>
    <w:p w14:paraId="69D0101E"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r w:rsidRPr="00D71A86">
        <w:rPr>
          <w:rFonts w:ascii="Calibri" w:eastAsia="Times New Roman" w:hAnsi="Calibri" w:cs="Calibri"/>
          <w:kern w:val="0"/>
          <w:sz w:val="22"/>
          <w:szCs w:val="22"/>
          <w:shd w:val="clear" w:color="auto" w:fill="FFFFFF"/>
          <w:lang w:eastAsia="en-US"/>
        </w:rPr>
        <w:t>Le paragraphe 4 de l’article 728 du Code judiciaire dispose quant à lui que : « </w:t>
      </w:r>
      <w:r w:rsidRPr="00D71A86">
        <w:rPr>
          <w:rFonts w:ascii="Calibri" w:eastAsia="Times New Roman" w:hAnsi="Calibri" w:cs="Calibri"/>
          <w:i/>
          <w:kern w:val="0"/>
          <w:sz w:val="22"/>
          <w:szCs w:val="22"/>
          <w:shd w:val="clear" w:color="auto" w:fill="FFFFFF"/>
          <w:lang w:eastAsia="en-US"/>
        </w:rPr>
        <w:t>les agents d’affaire ne peuvent pas être mandataires</w:t>
      </w:r>
      <w:r w:rsidRPr="00D71A86">
        <w:rPr>
          <w:rFonts w:ascii="Calibri" w:eastAsia="Times New Roman" w:hAnsi="Calibri" w:cs="Calibri"/>
          <w:kern w:val="0"/>
          <w:sz w:val="22"/>
          <w:szCs w:val="22"/>
          <w:shd w:val="clear" w:color="auto" w:fill="FFFFFF"/>
          <w:lang w:eastAsia="en-US"/>
        </w:rPr>
        <w:t> ». Cette interdiction s’étend, selon certains auteurs, au mandat ad agendum</w:t>
      </w:r>
      <w:r w:rsidRPr="00D71A86">
        <w:rPr>
          <w:rFonts w:ascii="Calibri" w:eastAsia="Times New Roman" w:hAnsi="Calibri" w:cs="Calibri"/>
          <w:kern w:val="0"/>
          <w:sz w:val="22"/>
          <w:szCs w:val="22"/>
          <w:shd w:val="clear" w:color="auto" w:fill="FFFFFF"/>
          <w:vertAlign w:val="superscript"/>
          <w:lang w:eastAsia="en-US"/>
        </w:rPr>
        <w:footnoteReference w:id="9"/>
      </w:r>
      <w:r w:rsidRPr="00D71A86">
        <w:rPr>
          <w:rFonts w:ascii="Calibri" w:eastAsia="Times New Roman" w:hAnsi="Calibri" w:cs="Calibri"/>
          <w:kern w:val="0"/>
          <w:sz w:val="22"/>
          <w:szCs w:val="22"/>
          <w:shd w:val="clear" w:color="auto" w:fill="FFFFFF"/>
          <w:lang w:eastAsia="en-US"/>
        </w:rPr>
        <w:t xml:space="preserve">. En l’espèce, il existe un conflit d’intérêts manifeste dans le chef du CHU de LIEGE qui endosse à la fois la casquette de créancier du patient mais également celle de mandataire judiciaire de son débiteur ; cette situation est précisément celle que le législateur a souhaité éviter. </w:t>
      </w:r>
    </w:p>
    <w:p w14:paraId="6E074E9C"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p>
    <w:p w14:paraId="295FBAFF"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r w:rsidRPr="00D71A86">
        <w:rPr>
          <w:rFonts w:ascii="Calibri" w:eastAsia="Times New Roman" w:hAnsi="Calibri" w:cs="Calibri"/>
          <w:kern w:val="0"/>
          <w:sz w:val="22"/>
          <w:szCs w:val="22"/>
          <w:shd w:val="clear" w:color="auto" w:fill="FFFFFF"/>
          <w:lang w:eastAsia="en-US"/>
        </w:rPr>
        <w:t>Enfin, d’un point de vue essentiellement pragmatique, le Tribunal ne peut que constater les limites de la p</w:t>
      </w:r>
      <w:r w:rsidR="001B20EC">
        <w:rPr>
          <w:rFonts w:ascii="Calibri" w:eastAsia="Times New Roman" w:hAnsi="Calibri" w:cs="Calibri"/>
          <w:kern w:val="0"/>
          <w:sz w:val="22"/>
          <w:szCs w:val="22"/>
          <w:shd w:val="clear" w:color="auto" w:fill="FFFFFF"/>
          <w:lang w:eastAsia="en-US"/>
        </w:rPr>
        <w:t>rocédure introduite par le CHU,</w:t>
      </w:r>
      <w:r w:rsidRPr="00D71A86">
        <w:rPr>
          <w:rFonts w:ascii="Calibri" w:eastAsia="Times New Roman" w:hAnsi="Calibri" w:cs="Calibri"/>
          <w:kern w:val="0"/>
          <w:sz w:val="22"/>
          <w:szCs w:val="22"/>
          <w:shd w:val="clear" w:color="auto" w:fill="FFFFFF"/>
          <w:lang w:eastAsia="en-US"/>
        </w:rPr>
        <w:t xml:space="preserve"> sans intervention judiciaire (volontaire ou forcée) de la partie concernée par la décision litige. Aucun information n’est fournie par la partie demanderesse sur la situation actuelle de son ancien patient, essentiellement quant à sa situation financière. Or, il est important de rappeler que l’aide sociale – y compris médi</w:t>
      </w:r>
      <w:r w:rsidR="00F415B1">
        <w:rPr>
          <w:rFonts w:ascii="Calibri" w:eastAsia="Times New Roman" w:hAnsi="Calibri" w:cs="Calibri"/>
          <w:kern w:val="0"/>
          <w:sz w:val="22"/>
          <w:szCs w:val="22"/>
          <w:shd w:val="clear" w:color="auto" w:fill="FFFFFF"/>
          <w:lang w:eastAsia="en-US"/>
        </w:rPr>
        <w:t>c</w:t>
      </w:r>
      <w:r w:rsidRPr="00D71A86">
        <w:rPr>
          <w:rFonts w:ascii="Calibri" w:eastAsia="Times New Roman" w:hAnsi="Calibri" w:cs="Calibri"/>
          <w:kern w:val="0"/>
          <w:sz w:val="22"/>
          <w:szCs w:val="22"/>
          <w:shd w:val="clear" w:color="auto" w:fill="FFFFFF"/>
          <w:lang w:eastAsia="en-US"/>
        </w:rPr>
        <w:t>ale – présente un carac</w:t>
      </w:r>
      <w:r w:rsidR="001B20EC">
        <w:rPr>
          <w:rFonts w:ascii="Calibri" w:eastAsia="Times New Roman" w:hAnsi="Calibri" w:cs="Calibri"/>
          <w:kern w:val="0"/>
          <w:sz w:val="22"/>
          <w:szCs w:val="22"/>
          <w:shd w:val="clear" w:color="auto" w:fill="FFFFFF"/>
          <w:lang w:eastAsia="en-US"/>
        </w:rPr>
        <w:t xml:space="preserve">tère subsidiaire et résiduaire. </w:t>
      </w:r>
    </w:p>
    <w:p w14:paraId="58959A15"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p>
    <w:p w14:paraId="7E450279"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r w:rsidRPr="00D71A86">
        <w:rPr>
          <w:rFonts w:ascii="Calibri" w:eastAsia="Times New Roman" w:hAnsi="Calibri" w:cs="Calibri"/>
          <w:kern w:val="0"/>
          <w:sz w:val="22"/>
          <w:szCs w:val="22"/>
          <w:shd w:val="clear" w:color="auto" w:fill="FFFFFF"/>
          <w:lang w:eastAsia="en-US"/>
        </w:rPr>
        <w:t>Agir par la voie d’un mandataire – nonobstant la question de la qualité au sens de l’article 17 du Code judiciaire – n’exonère pas le mandataire d’établir un état de besoin né et actuel quant aux arriérés d’aide sociale</w:t>
      </w:r>
      <w:r w:rsidR="001B20EC">
        <w:rPr>
          <w:rFonts w:ascii="Calibri" w:eastAsia="Times New Roman" w:hAnsi="Calibri" w:cs="Calibri"/>
          <w:kern w:val="0"/>
          <w:sz w:val="22"/>
          <w:szCs w:val="22"/>
          <w:shd w:val="clear" w:color="auto" w:fill="FFFFFF"/>
          <w:lang w:eastAsia="en-US"/>
        </w:rPr>
        <w:t>,</w:t>
      </w:r>
      <w:r w:rsidRPr="00D71A86">
        <w:rPr>
          <w:rFonts w:ascii="Calibri" w:eastAsia="Times New Roman" w:hAnsi="Calibri" w:cs="Calibri"/>
          <w:kern w:val="0"/>
          <w:sz w:val="22"/>
          <w:szCs w:val="22"/>
          <w:shd w:val="clear" w:color="auto" w:fill="FFFFFF"/>
          <w:lang w:eastAsia="en-US"/>
        </w:rPr>
        <w:t xml:space="preserve"> dont la condamnation du CPAS est postulée. </w:t>
      </w:r>
    </w:p>
    <w:p w14:paraId="387CDCE9"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szCs w:val="22"/>
          <w:shd w:val="clear" w:color="auto" w:fill="FFFFFF"/>
          <w:lang w:eastAsia="en-US"/>
        </w:rPr>
      </w:pPr>
    </w:p>
    <w:p w14:paraId="2933A15A" w14:textId="77777777" w:rsidR="00D71A86" w:rsidRPr="00D71A86" w:rsidRDefault="00D71A86" w:rsidP="00D71A86">
      <w:pPr>
        <w:widowControl/>
        <w:suppressAutoHyphens w:val="0"/>
        <w:autoSpaceDN/>
        <w:jc w:val="both"/>
        <w:textAlignment w:val="auto"/>
        <w:rPr>
          <w:rFonts w:ascii="Calibri" w:eastAsia="Times New Roman" w:hAnsi="Calibri" w:cs="Arial"/>
          <w:kern w:val="0"/>
          <w:sz w:val="22"/>
          <w:szCs w:val="22"/>
          <w:lang w:eastAsia="en-US"/>
        </w:rPr>
      </w:pPr>
      <w:r w:rsidRPr="00D71A86">
        <w:rPr>
          <w:rFonts w:ascii="Calibri" w:eastAsia="Times New Roman" w:hAnsi="Calibri" w:cs="Calibri"/>
          <w:kern w:val="0"/>
          <w:sz w:val="22"/>
          <w:szCs w:val="22"/>
          <w:shd w:val="clear" w:color="auto" w:fill="FFFFFF"/>
          <w:lang w:eastAsia="en-US"/>
        </w:rPr>
        <w:t>De ce qui précède, il y a lieu de déclarer l’action irrecevable.</w:t>
      </w:r>
    </w:p>
    <w:p w14:paraId="3CC1B0D8" w14:textId="77777777" w:rsidR="00D71A86" w:rsidRDefault="00D71A86" w:rsidP="00D71A86">
      <w:pPr>
        <w:widowControl/>
        <w:suppressAutoHyphens w:val="0"/>
        <w:autoSpaceDN/>
        <w:textAlignment w:val="auto"/>
        <w:rPr>
          <w:rFonts w:eastAsia="Times New Roman" w:cs="Arial"/>
          <w:kern w:val="0"/>
          <w:sz w:val="22"/>
          <w:lang w:eastAsia="en-US"/>
        </w:rPr>
      </w:pPr>
    </w:p>
    <w:p w14:paraId="6DAA1C51" w14:textId="77777777" w:rsidR="009C4A5C" w:rsidRDefault="009C4A5C" w:rsidP="00D71A86">
      <w:pPr>
        <w:widowControl/>
        <w:suppressAutoHyphens w:val="0"/>
        <w:autoSpaceDN/>
        <w:textAlignment w:val="auto"/>
        <w:rPr>
          <w:rFonts w:eastAsia="Times New Roman" w:cs="Arial"/>
          <w:kern w:val="0"/>
          <w:sz w:val="22"/>
          <w:lang w:eastAsia="en-US"/>
        </w:rPr>
      </w:pPr>
    </w:p>
    <w:p w14:paraId="320D4510" w14:textId="77777777" w:rsidR="009C4A5C" w:rsidRPr="00D71A86" w:rsidRDefault="009C4A5C" w:rsidP="00D71A86">
      <w:pPr>
        <w:widowControl/>
        <w:suppressAutoHyphens w:val="0"/>
        <w:autoSpaceDN/>
        <w:textAlignment w:val="auto"/>
        <w:rPr>
          <w:rFonts w:eastAsia="Times New Roman" w:cs="Arial"/>
          <w:kern w:val="0"/>
          <w:sz w:val="22"/>
          <w:lang w:eastAsia="en-US"/>
        </w:rPr>
      </w:pPr>
    </w:p>
    <w:p w14:paraId="421F578C" w14:textId="77777777" w:rsidR="00D71A86" w:rsidRPr="00D71A86" w:rsidRDefault="00D71A86" w:rsidP="00D71A86">
      <w:pPr>
        <w:widowControl/>
        <w:suppressAutoHyphens w:val="0"/>
        <w:autoSpaceDN/>
        <w:textAlignment w:val="auto"/>
        <w:rPr>
          <w:rFonts w:eastAsia="Times New Roman" w:cs="Arial"/>
          <w:kern w:val="0"/>
          <w:sz w:val="22"/>
          <w:lang w:eastAsia="en-US"/>
        </w:rPr>
      </w:pPr>
    </w:p>
    <w:p w14:paraId="476E5C71" w14:textId="77777777" w:rsidR="00D71A86" w:rsidRPr="00F415B1" w:rsidRDefault="00D71A86" w:rsidP="00D71A86">
      <w:pPr>
        <w:widowControl/>
        <w:tabs>
          <w:tab w:val="left" w:pos="2096"/>
        </w:tabs>
        <w:suppressAutoHyphens w:val="0"/>
        <w:autoSpaceDN/>
        <w:jc w:val="center"/>
        <w:textAlignment w:val="auto"/>
        <w:rPr>
          <w:rFonts w:ascii="Calibri" w:eastAsia="Times New Roman" w:hAnsi="Calibri" w:cs="Arial"/>
          <w:b/>
          <w:kern w:val="0"/>
          <w:sz w:val="22"/>
          <w:u w:val="single"/>
          <w:lang w:eastAsia="en-US"/>
        </w:rPr>
      </w:pPr>
      <w:r w:rsidRPr="00F415B1">
        <w:rPr>
          <w:rFonts w:ascii="Calibri" w:eastAsia="Times New Roman" w:hAnsi="Calibri" w:cs="Arial"/>
          <w:b/>
          <w:kern w:val="0"/>
          <w:sz w:val="22"/>
          <w:u w:val="single"/>
          <w:lang w:eastAsia="en-US"/>
        </w:rPr>
        <w:lastRenderedPageBreak/>
        <w:t>DECISION DU TRIBUNAL,</w:t>
      </w:r>
    </w:p>
    <w:p w14:paraId="6FDD38EF" w14:textId="77777777" w:rsidR="00D71A86" w:rsidRPr="00D71A86" w:rsidRDefault="00D71A86" w:rsidP="00D71A86">
      <w:pPr>
        <w:widowControl/>
        <w:tabs>
          <w:tab w:val="left" w:pos="2096"/>
        </w:tabs>
        <w:suppressAutoHyphens w:val="0"/>
        <w:autoSpaceDN/>
        <w:jc w:val="center"/>
        <w:textAlignment w:val="auto"/>
        <w:rPr>
          <w:rFonts w:ascii="Calibri" w:eastAsia="Times New Roman" w:hAnsi="Calibri" w:cs="Arial"/>
          <w:b/>
          <w:kern w:val="0"/>
          <w:sz w:val="22"/>
          <w:lang w:eastAsia="en-US"/>
        </w:rPr>
      </w:pPr>
    </w:p>
    <w:p w14:paraId="14DE1985" w14:textId="77777777" w:rsidR="00D71A86" w:rsidRPr="00D71A86" w:rsidRDefault="00D71A86" w:rsidP="00D71A86">
      <w:pPr>
        <w:widowControl/>
        <w:suppressAutoHyphens w:val="0"/>
        <w:autoSpaceDN/>
        <w:textAlignment w:val="auto"/>
        <w:rPr>
          <w:rFonts w:ascii="Calibri" w:eastAsia="Times New Roman" w:hAnsi="Calibri" w:cs="Arial"/>
          <w:b/>
          <w:kern w:val="0"/>
          <w:sz w:val="22"/>
          <w:lang w:eastAsia="en-US"/>
        </w:rPr>
      </w:pPr>
      <w:r w:rsidRPr="00D71A86">
        <w:rPr>
          <w:rFonts w:ascii="Calibri" w:eastAsia="Times New Roman" w:hAnsi="Calibri" w:cs="Arial"/>
          <w:b/>
          <w:kern w:val="0"/>
          <w:sz w:val="22"/>
          <w:lang w:eastAsia="en-US"/>
        </w:rPr>
        <w:t>Le Tribunal, statuant publiquement et contradictoirement,</w:t>
      </w:r>
    </w:p>
    <w:p w14:paraId="2785BDFD" w14:textId="77777777" w:rsidR="00D71A86" w:rsidRPr="00D71A86" w:rsidRDefault="00D71A86" w:rsidP="00D71A86">
      <w:pPr>
        <w:widowControl/>
        <w:suppressAutoHyphens w:val="0"/>
        <w:autoSpaceDN/>
        <w:textAlignment w:val="auto"/>
        <w:rPr>
          <w:rFonts w:ascii="Calibri" w:eastAsia="Times New Roman" w:hAnsi="Calibri" w:cs="Arial"/>
          <w:b/>
          <w:kern w:val="0"/>
          <w:sz w:val="22"/>
          <w:lang w:eastAsia="en-US"/>
        </w:rPr>
      </w:pPr>
    </w:p>
    <w:p w14:paraId="50D64F00" w14:textId="77777777" w:rsidR="00D71A86" w:rsidRPr="00D71A86" w:rsidRDefault="00D71A86" w:rsidP="00D71A86">
      <w:pPr>
        <w:widowControl/>
        <w:suppressAutoHyphens w:val="0"/>
        <w:autoSpaceDN/>
        <w:jc w:val="both"/>
        <w:textAlignment w:val="auto"/>
        <w:rPr>
          <w:rFonts w:ascii="Calibri" w:eastAsia="Times New Roman" w:hAnsi="Calibri" w:cs="Calibri"/>
          <w:spacing w:val="-3"/>
          <w:kern w:val="0"/>
          <w:sz w:val="22"/>
          <w:lang w:val="fr-FR" w:eastAsia="en-US"/>
        </w:rPr>
      </w:pPr>
      <w:r w:rsidRPr="00D71A86">
        <w:rPr>
          <w:rFonts w:ascii="Calibri" w:eastAsia="Times New Roman" w:hAnsi="Calibri" w:cs="Calibri"/>
          <w:kern w:val="0"/>
          <w:sz w:val="22"/>
          <w:lang w:eastAsia="en-US"/>
        </w:rPr>
        <w:t xml:space="preserve">Sur avis verbal non conforme de </w:t>
      </w:r>
      <w:r w:rsidRPr="00D71A86">
        <w:rPr>
          <w:rFonts w:ascii="Calibri" w:eastAsia="Times New Roman" w:hAnsi="Calibri" w:cs="Calibri"/>
          <w:spacing w:val="-3"/>
          <w:kern w:val="0"/>
          <w:sz w:val="22"/>
          <w:lang w:val="fr-FR" w:eastAsia="en-US"/>
        </w:rPr>
        <w:t>Monsieur le Substitut de l’Auditeur du travail, donné à l’audience du 08/09/2022,</w:t>
      </w:r>
    </w:p>
    <w:p w14:paraId="48A1A6C4" w14:textId="77777777" w:rsidR="00D71A86" w:rsidRPr="00D71A86" w:rsidRDefault="00D71A86" w:rsidP="00D71A86">
      <w:pPr>
        <w:widowControl/>
        <w:suppressAutoHyphens w:val="0"/>
        <w:autoSpaceDN/>
        <w:jc w:val="both"/>
        <w:textAlignment w:val="auto"/>
        <w:rPr>
          <w:rFonts w:ascii="Calibri" w:eastAsia="Times New Roman" w:hAnsi="Calibri" w:cs="Calibri"/>
          <w:spacing w:val="-3"/>
          <w:kern w:val="0"/>
          <w:sz w:val="22"/>
          <w:lang w:val="fr-FR" w:eastAsia="en-US"/>
        </w:rPr>
      </w:pPr>
    </w:p>
    <w:p w14:paraId="7C877907" w14:textId="77777777" w:rsidR="00D71A86" w:rsidRPr="00D71A86" w:rsidRDefault="00D71A86" w:rsidP="00D71A86">
      <w:pPr>
        <w:widowControl/>
        <w:suppressAutoHyphens w:val="0"/>
        <w:autoSpaceDN/>
        <w:jc w:val="both"/>
        <w:textAlignment w:val="auto"/>
        <w:rPr>
          <w:rFonts w:ascii="Calibri" w:eastAsia="Times New Roman" w:hAnsi="Calibri" w:cs="Calibri"/>
          <w:spacing w:val="-3"/>
          <w:kern w:val="0"/>
          <w:sz w:val="22"/>
          <w:lang w:val="fr-FR" w:eastAsia="en-US"/>
        </w:rPr>
      </w:pPr>
      <w:r w:rsidRPr="00D71A86">
        <w:rPr>
          <w:rFonts w:ascii="Calibri" w:eastAsia="Times New Roman" w:hAnsi="Calibri" w:cs="Calibri"/>
          <w:spacing w:val="-3"/>
          <w:kern w:val="0"/>
          <w:sz w:val="22"/>
          <w:lang w:val="fr-FR" w:eastAsia="en-US"/>
        </w:rPr>
        <w:t>Après avoir délibéré,</w:t>
      </w:r>
    </w:p>
    <w:p w14:paraId="743AFAD9" w14:textId="77777777" w:rsidR="00D71A86" w:rsidRPr="00D71A86" w:rsidRDefault="00D71A86" w:rsidP="00D71A86">
      <w:pPr>
        <w:widowControl/>
        <w:suppressAutoHyphens w:val="0"/>
        <w:autoSpaceDN/>
        <w:jc w:val="both"/>
        <w:textAlignment w:val="auto"/>
        <w:rPr>
          <w:rFonts w:ascii="Calibri" w:eastAsia="Times New Roman" w:hAnsi="Calibri" w:cs="Calibri"/>
          <w:kern w:val="0"/>
          <w:sz w:val="22"/>
          <w:lang w:eastAsia="en-US"/>
        </w:rPr>
      </w:pPr>
    </w:p>
    <w:p w14:paraId="15B65A09" w14:textId="77777777" w:rsidR="00D71A86" w:rsidRPr="00D71A86" w:rsidRDefault="00D71A86" w:rsidP="00D71A86">
      <w:pPr>
        <w:widowControl/>
        <w:suppressAutoHyphens w:val="0"/>
        <w:autoSpaceDN/>
        <w:jc w:val="both"/>
        <w:textAlignment w:val="auto"/>
        <w:rPr>
          <w:rFonts w:ascii="Calibri" w:eastAsia="Times New Roman" w:hAnsi="Calibri" w:cs="Calibri"/>
          <w:spacing w:val="-3"/>
          <w:kern w:val="0"/>
          <w:sz w:val="22"/>
          <w:lang w:val="fr-FR" w:eastAsia="en-US"/>
        </w:rPr>
      </w:pPr>
      <w:r w:rsidRPr="00D71A86">
        <w:rPr>
          <w:rFonts w:ascii="Calibri" w:eastAsia="Times New Roman" w:hAnsi="Calibri" w:cs="Calibri"/>
          <w:spacing w:val="-3"/>
          <w:kern w:val="0"/>
          <w:sz w:val="22"/>
          <w:lang w:val="fr-FR" w:eastAsia="en-US"/>
        </w:rPr>
        <w:t>Ne reçoit pas le recours,</w:t>
      </w:r>
    </w:p>
    <w:p w14:paraId="0FA8C0D9" w14:textId="77777777" w:rsidR="00D71A86" w:rsidRPr="00D71A86" w:rsidRDefault="00D71A86" w:rsidP="00D71A86">
      <w:pPr>
        <w:widowControl/>
        <w:suppressAutoHyphens w:val="0"/>
        <w:autoSpaceDN/>
        <w:jc w:val="both"/>
        <w:textAlignment w:val="auto"/>
        <w:rPr>
          <w:rFonts w:ascii="Calibri" w:eastAsia="Times New Roman" w:hAnsi="Calibri" w:cs="Calibri"/>
          <w:spacing w:val="-3"/>
          <w:kern w:val="0"/>
          <w:sz w:val="22"/>
          <w:lang w:val="fr-FR" w:eastAsia="en-US"/>
        </w:rPr>
      </w:pPr>
    </w:p>
    <w:p w14:paraId="57FAF370" w14:textId="77777777" w:rsidR="00D71A86" w:rsidRPr="00D71A86" w:rsidRDefault="00D71A86" w:rsidP="00D71A86">
      <w:pPr>
        <w:widowControl/>
        <w:suppressAutoHyphens w:val="0"/>
        <w:autoSpaceDN/>
        <w:jc w:val="both"/>
        <w:textAlignment w:val="auto"/>
        <w:rPr>
          <w:rFonts w:ascii="Calibri" w:eastAsia="Times New Roman" w:hAnsi="Calibri" w:cs="Calibri"/>
          <w:spacing w:val="-3"/>
          <w:kern w:val="0"/>
          <w:sz w:val="22"/>
          <w:lang w:val="fr-FR" w:eastAsia="en-US"/>
        </w:rPr>
      </w:pPr>
      <w:r w:rsidRPr="00D71A86">
        <w:rPr>
          <w:rFonts w:ascii="Calibri" w:eastAsia="Times New Roman" w:hAnsi="Calibri" w:cs="Calibri"/>
          <w:b/>
          <w:spacing w:val="-3"/>
          <w:kern w:val="0"/>
          <w:sz w:val="22"/>
          <w:lang w:val="fr-FR" w:eastAsia="en-US"/>
        </w:rPr>
        <w:t xml:space="preserve">Condamne le C.P.A.S. de LIEGE </w:t>
      </w:r>
      <w:r w:rsidRPr="00D71A86">
        <w:rPr>
          <w:rFonts w:ascii="Calibri" w:eastAsia="Times New Roman" w:hAnsi="Calibri" w:cs="Calibri"/>
          <w:spacing w:val="-3"/>
          <w:kern w:val="0"/>
          <w:sz w:val="22"/>
          <w:lang w:val="fr-FR" w:eastAsia="en-US"/>
        </w:rPr>
        <w:t>à l’indemnité de procédure en faveur de la partie demanderesse, liquidée et réduite à 153,05 euros.</w:t>
      </w:r>
    </w:p>
    <w:p w14:paraId="5159E8C7" w14:textId="77777777" w:rsidR="00D71A86" w:rsidRPr="00D71A86" w:rsidRDefault="00D71A86" w:rsidP="00D71A86">
      <w:pPr>
        <w:widowControl/>
        <w:suppressAutoHyphens w:val="0"/>
        <w:autoSpaceDN/>
        <w:jc w:val="both"/>
        <w:textAlignment w:val="auto"/>
        <w:rPr>
          <w:rFonts w:ascii="Calibri" w:eastAsia="Times New Roman" w:hAnsi="Calibri" w:cs="Calibri"/>
          <w:b/>
          <w:spacing w:val="-3"/>
          <w:kern w:val="0"/>
          <w:sz w:val="22"/>
          <w:lang w:val="fr-FR" w:eastAsia="en-US"/>
        </w:rPr>
      </w:pPr>
    </w:p>
    <w:p w14:paraId="0143F303" w14:textId="77777777" w:rsidR="00D71A86" w:rsidRPr="00D71A86" w:rsidRDefault="00D71A86" w:rsidP="00D71A86">
      <w:pPr>
        <w:widowControl/>
        <w:suppressAutoHyphens w:val="0"/>
        <w:autoSpaceDN/>
        <w:jc w:val="both"/>
        <w:textAlignment w:val="auto"/>
        <w:rPr>
          <w:rFonts w:ascii="Calibri" w:eastAsia="Times New Roman" w:hAnsi="Calibri" w:cs="Calibri"/>
          <w:spacing w:val="-3"/>
          <w:kern w:val="0"/>
          <w:sz w:val="22"/>
          <w:lang w:val="fr-FR" w:eastAsia="en-US"/>
        </w:rPr>
      </w:pPr>
      <w:r w:rsidRPr="00D71A86">
        <w:rPr>
          <w:rFonts w:ascii="Calibri" w:eastAsia="Times New Roman" w:hAnsi="Calibri" w:cs="Calibri"/>
          <w:b/>
          <w:spacing w:val="-3"/>
          <w:kern w:val="0"/>
          <w:sz w:val="22"/>
          <w:lang w:val="fr-FR" w:eastAsia="en-US"/>
        </w:rPr>
        <w:t xml:space="preserve">Condamne le </w:t>
      </w:r>
      <w:r w:rsidRPr="00D71A86">
        <w:rPr>
          <w:rFonts w:ascii="Calibri" w:eastAsia="Times New Roman" w:hAnsi="Calibri" w:cs="Calibri"/>
          <w:b/>
          <w:kern w:val="0"/>
          <w:sz w:val="22"/>
          <w:lang w:eastAsia="en-US"/>
        </w:rPr>
        <w:t xml:space="preserve">C.P.A.S. de LIEGE </w:t>
      </w:r>
      <w:r w:rsidRPr="00D71A86">
        <w:rPr>
          <w:rFonts w:ascii="Calibri" w:eastAsia="Times New Roman" w:hAnsi="Calibri" w:cs="Calibri"/>
          <w:kern w:val="0"/>
          <w:sz w:val="22"/>
          <w:lang w:eastAsia="en-US"/>
        </w:rPr>
        <w:t>à la</w:t>
      </w:r>
      <w:r w:rsidRPr="00D71A86">
        <w:rPr>
          <w:rFonts w:ascii="Calibri" w:eastAsia="Times New Roman" w:hAnsi="Calibri" w:cs="Calibri"/>
          <w:b/>
          <w:kern w:val="0"/>
          <w:sz w:val="22"/>
          <w:lang w:eastAsia="en-US"/>
        </w:rPr>
        <w:t xml:space="preserve"> </w:t>
      </w:r>
      <w:r w:rsidRPr="00D71A86">
        <w:rPr>
          <w:rFonts w:ascii="Calibri" w:eastAsia="Times New Roman" w:hAnsi="Calibri" w:cs="Calibri"/>
          <w:spacing w:val="-3"/>
          <w:kern w:val="0"/>
          <w:sz w:val="22"/>
          <w:lang w:val="fr-FR" w:eastAsia="en-US"/>
        </w:rPr>
        <w:t xml:space="preserve">somme de 20 euros </w:t>
      </w:r>
      <w:r w:rsidRPr="00D71A86">
        <w:rPr>
          <w:rFonts w:ascii="Calibri" w:eastAsia="Times New Roman" w:hAnsi="Calibri" w:cs="Calibri"/>
          <w:kern w:val="0"/>
          <w:sz w:val="22"/>
          <w:lang w:eastAsia="en-US"/>
        </w:rPr>
        <w:t>représentant la contribution au Fonds budgétaire relatif à l’aide juridique de seconde ligne.</w:t>
      </w:r>
    </w:p>
    <w:p w14:paraId="26CE6FF7" w14:textId="77777777" w:rsidR="00065F07" w:rsidRPr="008A5ACB" w:rsidRDefault="00065F07" w:rsidP="002A4ACD">
      <w:pPr>
        <w:jc w:val="both"/>
        <w:rPr>
          <w:rFonts w:asciiTheme="minorHAnsi" w:hAnsiTheme="minorHAnsi" w:cstheme="minorHAnsi"/>
          <w:snapToGrid w:val="0"/>
          <w:sz w:val="22"/>
          <w:szCs w:val="22"/>
          <w:lang w:eastAsia="fr-FR"/>
        </w:rPr>
      </w:pPr>
    </w:p>
    <w:p w14:paraId="58AA2136" w14:textId="77777777" w:rsidR="00065F07" w:rsidRPr="008A5ACB" w:rsidRDefault="00065F07" w:rsidP="002A4ACD">
      <w:pPr>
        <w:jc w:val="both"/>
        <w:rPr>
          <w:rFonts w:asciiTheme="minorHAnsi" w:hAnsiTheme="minorHAnsi" w:cstheme="minorHAnsi"/>
          <w:snapToGrid w:val="0"/>
          <w:sz w:val="22"/>
          <w:szCs w:val="22"/>
          <w:lang w:eastAsia="fr-FR"/>
        </w:rPr>
      </w:pPr>
    </w:p>
    <w:p w14:paraId="11C8E8BA" w14:textId="77777777" w:rsidR="008A5ACB" w:rsidRDefault="008A5ACB" w:rsidP="008A5ACB">
      <w:pPr>
        <w:jc w:val="both"/>
        <w:rPr>
          <w:rFonts w:asciiTheme="minorHAnsi" w:hAnsiTheme="minorHAnsi" w:cstheme="minorHAnsi"/>
          <w:b/>
          <w:snapToGrid w:val="0"/>
          <w:sz w:val="22"/>
          <w:szCs w:val="22"/>
          <w:lang w:eastAsia="fr-FR"/>
        </w:rPr>
      </w:pPr>
      <w:r>
        <w:rPr>
          <w:rFonts w:asciiTheme="minorHAnsi" w:hAnsiTheme="minorHAnsi" w:cstheme="minorHAnsi"/>
          <w:b/>
          <w:snapToGrid w:val="0"/>
          <w:sz w:val="22"/>
          <w:szCs w:val="22"/>
          <w:lang w:eastAsia="fr-FR"/>
        </w:rPr>
        <w:t xml:space="preserve">AINSI jugé par la </w:t>
      </w:r>
      <w:r>
        <w:rPr>
          <w:rFonts w:asciiTheme="minorHAnsi" w:hAnsiTheme="minorHAnsi" w:cstheme="minorHAnsi"/>
          <w:b/>
          <w:sz w:val="22"/>
          <w:szCs w:val="22"/>
        </w:rPr>
        <w:t xml:space="preserve">Septième chambre du Tribunal du Travail de Liège - Division </w:t>
      </w:r>
      <w:r w:rsidR="001B20EC">
        <w:rPr>
          <w:rFonts w:asciiTheme="minorHAnsi" w:hAnsiTheme="minorHAnsi" w:cstheme="minorHAnsi"/>
          <w:b/>
          <w:sz w:val="22"/>
          <w:szCs w:val="22"/>
        </w:rPr>
        <w:t xml:space="preserve">de </w:t>
      </w:r>
      <w:r>
        <w:rPr>
          <w:rFonts w:asciiTheme="minorHAnsi" w:hAnsiTheme="minorHAnsi" w:cstheme="minorHAnsi"/>
          <w:b/>
          <w:sz w:val="22"/>
          <w:szCs w:val="22"/>
        </w:rPr>
        <w:t>Liège</w:t>
      </w:r>
      <w:r>
        <w:rPr>
          <w:rFonts w:asciiTheme="minorHAnsi" w:hAnsiTheme="minorHAnsi" w:cstheme="minorHAnsi"/>
          <w:b/>
          <w:snapToGrid w:val="0"/>
          <w:sz w:val="22"/>
          <w:szCs w:val="22"/>
          <w:lang w:eastAsia="fr-FR"/>
        </w:rPr>
        <w:t xml:space="preserve"> composée de:</w:t>
      </w:r>
    </w:p>
    <w:p w14:paraId="6394EA1B" w14:textId="77777777" w:rsidR="008A5ACB" w:rsidRDefault="008A5ACB" w:rsidP="008A5ACB">
      <w:pPr>
        <w:jc w:val="both"/>
        <w:rPr>
          <w:rFonts w:asciiTheme="minorHAnsi" w:hAnsiTheme="minorHAnsi" w:cstheme="minorHAnsi"/>
          <w:snapToGrid w:val="0"/>
          <w:sz w:val="22"/>
          <w:szCs w:val="22"/>
          <w:lang w:eastAsia="fr-FR"/>
        </w:rPr>
      </w:pPr>
      <w:r>
        <w:rPr>
          <w:rFonts w:asciiTheme="minorHAnsi" w:hAnsiTheme="minorHAnsi" w:cstheme="minorHAnsi"/>
          <w:snapToGrid w:val="0"/>
          <w:sz w:val="22"/>
          <w:szCs w:val="22"/>
          <w:lang w:eastAsia="fr-FR"/>
        </w:rPr>
        <w:tab/>
      </w:r>
      <w:r>
        <w:rPr>
          <w:rFonts w:asciiTheme="minorHAnsi" w:hAnsiTheme="minorHAnsi" w:cstheme="minorHAnsi"/>
          <w:snapToGrid w:val="0"/>
          <w:sz w:val="22"/>
          <w:szCs w:val="22"/>
          <w:lang w:eastAsia="fr-FR"/>
        </w:rPr>
        <w:tab/>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9"/>
        <w:gridCol w:w="4244"/>
      </w:tblGrid>
      <w:tr w:rsidR="00EF28B2" w14:paraId="4505DB97" w14:textId="77777777" w:rsidTr="009C45C1">
        <w:trPr>
          <w:trHeight w:val="289"/>
        </w:trPr>
        <w:tc>
          <w:tcPr>
            <w:tcW w:w="4501" w:type="dxa"/>
          </w:tcPr>
          <w:p w14:paraId="62E5F309" w14:textId="77777777" w:rsidR="00EF28B2" w:rsidRDefault="00EF28B2" w:rsidP="008A5ACB">
            <w:pPr>
              <w:jc w:val="both"/>
              <w:rPr>
                <w:rFonts w:asciiTheme="minorHAnsi" w:hAnsiTheme="minorHAnsi" w:cstheme="minorHAnsi"/>
                <w:snapToGrid w:val="0"/>
                <w:sz w:val="22"/>
                <w:szCs w:val="22"/>
                <w:lang w:eastAsia="fr-FR"/>
              </w:rPr>
            </w:pPr>
            <w:r>
              <w:rPr>
                <w:rFonts w:asciiTheme="minorHAnsi" w:hAnsiTheme="minorHAnsi" w:cstheme="minorHAnsi"/>
                <w:snapToGrid w:val="0"/>
                <w:sz w:val="22"/>
                <w:szCs w:val="22"/>
                <w:lang w:eastAsia="fr-FR"/>
              </w:rPr>
              <w:t>DESIR SARAH,</w:t>
            </w:r>
          </w:p>
        </w:tc>
        <w:tc>
          <w:tcPr>
            <w:tcW w:w="4501" w:type="dxa"/>
          </w:tcPr>
          <w:p w14:paraId="2AA98952" w14:textId="77777777" w:rsidR="00EF28B2" w:rsidRDefault="00EF28B2" w:rsidP="008A5ACB">
            <w:pPr>
              <w:jc w:val="both"/>
              <w:rPr>
                <w:rFonts w:asciiTheme="minorHAnsi" w:hAnsiTheme="minorHAnsi" w:cstheme="minorHAnsi"/>
                <w:snapToGrid w:val="0"/>
                <w:sz w:val="22"/>
                <w:szCs w:val="22"/>
                <w:lang w:eastAsia="fr-FR"/>
              </w:rPr>
            </w:pPr>
            <w:r>
              <w:rPr>
                <w:rFonts w:asciiTheme="minorHAnsi" w:hAnsiTheme="minorHAnsi" w:cstheme="minorHAnsi"/>
                <w:snapToGrid w:val="0"/>
                <w:sz w:val="22"/>
                <w:szCs w:val="22"/>
                <w:lang w:eastAsia="fr-FR"/>
              </w:rPr>
              <w:t>Juge, présidant la chambre,</w:t>
            </w:r>
          </w:p>
        </w:tc>
      </w:tr>
      <w:tr w:rsidR="00EF28B2" w14:paraId="57DD0B76" w14:textId="77777777" w:rsidTr="009C45C1">
        <w:trPr>
          <w:trHeight w:val="289"/>
        </w:trPr>
        <w:tc>
          <w:tcPr>
            <w:tcW w:w="4501" w:type="dxa"/>
          </w:tcPr>
          <w:p w14:paraId="0CC610AB" w14:textId="77777777" w:rsidR="00EF28B2" w:rsidRDefault="00EF28B2" w:rsidP="008A5ACB">
            <w:pPr>
              <w:jc w:val="both"/>
              <w:rPr>
                <w:rFonts w:asciiTheme="minorHAnsi" w:hAnsiTheme="minorHAnsi" w:cstheme="minorHAnsi"/>
                <w:snapToGrid w:val="0"/>
                <w:sz w:val="22"/>
                <w:szCs w:val="22"/>
                <w:lang w:eastAsia="fr-FR"/>
              </w:rPr>
            </w:pPr>
            <w:r>
              <w:rPr>
                <w:rFonts w:asciiTheme="minorHAnsi" w:hAnsiTheme="minorHAnsi" w:cstheme="minorHAnsi"/>
                <w:snapToGrid w:val="0"/>
                <w:sz w:val="22"/>
                <w:szCs w:val="22"/>
                <w:lang w:eastAsia="fr-FR"/>
              </w:rPr>
              <w:t>COLLINGE ANTOINETTE,</w:t>
            </w:r>
          </w:p>
        </w:tc>
        <w:tc>
          <w:tcPr>
            <w:tcW w:w="4501" w:type="dxa"/>
          </w:tcPr>
          <w:p w14:paraId="257A174F" w14:textId="77777777" w:rsidR="00EF28B2" w:rsidRDefault="00EF28B2" w:rsidP="008A5ACB">
            <w:pPr>
              <w:jc w:val="both"/>
              <w:rPr>
                <w:rFonts w:asciiTheme="minorHAnsi" w:hAnsiTheme="minorHAnsi" w:cstheme="minorHAnsi"/>
                <w:snapToGrid w:val="0"/>
                <w:sz w:val="22"/>
                <w:szCs w:val="22"/>
                <w:lang w:eastAsia="fr-FR"/>
              </w:rPr>
            </w:pPr>
            <w:r>
              <w:rPr>
                <w:rFonts w:asciiTheme="minorHAnsi" w:hAnsiTheme="minorHAnsi" w:cstheme="minorHAnsi"/>
                <w:snapToGrid w:val="0"/>
                <w:sz w:val="22"/>
                <w:szCs w:val="22"/>
                <w:lang w:eastAsia="fr-FR"/>
              </w:rPr>
              <w:t>Juge social employeur,</w:t>
            </w:r>
          </w:p>
        </w:tc>
      </w:tr>
      <w:tr w:rsidR="00EF28B2" w14:paraId="35F3F518" w14:textId="77777777" w:rsidTr="009C45C1">
        <w:trPr>
          <w:trHeight w:val="289"/>
        </w:trPr>
        <w:tc>
          <w:tcPr>
            <w:tcW w:w="4501" w:type="dxa"/>
          </w:tcPr>
          <w:p w14:paraId="560D9EEF" w14:textId="77777777" w:rsidR="00EF28B2" w:rsidRDefault="00EF28B2" w:rsidP="008A5ACB">
            <w:pPr>
              <w:jc w:val="both"/>
              <w:rPr>
                <w:rFonts w:asciiTheme="minorHAnsi" w:hAnsiTheme="minorHAnsi" w:cstheme="minorHAnsi"/>
                <w:snapToGrid w:val="0"/>
                <w:sz w:val="22"/>
                <w:szCs w:val="22"/>
                <w:lang w:eastAsia="fr-FR"/>
              </w:rPr>
            </w:pPr>
            <w:r>
              <w:rPr>
                <w:rFonts w:asciiTheme="minorHAnsi" w:hAnsiTheme="minorHAnsi" w:cstheme="minorHAnsi"/>
                <w:snapToGrid w:val="0"/>
                <w:sz w:val="22"/>
                <w:szCs w:val="22"/>
                <w:lang w:eastAsia="fr-FR"/>
              </w:rPr>
              <w:t>PAUL MARC,</w:t>
            </w:r>
          </w:p>
        </w:tc>
        <w:tc>
          <w:tcPr>
            <w:tcW w:w="4501" w:type="dxa"/>
          </w:tcPr>
          <w:p w14:paraId="63971455" w14:textId="77777777" w:rsidR="00EF28B2" w:rsidRDefault="00EF28B2" w:rsidP="008A5ACB">
            <w:pPr>
              <w:jc w:val="both"/>
              <w:rPr>
                <w:rFonts w:asciiTheme="minorHAnsi" w:hAnsiTheme="minorHAnsi" w:cstheme="minorHAnsi"/>
                <w:snapToGrid w:val="0"/>
                <w:sz w:val="22"/>
                <w:szCs w:val="22"/>
                <w:lang w:eastAsia="fr-FR"/>
              </w:rPr>
            </w:pPr>
            <w:r>
              <w:rPr>
                <w:rFonts w:asciiTheme="minorHAnsi" w:hAnsiTheme="minorHAnsi" w:cstheme="minorHAnsi"/>
                <w:snapToGrid w:val="0"/>
                <w:sz w:val="22"/>
                <w:szCs w:val="22"/>
                <w:lang w:eastAsia="fr-FR"/>
              </w:rPr>
              <w:t>Juge social employé,</w:t>
            </w:r>
          </w:p>
        </w:tc>
      </w:tr>
    </w:tbl>
    <w:p w14:paraId="6B0E68FE" w14:textId="77777777" w:rsidR="008A5ACB" w:rsidRDefault="008A5ACB" w:rsidP="008A5ACB">
      <w:pPr>
        <w:jc w:val="both"/>
        <w:rPr>
          <w:rFonts w:asciiTheme="minorHAnsi" w:hAnsiTheme="minorHAnsi" w:cstheme="minorHAnsi"/>
          <w:snapToGrid w:val="0"/>
          <w:sz w:val="22"/>
          <w:szCs w:val="22"/>
          <w:lang w:eastAsia="fr-FR"/>
        </w:rPr>
      </w:pPr>
    </w:p>
    <w:p w14:paraId="22DEB8DC" w14:textId="77777777" w:rsidR="008A5ACB" w:rsidRDefault="008A5ACB" w:rsidP="008A5ACB">
      <w:pPr>
        <w:jc w:val="both"/>
        <w:rPr>
          <w:rFonts w:asciiTheme="minorHAnsi" w:hAnsiTheme="minorHAnsi" w:cstheme="minorHAnsi"/>
          <w:b/>
          <w:sz w:val="22"/>
          <w:szCs w:val="22"/>
          <w:lang w:val="fr-FR"/>
        </w:rPr>
      </w:pPr>
      <w:r>
        <w:rPr>
          <w:rFonts w:asciiTheme="minorHAnsi" w:hAnsiTheme="minorHAnsi" w:cstheme="minorHAnsi"/>
          <w:snapToGrid w:val="0"/>
          <w:sz w:val="22"/>
          <w:szCs w:val="22"/>
          <w:lang w:eastAsia="fr-FR"/>
        </w:rPr>
        <w:t xml:space="preserve">Et prononcé en langue française à l’audience publique de la même chambre le </w:t>
      </w:r>
      <w:sdt>
        <w:sdtPr>
          <w:rPr>
            <w:rFonts w:asciiTheme="minorHAnsi" w:hAnsiTheme="minorHAnsi" w:cstheme="minorHAnsi"/>
            <w:b/>
            <w:sz w:val="22"/>
            <w:szCs w:val="22"/>
          </w:rPr>
          <w:id w:val="-662859851"/>
          <w:placeholder>
            <w:docPart w:val="8FEBE69F46624C519F3C194EE7E843F2"/>
          </w:placeholder>
          <w:date w:fullDate="2022-10-13T00:00:00Z">
            <w:dateFormat w:val="dd/MM/yyyy"/>
            <w:lid w:val="fr-BE"/>
            <w:storeMappedDataAs w:val="dateTime"/>
            <w:calendar w:val="gregorian"/>
          </w:date>
        </w:sdtPr>
        <w:sdtEndPr/>
        <w:sdtContent>
          <w:r w:rsidR="000A473C">
            <w:rPr>
              <w:rFonts w:asciiTheme="minorHAnsi" w:hAnsiTheme="minorHAnsi" w:cstheme="minorHAnsi"/>
              <w:b/>
              <w:sz w:val="22"/>
              <w:szCs w:val="22"/>
            </w:rPr>
            <w:t>13/10/2022</w:t>
          </w:r>
        </w:sdtContent>
      </w:sdt>
    </w:p>
    <w:p w14:paraId="556688A4" w14:textId="77777777" w:rsidR="008A5ACB" w:rsidRDefault="008A5ACB" w:rsidP="008A5ACB">
      <w:pPr>
        <w:jc w:val="both"/>
        <w:rPr>
          <w:rFonts w:asciiTheme="minorHAnsi" w:hAnsiTheme="minorHAnsi" w:cstheme="minorHAnsi"/>
          <w:b/>
          <w:snapToGrid w:val="0"/>
          <w:sz w:val="22"/>
          <w:szCs w:val="22"/>
          <w:lang w:eastAsia="fr-FR"/>
        </w:rPr>
      </w:pPr>
      <w:r>
        <w:rPr>
          <w:rFonts w:asciiTheme="minorHAnsi" w:hAnsiTheme="minorHAnsi" w:cstheme="minorHAnsi"/>
          <w:b/>
          <w:snapToGrid w:val="0"/>
          <w:sz w:val="22"/>
          <w:szCs w:val="22"/>
          <w:lang w:eastAsia="fr-FR"/>
        </w:rPr>
        <w:t>par DESIR SARAH,</w:t>
      </w:r>
      <w:r w:rsidR="00AC62FA">
        <w:rPr>
          <w:rFonts w:asciiTheme="minorHAnsi" w:hAnsiTheme="minorHAnsi" w:cstheme="minorHAnsi"/>
          <w:snapToGrid w:val="0"/>
          <w:sz w:val="22"/>
          <w:szCs w:val="22"/>
          <w:lang w:eastAsia="fr-FR"/>
        </w:rPr>
        <w:t xml:space="preserve"> Juge, présidant la chambre, assisté</w:t>
      </w:r>
      <w:r w:rsidR="008206B3">
        <w:rPr>
          <w:rFonts w:asciiTheme="minorHAnsi" w:hAnsiTheme="minorHAnsi" w:cstheme="minorHAnsi"/>
          <w:snapToGrid w:val="0"/>
          <w:sz w:val="22"/>
          <w:szCs w:val="22"/>
          <w:lang w:eastAsia="fr-FR"/>
        </w:rPr>
        <w:t>(e)</w:t>
      </w:r>
      <w:r>
        <w:rPr>
          <w:rFonts w:asciiTheme="minorHAnsi" w:hAnsiTheme="minorHAnsi" w:cstheme="minorHAnsi"/>
          <w:snapToGrid w:val="0"/>
          <w:sz w:val="22"/>
          <w:szCs w:val="22"/>
          <w:lang w:eastAsia="fr-FR"/>
        </w:rPr>
        <w:t xml:space="preserve"> de</w:t>
      </w:r>
      <w:r>
        <w:rPr>
          <w:rFonts w:asciiTheme="minorHAnsi" w:hAnsiTheme="minorHAnsi" w:cstheme="minorHAnsi"/>
          <w:b/>
          <w:snapToGrid w:val="0"/>
          <w:sz w:val="22"/>
          <w:szCs w:val="22"/>
          <w:lang w:eastAsia="fr-FR"/>
        </w:rPr>
        <w:t xml:space="preserve"> WARSAGE OLIVIA, Greffier,</w:t>
      </w:r>
    </w:p>
    <w:p w14:paraId="5994E8AC" w14:textId="77777777" w:rsidR="008A5ACB" w:rsidRDefault="008A5ACB" w:rsidP="008A5ACB">
      <w:pPr>
        <w:jc w:val="both"/>
        <w:rPr>
          <w:rFonts w:asciiTheme="minorHAnsi" w:hAnsiTheme="minorHAnsi" w:cstheme="minorHAnsi"/>
          <w:b/>
          <w:snapToGrid w:val="0"/>
          <w:sz w:val="22"/>
          <w:szCs w:val="22"/>
          <w:lang w:eastAsia="fr-FR"/>
        </w:rPr>
      </w:pPr>
    </w:p>
    <w:p w14:paraId="40AEFA4E" w14:textId="77777777" w:rsidR="008A5ACB" w:rsidRDefault="008A5ACB" w:rsidP="008A5ACB">
      <w:pPr>
        <w:jc w:val="both"/>
        <w:rPr>
          <w:rFonts w:asciiTheme="minorHAnsi" w:hAnsiTheme="minorHAnsi" w:cstheme="minorHAnsi"/>
          <w:b/>
          <w:snapToGrid w:val="0"/>
          <w:sz w:val="22"/>
          <w:szCs w:val="22"/>
          <w:lang w:eastAsia="fr-FR"/>
        </w:rPr>
      </w:pPr>
      <w:r>
        <w:rPr>
          <w:rFonts w:asciiTheme="minorHAnsi" w:hAnsiTheme="minorHAnsi" w:cstheme="minorHAnsi"/>
          <w:b/>
          <w:snapToGrid w:val="0"/>
          <w:sz w:val="22"/>
          <w:szCs w:val="22"/>
          <w:lang w:eastAsia="fr-FR"/>
        </w:rPr>
        <w:t>Le Président, les Juges sociaux et le Greffier,</w:t>
      </w:r>
    </w:p>
    <w:p w14:paraId="13C56ACA" w14:textId="77777777" w:rsidR="008A5ACB" w:rsidRDefault="008A5ACB" w:rsidP="008A5ACB">
      <w:pPr>
        <w:jc w:val="both"/>
        <w:rPr>
          <w:rFonts w:asciiTheme="minorHAnsi" w:hAnsiTheme="minorHAnsi" w:cstheme="minorHAnsi"/>
          <w:snapToGrid w:val="0"/>
          <w:sz w:val="22"/>
          <w:szCs w:val="22"/>
          <w:lang w:eastAsia="fr-FR"/>
        </w:rPr>
      </w:pPr>
    </w:p>
    <w:p w14:paraId="179E82CE" w14:textId="77777777" w:rsidR="008A5ACB" w:rsidRDefault="008A5ACB" w:rsidP="008A5ACB">
      <w:pPr>
        <w:jc w:val="both"/>
        <w:rPr>
          <w:rFonts w:asciiTheme="minorHAnsi" w:hAnsiTheme="minorHAnsi" w:cstheme="minorHAnsi"/>
          <w:snapToGrid w:val="0"/>
          <w:sz w:val="22"/>
          <w:szCs w:val="22"/>
          <w:lang w:eastAsia="fr-FR"/>
        </w:rPr>
      </w:pPr>
    </w:p>
    <w:p w14:paraId="370CCDE3" w14:textId="77777777" w:rsidR="0091131E" w:rsidRPr="008A5ACB" w:rsidRDefault="0091131E" w:rsidP="008A5ACB">
      <w:pPr>
        <w:jc w:val="both"/>
        <w:rPr>
          <w:rFonts w:asciiTheme="minorHAnsi" w:hAnsiTheme="minorHAnsi" w:cstheme="minorHAnsi"/>
          <w:snapToGrid w:val="0"/>
          <w:sz w:val="22"/>
          <w:szCs w:val="22"/>
          <w:lang w:eastAsia="fr-FR"/>
        </w:rPr>
      </w:pPr>
    </w:p>
    <w:sectPr w:rsidR="0091131E" w:rsidRPr="008A5ACB" w:rsidSect="002D50E6">
      <w:headerReference w:type="default" r:id="rId10"/>
      <w:headerReference w:type="first" r:id="rId11"/>
      <w:pgSz w:w="11905" w:h="16837"/>
      <w:pgMar w:top="1134" w:right="1134" w:bottom="992" w:left="226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77145" w14:textId="77777777" w:rsidR="00AC38F1" w:rsidRDefault="00AC38F1">
      <w:r>
        <w:separator/>
      </w:r>
    </w:p>
  </w:endnote>
  <w:endnote w:type="continuationSeparator" w:id="0">
    <w:p w14:paraId="59BEB0A8" w14:textId="77777777" w:rsidR="00AC38F1" w:rsidRDefault="00AC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E4D6C" w14:textId="77777777" w:rsidR="00AC38F1" w:rsidRDefault="00AC38F1">
      <w:r>
        <w:separator/>
      </w:r>
    </w:p>
  </w:footnote>
  <w:footnote w:type="continuationSeparator" w:id="0">
    <w:p w14:paraId="5ABC9436" w14:textId="77777777" w:rsidR="00AC38F1" w:rsidRDefault="00AC38F1">
      <w:r>
        <w:continuationSeparator/>
      </w:r>
    </w:p>
  </w:footnote>
  <w:footnote w:id="1">
    <w:p w14:paraId="7793399F" w14:textId="77777777" w:rsidR="009D5523" w:rsidRPr="00D71A86" w:rsidRDefault="009D5523" w:rsidP="00D71A86">
      <w:pPr>
        <w:pStyle w:val="Sansinterligne"/>
        <w:rPr>
          <w:rFonts w:asciiTheme="minorHAnsi" w:hAnsiTheme="minorHAnsi" w:cstheme="minorHAnsi"/>
          <w:sz w:val="18"/>
          <w:szCs w:val="18"/>
        </w:rPr>
      </w:pPr>
      <w:r w:rsidRPr="00D71A86">
        <w:rPr>
          <w:rStyle w:val="Appelnotedebasdep"/>
          <w:rFonts w:asciiTheme="minorHAnsi" w:hAnsiTheme="minorHAnsi" w:cstheme="minorHAnsi"/>
          <w:sz w:val="18"/>
          <w:szCs w:val="18"/>
        </w:rPr>
        <w:footnoteRef/>
      </w:r>
      <w:r w:rsidRPr="00D71A86">
        <w:rPr>
          <w:rFonts w:asciiTheme="minorHAnsi" w:hAnsiTheme="minorHAnsi" w:cstheme="minorHAnsi"/>
          <w:sz w:val="18"/>
          <w:szCs w:val="18"/>
        </w:rPr>
        <w:t xml:space="preserve"> Cass., 28 juin 1993, Pas., 1993, I, p. 628 ; R.W., 1993-1994, p. 1425, note. </w:t>
      </w:r>
    </w:p>
  </w:footnote>
  <w:footnote w:id="2">
    <w:p w14:paraId="66166F30" w14:textId="77777777" w:rsidR="009D5523" w:rsidRPr="00D71A86" w:rsidRDefault="009D5523" w:rsidP="00D71A86">
      <w:pPr>
        <w:pStyle w:val="Sansinterligne"/>
        <w:rPr>
          <w:rFonts w:asciiTheme="minorHAnsi" w:hAnsiTheme="minorHAnsi" w:cstheme="minorHAnsi"/>
          <w:sz w:val="18"/>
          <w:szCs w:val="18"/>
          <w:lang w:val="fr-FR"/>
        </w:rPr>
      </w:pPr>
      <w:r w:rsidRPr="00D71A86">
        <w:rPr>
          <w:rStyle w:val="Appelnotedebasdep"/>
          <w:rFonts w:asciiTheme="minorHAnsi" w:hAnsiTheme="minorHAnsi" w:cstheme="minorHAnsi"/>
          <w:sz w:val="18"/>
          <w:szCs w:val="18"/>
        </w:rPr>
        <w:footnoteRef/>
      </w:r>
      <w:r w:rsidRPr="00D71A86">
        <w:rPr>
          <w:rFonts w:asciiTheme="minorHAnsi" w:hAnsiTheme="minorHAnsi" w:cstheme="minorHAnsi"/>
          <w:sz w:val="18"/>
          <w:szCs w:val="18"/>
        </w:rPr>
        <w:t xml:space="preserve"> D. Alexandre, « Mandat – Fin du mandat », </w:t>
      </w:r>
      <w:proofErr w:type="spellStart"/>
      <w:r w:rsidRPr="00D71A86">
        <w:rPr>
          <w:rFonts w:asciiTheme="minorHAnsi" w:hAnsiTheme="minorHAnsi" w:cstheme="minorHAnsi"/>
          <w:sz w:val="18"/>
          <w:szCs w:val="18"/>
        </w:rPr>
        <w:t>Juris-Classeur</w:t>
      </w:r>
      <w:proofErr w:type="spellEnd"/>
      <w:r w:rsidRPr="00D71A86">
        <w:rPr>
          <w:rFonts w:asciiTheme="minorHAnsi" w:hAnsiTheme="minorHAnsi" w:cstheme="minorHAnsi"/>
          <w:sz w:val="18"/>
          <w:szCs w:val="18"/>
        </w:rPr>
        <w:t xml:space="preserve"> civil, 1984, p. 10, no 38</w:t>
      </w:r>
    </w:p>
  </w:footnote>
  <w:footnote w:id="3">
    <w:p w14:paraId="05B469F8" w14:textId="77777777" w:rsidR="009D5523" w:rsidRPr="00D71A86" w:rsidRDefault="009D5523" w:rsidP="00D71A86">
      <w:pPr>
        <w:pStyle w:val="Sansinterligne"/>
        <w:rPr>
          <w:rFonts w:asciiTheme="minorHAnsi" w:hAnsiTheme="minorHAnsi" w:cstheme="minorHAnsi"/>
          <w:sz w:val="18"/>
          <w:szCs w:val="18"/>
          <w:lang w:val="fr-FR"/>
        </w:rPr>
      </w:pPr>
      <w:r w:rsidRPr="00D71A86">
        <w:rPr>
          <w:rStyle w:val="Appelnotedebasdep"/>
          <w:rFonts w:asciiTheme="minorHAnsi" w:hAnsiTheme="minorHAnsi" w:cstheme="minorHAnsi"/>
          <w:sz w:val="18"/>
          <w:szCs w:val="18"/>
        </w:rPr>
        <w:footnoteRef/>
      </w:r>
      <w:r w:rsidRPr="00D71A86">
        <w:rPr>
          <w:rFonts w:asciiTheme="minorHAnsi" w:hAnsiTheme="minorHAnsi" w:cstheme="minorHAnsi"/>
          <w:sz w:val="18"/>
          <w:szCs w:val="18"/>
        </w:rPr>
        <w:t xml:space="preserve"> </w:t>
      </w:r>
      <w:r w:rsidRPr="00D71A86">
        <w:rPr>
          <w:rStyle w:val="small-caps"/>
          <w:rFonts w:asciiTheme="minorHAnsi" w:hAnsiTheme="minorHAnsi" w:cstheme="minorHAnsi"/>
          <w:color w:val="000000"/>
          <w:sz w:val="18"/>
          <w:szCs w:val="18"/>
          <w:shd w:val="clear" w:color="auto" w:fill="FFFFFF"/>
        </w:rPr>
        <w:t xml:space="preserve">de </w:t>
      </w:r>
      <w:proofErr w:type="spellStart"/>
      <w:r w:rsidRPr="00D71A86">
        <w:rPr>
          <w:rStyle w:val="small-caps"/>
          <w:rFonts w:asciiTheme="minorHAnsi" w:hAnsiTheme="minorHAnsi" w:cstheme="minorHAnsi"/>
          <w:color w:val="000000"/>
          <w:sz w:val="18"/>
          <w:szCs w:val="18"/>
          <w:shd w:val="clear" w:color="auto" w:fill="FFFFFF"/>
        </w:rPr>
        <w:t>Leval</w:t>
      </w:r>
      <w:proofErr w:type="spellEnd"/>
      <w:r w:rsidRPr="00D71A86">
        <w:rPr>
          <w:rFonts w:asciiTheme="minorHAnsi" w:hAnsiTheme="minorHAnsi" w:cstheme="minorHAnsi"/>
          <w:sz w:val="18"/>
          <w:szCs w:val="18"/>
          <w:shd w:val="clear" w:color="auto" w:fill="FFFFFF"/>
        </w:rPr>
        <w:t>, G. et </w:t>
      </w:r>
      <w:proofErr w:type="spellStart"/>
      <w:r w:rsidRPr="00D71A86">
        <w:rPr>
          <w:rStyle w:val="small-caps"/>
          <w:rFonts w:asciiTheme="minorHAnsi" w:hAnsiTheme="minorHAnsi" w:cstheme="minorHAnsi"/>
          <w:color w:val="000000"/>
          <w:sz w:val="18"/>
          <w:szCs w:val="18"/>
          <w:shd w:val="clear" w:color="auto" w:fill="FFFFFF"/>
        </w:rPr>
        <w:t>Boularbah</w:t>
      </w:r>
      <w:proofErr w:type="spellEnd"/>
      <w:r w:rsidRPr="00D71A86">
        <w:rPr>
          <w:rFonts w:asciiTheme="minorHAnsi" w:hAnsiTheme="minorHAnsi" w:cstheme="minorHAnsi"/>
          <w:sz w:val="18"/>
          <w:szCs w:val="18"/>
          <w:shd w:val="clear" w:color="auto" w:fill="FFFFFF"/>
        </w:rPr>
        <w:t xml:space="preserve">, H., « Chapitre 1 - L’action en justice » in de </w:t>
      </w:r>
      <w:proofErr w:type="spellStart"/>
      <w:r w:rsidRPr="00D71A86">
        <w:rPr>
          <w:rFonts w:asciiTheme="minorHAnsi" w:hAnsiTheme="minorHAnsi" w:cstheme="minorHAnsi"/>
          <w:sz w:val="18"/>
          <w:szCs w:val="18"/>
          <w:shd w:val="clear" w:color="auto" w:fill="FFFFFF"/>
        </w:rPr>
        <w:t>Leval</w:t>
      </w:r>
      <w:proofErr w:type="spellEnd"/>
      <w:r w:rsidRPr="00D71A86">
        <w:rPr>
          <w:rFonts w:asciiTheme="minorHAnsi" w:hAnsiTheme="minorHAnsi" w:cstheme="minorHAnsi"/>
          <w:sz w:val="18"/>
          <w:szCs w:val="18"/>
          <w:shd w:val="clear" w:color="auto" w:fill="FFFFFF"/>
        </w:rPr>
        <w:t>, G. (</w:t>
      </w:r>
      <w:proofErr w:type="spellStart"/>
      <w:r w:rsidRPr="00D71A86">
        <w:rPr>
          <w:rFonts w:asciiTheme="minorHAnsi" w:hAnsiTheme="minorHAnsi" w:cstheme="minorHAnsi"/>
          <w:sz w:val="18"/>
          <w:szCs w:val="18"/>
          <w:shd w:val="clear" w:color="auto" w:fill="FFFFFF"/>
        </w:rPr>
        <w:t>dir</w:t>
      </w:r>
      <w:proofErr w:type="spellEnd"/>
      <w:r w:rsidRPr="00D71A86">
        <w:rPr>
          <w:rFonts w:asciiTheme="minorHAnsi" w:hAnsiTheme="minorHAnsi" w:cstheme="minorHAnsi"/>
          <w:sz w:val="18"/>
          <w:szCs w:val="18"/>
          <w:shd w:val="clear" w:color="auto" w:fill="FFFFFF"/>
        </w:rPr>
        <w:t>.), Droit judiciaire – Tome 2 : Procédure civile – Volume 1 : Principes directeurs du procès civil Compétence-Action-Instance-Jugement, 2</w:t>
      </w:r>
      <w:r w:rsidRPr="00D71A86">
        <w:rPr>
          <w:rFonts w:asciiTheme="minorHAnsi" w:hAnsiTheme="minorHAnsi" w:cstheme="minorHAnsi"/>
          <w:sz w:val="18"/>
          <w:szCs w:val="18"/>
          <w:shd w:val="clear" w:color="auto" w:fill="FFFFFF"/>
          <w:vertAlign w:val="superscript"/>
        </w:rPr>
        <w:t>e</w:t>
      </w:r>
      <w:r w:rsidRPr="00D71A86">
        <w:rPr>
          <w:rFonts w:asciiTheme="minorHAnsi" w:hAnsiTheme="minorHAnsi" w:cstheme="minorHAnsi"/>
          <w:sz w:val="18"/>
          <w:szCs w:val="18"/>
          <w:shd w:val="clear" w:color="auto" w:fill="FFFFFF"/>
        </w:rPr>
        <w:t> édition, Bruxelles, Larcier, 2021, p. 260, n°3.13</w:t>
      </w:r>
    </w:p>
  </w:footnote>
  <w:footnote w:id="4">
    <w:p w14:paraId="75520749" w14:textId="77777777" w:rsidR="009D5523" w:rsidRDefault="009D5523" w:rsidP="00D71A86">
      <w:pPr>
        <w:pStyle w:val="Sansinterligne"/>
        <w:rPr>
          <w:lang w:val="fr-FR"/>
        </w:rPr>
      </w:pPr>
      <w:r w:rsidRPr="00D71A86">
        <w:rPr>
          <w:rStyle w:val="Appelnotedebasdep"/>
          <w:rFonts w:asciiTheme="minorHAnsi" w:hAnsiTheme="minorHAnsi" w:cstheme="minorHAnsi"/>
          <w:sz w:val="18"/>
          <w:szCs w:val="18"/>
        </w:rPr>
        <w:footnoteRef/>
      </w:r>
      <w:r w:rsidRPr="00D71A86">
        <w:rPr>
          <w:rFonts w:asciiTheme="minorHAnsi" w:hAnsiTheme="minorHAnsi" w:cstheme="minorHAnsi"/>
          <w:sz w:val="18"/>
          <w:szCs w:val="18"/>
        </w:rPr>
        <w:t xml:space="preserve"> </w:t>
      </w:r>
      <w:r w:rsidRPr="00D71A86">
        <w:rPr>
          <w:rFonts w:asciiTheme="minorHAnsi" w:hAnsiTheme="minorHAnsi" w:cstheme="minorHAnsi"/>
          <w:sz w:val="18"/>
          <w:szCs w:val="18"/>
          <w:shd w:val="clear" w:color="auto" w:fill="FFFFFF"/>
        </w:rPr>
        <w:t xml:space="preserve">P. </w:t>
      </w:r>
      <w:proofErr w:type="spellStart"/>
      <w:r w:rsidRPr="00D71A86">
        <w:rPr>
          <w:rFonts w:asciiTheme="minorHAnsi" w:hAnsiTheme="minorHAnsi" w:cstheme="minorHAnsi"/>
          <w:sz w:val="18"/>
          <w:szCs w:val="18"/>
          <w:shd w:val="clear" w:color="auto" w:fill="FFFFFF"/>
        </w:rPr>
        <w:t>Wéry</w:t>
      </w:r>
      <w:proofErr w:type="spellEnd"/>
      <w:r w:rsidRPr="00D71A86">
        <w:rPr>
          <w:rFonts w:asciiTheme="minorHAnsi" w:hAnsiTheme="minorHAnsi" w:cstheme="minorHAnsi"/>
          <w:sz w:val="18"/>
          <w:szCs w:val="18"/>
          <w:shd w:val="clear" w:color="auto" w:fill="FFFFFF"/>
        </w:rPr>
        <w:t xml:space="preserve">, « Le mandat », </w:t>
      </w:r>
      <w:proofErr w:type="spellStart"/>
      <w:r w:rsidRPr="00D71A86">
        <w:rPr>
          <w:rFonts w:asciiTheme="minorHAnsi" w:hAnsiTheme="minorHAnsi" w:cstheme="minorHAnsi"/>
          <w:sz w:val="18"/>
          <w:szCs w:val="18"/>
          <w:shd w:val="clear" w:color="auto" w:fill="FFFFFF"/>
        </w:rPr>
        <w:t>Rép</w:t>
      </w:r>
      <w:proofErr w:type="spellEnd"/>
      <w:r w:rsidRPr="00D71A86">
        <w:rPr>
          <w:rFonts w:asciiTheme="minorHAnsi" w:hAnsiTheme="minorHAnsi" w:cstheme="minorHAnsi"/>
          <w:sz w:val="18"/>
          <w:szCs w:val="18"/>
          <w:shd w:val="clear" w:color="auto" w:fill="FFFFFF"/>
        </w:rPr>
        <w:t>. not., t. IX, l. VII, Bruxelles, Larcier, 2000, p. 87, n° 257</w:t>
      </w:r>
    </w:p>
  </w:footnote>
  <w:footnote w:id="5">
    <w:p w14:paraId="66EE8490" w14:textId="77777777" w:rsidR="009D5523" w:rsidRPr="00D71A86" w:rsidRDefault="009D5523" w:rsidP="00D71A86">
      <w:pPr>
        <w:pStyle w:val="Sansinterligne"/>
        <w:rPr>
          <w:rFonts w:asciiTheme="minorHAnsi" w:hAnsiTheme="minorHAnsi" w:cstheme="minorHAnsi"/>
          <w:sz w:val="18"/>
          <w:szCs w:val="18"/>
          <w:lang w:val="fr-FR"/>
        </w:rPr>
      </w:pPr>
      <w:r w:rsidRPr="00D71A86">
        <w:rPr>
          <w:rStyle w:val="Appelnotedebasdep"/>
          <w:rFonts w:asciiTheme="minorHAnsi" w:hAnsiTheme="minorHAnsi" w:cstheme="minorHAnsi"/>
          <w:sz w:val="18"/>
          <w:szCs w:val="18"/>
        </w:rPr>
        <w:footnoteRef/>
      </w:r>
      <w:r w:rsidRPr="00D71A86">
        <w:rPr>
          <w:rFonts w:asciiTheme="minorHAnsi" w:hAnsiTheme="minorHAnsi" w:cstheme="minorHAnsi"/>
          <w:sz w:val="18"/>
          <w:szCs w:val="18"/>
        </w:rPr>
        <w:t xml:space="preserve"> </w:t>
      </w:r>
      <w:r w:rsidRPr="00D71A86">
        <w:rPr>
          <w:rFonts w:asciiTheme="minorHAnsi" w:hAnsiTheme="minorHAnsi" w:cstheme="minorHAnsi"/>
          <w:sz w:val="18"/>
          <w:szCs w:val="18"/>
          <w:lang w:val="fr-FR"/>
        </w:rPr>
        <w:t>A. HAVENIT, « conditions d’octroi de l’aide sociale » in M. Dumont (</w:t>
      </w:r>
      <w:proofErr w:type="spellStart"/>
      <w:r w:rsidRPr="00D71A86">
        <w:rPr>
          <w:rFonts w:asciiTheme="minorHAnsi" w:hAnsiTheme="minorHAnsi" w:cstheme="minorHAnsi"/>
          <w:sz w:val="18"/>
          <w:szCs w:val="18"/>
          <w:lang w:val="fr-FR"/>
        </w:rPr>
        <w:t>coord</w:t>
      </w:r>
      <w:proofErr w:type="spellEnd"/>
      <w:r w:rsidRPr="00D71A86">
        <w:rPr>
          <w:rFonts w:asciiTheme="minorHAnsi" w:hAnsiTheme="minorHAnsi" w:cstheme="minorHAnsi"/>
          <w:sz w:val="18"/>
          <w:szCs w:val="18"/>
          <w:lang w:val="fr-FR"/>
        </w:rPr>
        <w:t>.) Actualité de la sécurité sociale. évolution législative et jurisprudentielle, Liège, Larcier (CUP), 2004, n°8</w:t>
      </w:r>
    </w:p>
  </w:footnote>
  <w:footnote w:id="6">
    <w:p w14:paraId="67606AB1" w14:textId="77777777" w:rsidR="009D5523" w:rsidRPr="00D71A86" w:rsidRDefault="009D5523" w:rsidP="00D71A86">
      <w:pPr>
        <w:pStyle w:val="Sansinterligne"/>
        <w:rPr>
          <w:rFonts w:asciiTheme="minorHAnsi" w:hAnsiTheme="minorHAnsi" w:cstheme="minorHAnsi"/>
          <w:sz w:val="18"/>
          <w:szCs w:val="18"/>
        </w:rPr>
      </w:pPr>
      <w:r w:rsidRPr="00D71A86">
        <w:rPr>
          <w:rStyle w:val="Appelnotedebasdep"/>
          <w:rFonts w:asciiTheme="minorHAnsi" w:hAnsiTheme="minorHAnsi" w:cstheme="minorHAnsi"/>
          <w:sz w:val="18"/>
          <w:szCs w:val="18"/>
        </w:rPr>
        <w:footnoteRef/>
      </w:r>
      <w:r w:rsidRPr="00D71A86">
        <w:rPr>
          <w:rFonts w:asciiTheme="minorHAnsi" w:hAnsiTheme="minorHAnsi" w:cstheme="minorHAnsi"/>
          <w:sz w:val="18"/>
          <w:szCs w:val="18"/>
        </w:rPr>
        <w:t xml:space="preserve"> Cass., 29 septembre 2008, C.07/0101/F/11.</w:t>
      </w:r>
    </w:p>
  </w:footnote>
  <w:footnote w:id="7">
    <w:p w14:paraId="78E9F518" w14:textId="77777777" w:rsidR="009D5523" w:rsidRDefault="009D5523" w:rsidP="00D71A86">
      <w:pPr>
        <w:pStyle w:val="Sansinterligne"/>
        <w:rPr>
          <w:color w:val="000000"/>
        </w:rPr>
      </w:pPr>
      <w:r w:rsidRPr="00D71A86">
        <w:rPr>
          <w:rStyle w:val="Appelnotedebasdep"/>
          <w:rFonts w:asciiTheme="minorHAnsi" w:hAnsiTheme="minorHAnsi" w:cstheme="minorHAnsi"/>
          <w:color w:val="000000"/>
          <w:sz w:val="18"/>
          <w:szCs w:val="18"/>
        </w:rPr>
        <w:footnoteRef/>
      </w:r>
      <w:r w:rsidRPr="00D71A86">
        <w:rPr>
          <w:rFonts w:asciiTheme="minorHAnsi" w:hAnsiTheme="minorHAnsi" w:cstheme="minorHAnsi"/>
          <w:sz w:val="18"/>
          <w:szCs w:val="18"/>
        </w:rPr>
        <w:t xml:space="preserve"> </w:t>
      </w:r>
      <w:proofErr w:type="spellStart"/>
      <w:r w:rsidRPr="00D71A86">
        <w:rPr>
          <w:rFonts w:asciiTheme="minorHAnsi" w:hAnsiTheme="minorHAnsi" w:cstheme="minorHAnsi"/>
          <w:sz w:val="18"/>
          <w:szCs w:val="18"/>
        </w:rPr>
        <w:t>Voy</w:t>
      </w:r>
      <w:proofErr w:type="spellEnd"/>
      <w:r w:rsidRPr="00D71A86">
        <w:rPr>
          <w:rFonts w:asciiTheme="minorHAnsi" w:hAnsiTheme="minorHAnsi" w:cstheme="minorHAnsi"/>
          <w:sz w:val="18"/>
          <w:szCs w:val="18"/>
        </w:rPr>
        <w:t xml:space="preserve">. STEVENART, A., L’aide médicale urgente: quelques précisions. Commentaire des arrêts rendus par la Cour de cassation les 29 septembre 2008 et 9 mars 2009, </w:t>
      </w:r>
      <w:proofErr w:type="spellStart"/>
      <w:r w:rsidRPr="00D71A86">
        <w:rPr>
          <w:rFonts w:asciiTheme="minorHAnsi" w:hAnsiTheme="minorHAnsi" w:cstheme="minorHAnsi"/>
          <w:sz w:val="18"/>
          <w:szCs w:val="18"/>
        </w:rPr>
        <w:t>Chron</w:t>
      </w:r>
      <w:proofErr w:type="spellEnd"/>
      <w:r w:rsidRPr="00D71A86">
        <w:rPr>
          <w:rFonts w:asciiTheme="minorHAnsi" w:hAnsiTheme="minorHAnsi" w:cstheme="minorHAnsi"/>
          <w:sz w:val="18"/>
          <w:szCs w:val="18"/>
        </w:rPr>
        <w:t>. D.S. 2009, liv. 8, 412-416</w:t>
      </w:r>
      <w:r>
        <w:t xml:space="preserve"> </w:t>
      </w:r>
    </w:p>
  </w:footnote>
  <w:footnote w:id="8">
    <w:p w14:paraId="426C9008" w14:textId="77777777" w:rsidR="009D5523" w:rsidRPr="00D71A86" w:rsidRDefault="009D5523" w:rsidP="00D71A86">
      <w:pPr>
        <w:pStyle w:val="Sansinterligne"/>
        <w:rPr>
          <w:rFonts w:asciiTheme="minorHAnsi" w:hAnsiTheme="minorHAnsi" w:cstheme="minorHAnsi"/>
          <w:sz w:val="18"/>
          <w:szCs w:val="18"/>
          <w:lang w:val="fr-FR" w:eastAsia="en-US"/>
        </w:rPr>
      </w:pPr>
      <w:r w:rsidRPr="00D71A86">
        <w:rPr>
          <w:rStyle w:val="Appelnotedebasdep"/>
          <w:rFonts w:asciiTheme="minorHAnsi" w:hAnsiTheme="minorHAnsi" w:cstheme="minorHAnsi"/>
          <w:sz w:val="18"/>
          <w:szCs w:val="18"/>
        </w:rPr>
        <w:footnoteRef/>
      </w:r>
      <w:r w:rsidRPr="00D71A86">
        <w:rPr>
          <w:rFonts w:asciiTheme="minorHAnsi" w:hAnsiTheme="minorHAnsi" w:cstheme="minorHAnsi"/>
          <w:sz w:val="18"/>
          <w:szCs w:val="18"/>
        </w:rPr>
        <w:t xml:space="preserve"> </w:t>
      </w:r>
      <w:r w:rsidRPr="00D71A86">
        <w:rPr>
          <w:rFonts w:asciiTheme="minorHAnsi" w:hAnsiTheme="minorHAnsi" w:cstheme="minorHAnsi"/>
          <w:sz w:val="18"/>
          <w:szCs w:val="18"/>
          <w:shd w:val="clear" w:color="auto" w:fill="FFFFFF"/>
        </w:rPr>
        <w:t>A. Berthe, « De la signature de la requête contradictoire – Mandat “</w:t>
      </w:r>
      <w:proofErr w:type="spellStart"/>
      <w:r w:rsidRPr="00D71A86">
        <w:rPr>
          <w:rFonts w:asciiTheme="minorHAnsi" w:hAnsiTheme="minorHAnsi" w:cstheme="minorHAnsi"/>
          <w:sz w:val="18"/>
          <w:szCs w:val="18"/>
          <w:shd w:val="clear" w:color="auto" w:fill="FFFFFF"/>
        </w:rPr>
        <w:t>pre</w:t>
      </w:r>
      <w:proofErr w:type="spellEnd"/>
      <w:r w:rsidRPr="00D71A86">
        <w:rPr>
          <w:rFonts w:asciiTheme="minorHAnsi" w:hAnsiTheme="minorHAnsi" w:cstheme="minorHAnsi"/>
          <w:sz w:val="18"/>
          <w:szCs w:val="18"/>
          <w:shd w:val="clear" w:color="auto" w:fill="FFFFFF"/>
        </w:rPr>
        <w:t xml:space="preserve"> litem” versus mandat</w:t>
      </w:r>
      <w:r w:rsidRPr="00D71A86">
        <w:rPr>
          <w:rFonts w:asciiTheme="minorHAnsi" w:hAnsiTheme="minorHAnsi" w:cstheme="minorHAnsi"/>
          <w:sz w:val="18"/>
          <w:szCs w:val="18"/>
        </w:rPr>
        <w:br/>
      </w:r>
      <w:r w:rsidRPr="00D71A86">
        <w:rPr>
          <w:rFonts w:asciiTheme="minorHAnsi" w:hAnsiTheme="minorHAnsi" w:cstheme="minorHAnsi"/>
          <w:sz w:val="18"/>
          <w:szCs w:val="18"/>
          <w:shd w:val="clear" w:color="auto" w:fill="FFFFFF"/>
        </w:rPr>
        <w:t xml:space="preserve">ad litem », J.T. 2011, p.281. </w:t>
      </w:r>
    </w:p>
  </w:footnote>
  <w:footnote w:id="9">
    <w:p w14:paraId="59DE558D" w14:textId="77777777" w:rsidR="009D5523" w:rsidRPr="00D71A86" w:rsidRDefault="009D5523" w:rsidP="00D71A86">
      <w:pPr>
        <w:pStyle w:val="Sansinterligne"/>
        <w:rPr>
          <w:rFonts w:asciiTheme="minorHAnsi" w:hAnsiTheme="minorHAnsi" w:cstheme="minorHAnsi"/>
          <w:color w:val="000000"/>
          <w:sz w:val="18"/>
          <w:szCs w:val="18"/>
        </w:rPr>
      </w:pPr>
      <w:r w:rsidRPr="00D71A86">
        <w:rPr>
          <w:rStyle w:val="Appelnotedebasdep"/>
          <w:rFonts w:asciiTheme="minorHAnsi" w:hAnsiTheme="minorHAnsi" w:cstheme="minorHAnsi"/>
          <w:sz w:val="18"/>
          <w:szCs w:val="18"/>
        </w:rPr>
        <w:footnoteRef/>
      </w:r>
      <w:r w:rsidRPr="00D71A86">
        <w:rPr>
          <w:rFonts w:asciiTheme="minorHAnsi" w:hAnsiTheme="minorHAnsi" w:cstheme="minorHAnsi"/>
          <w:sz w:val="18"/>
          <w:szCs w:val="18"/>
        </w:rPr>
        <w:t xml:space="preserve"> </w:t>
      </w:r>
      <w:r w:rsidRPr="00D71A86">
        <w:rPr>
          <w:rFonts w:asciiTheme="minorHAnsi" w:hAnsiTheme="minorHAnsi" w:cstheme="minorHAnsi"/>
          <w:color w:val="000000"/>
          <w:sz w:val="18"/>
          <w:szCs w:val="18"/>
        </w:rPr>
        <w:t xml:space="preserve">H. </w:t>
      </w:r>
      <w:proofErr w:type="spellStart"/>
      <w:r w:rsidRPr="00D71A86">
        <w:rPr>
          <w:rFonts w:asciiTheme="minorHAnsi" w:hAnsiTheme="minorHAnsi" w:cstheme="minorHAnsi"/>
          <w:color w:val="000000"/>
          <w:sz w:val="18"/>
          <w:szCs w:val="18"/>
        </w:rPr>
        <w:t>Boularbah</w:t>
      </w:r>
      <w:proofErr w:type="spellEnd"/>
      <w:r w:rsidRPr="00D71A86">
        <w:rPr>
          <w:rFonts w:asciiTheme="minorHAnsi" w:hAnsiTheme="minorHAnsi" w:cstheme="minorHAnsi"/>
          <w:color w:val="000000"/>
          <w:sz w:val="18"/>
          <w:szCs w:val="18"/>
        </w:rPr>
        <w:t xml:space="preserve">, A. Berthe et B Biemar, « Le contrat de mandat et la </w:t>
      </w:r>
      <w:r w:rsidRPr="00D71A86">
        <w:rPr>
          <w:rFonts w:asciiTheme="minorHAnsi" w:hAnsiTheme="minorHAnsi" w:cstheme="minorHAnsi"/>
          <w:sz w:val="18"/>
          <w:szCs w:val="18"/>
          <w:shd w:val="clear" w:color="auto" w:fill="FFFFFF"/>
        </w:rPr>
        <w:t>procédure civile : questions choisies », in B. Kohl (</w:t>
      </w:r>
      <w:proofErr w:type="spellStart"/>
      <w:r w:rsidRPr="00D71A86">
        <w:rPr>
          <w:rFonts w:asciiTheme="minorHAnsi" w:hAnsiTheme="minorHAnsi" w:cstheme="minorHAnsi"/>
          <w:sz w:val="18"/>
          <w:szCs w:val="18"/>
          <w:shd w:val="clear" w:color="auto" w:fill="FFFFFF"/>
        </w:rPr>
        <w:t>dir</w:t>
      </w:r>
      <w:proofErr w:type="spellEnd"/>
      <w:r w:rsidRPr="00D71A86">
        <w:rPr>
          <w:rFonts w:asciiTheme="minorHAnsi" w:hAnsiTheme="minorHAnsi" w:cstheme="minorHAnsi"/>
          <w:sz w:val="18"/>
          <w:szCs w:val="18"/>
          <w:shd w:val="clear" w:color="auto" w:fill="FFFFFF"/>
        </w:rPr>
        <w:t>.), Le mandat dans la pratique – Questions choisies et suggestions de clauses, Bruxelles, Larcier, 2014, p. 106, n° 13, p. 109, n° 19, et p. 101, n°8.</w:t>
      </w:r>
    </w:p>
    <w:p w14:paraId="4184E979" w14:textId="77777777" w:rsidR="009D5523" w:rsidRDefault="009D5523" w:rsidP="00D71A86">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45" w:type="dxa"/>
      <w:tblLayout w:type="fixed"/>
      <w:tblCellMar>
        <w:left w:w="10" w:type="dxa"/>
        <w:right w:w="10" w:type="dxa"/>
      </w:tblCellMar>
      <w:tblLook w:val="0000" w:firstRow="0" w:lastRow="0" w:firstColumn="0" w:lastColumn="0" w:noHBand="0" w:noVBand="0"/>
    </w:tblPr>
    <w:tblGrid>
      <w:gridCol w:w="3201"/>
      <w:gridCol w:w="3200"/>
      <w:gridCol w:w="3200"/>
    </w:tblGrid>
    <w:tr w:rsidR="009D5523" w:rsidRPr="00E92C6E" w14:paraId="7E8BB47B" w14:textId="77777777">
      <w:tc>
        <w:tcPr>
          <w:tcW w:w="3200" w:type="dxa"/>
          <w:tcMar>
            <w:top w:w="55" w:type="dxa"/>
            <w:left w:w="55" w:type="dxa"/>
            <w:bottom w:w="55" w:type="dxa"/>
            <w:right w:w="55" w:type="dxa"/>
          </w:tcMar>
        </w:tcPr>
        <w:p w14:paraId="2BF4F5E6" w14:textId="77777777" w:rsidR="009D5523" w:rsidRPr="00E92C6E" w:rsidRDefault="009D5523">
          <w:pPr>
            <w:pStyle w:val="En-tte"/>
            <w:rPr>
              <w:rFonts w:asciiTheme="minorHAnsi" w:hAnsiTheme="minorHAnsi" w:cstheme="minorHAnsi"/>
              <w:b/>
              <w:bCs/>
              <w:sz w:val="22"/>
              <w:szCs w:val="22"/>
              <w:lang w:val="nl-BE"/>
            </w:rPr>
          </w:pPr>
          <w:r w:rsidRPr="00E92C6E">
            <w:rPr>
              <w:rFonts w:asciiTheme="minorHAnsi" w:hAnsiTheme="minorHAnsi" w:cstheme="minorHAnsi"/>
              <w:b/>
              <w:bCs/>
              <w:sz w:val="22"/>
              <w:szCs w:val="22"/>
              <w:lang w:val="nl-BE"/>
            </w:rPr>
            <w:t>R.G. : 21/ 1790/ A</w:t>
          </w:r>
        </w:p>
      </w:tc>
      <w:tc>
        <w:tcPr>
          <w:tcW w:w="3200" w:type="dxa"/>
          <w:tcMar>
            <w:top w:w="55" w:type="dxa"/>
            <w:left w:w="55" w:type="dxa"/>
            <w:bottom w:w="55" w:type="dxa"/>
            <w:right w:w="55" w:type="dxa"/>
          </w:tcMar>
        </w:tcPr>
        <w:p w14:paraId="6F8A52EA" w14:textId="77777777" w:rsidR="009D5523" w:rsidRPr="00852979" w:rsidRDefault="009D5523">
          <w:pPr>
            <w:pStyle w:val="TableContents"/>
            <w:jc w:val="center"/>
            <w:rPr>
              <w:rFonts w:asciiTheme="minorHAnsi" w:hAnsiTheme="minorHAnsi" w:cstheme="minorHAnsi"/>
              <w:b/>
              <w:bCs/>
              <w:sz w:val="22"/>
              <w:szCs w:val="22"/>
              <w:lang w:val="nl-BE"/>
            </w:rPr>
          </w:pPr>
          <w:r>
            <w:rPr>
              <w:rFonts w:asciiTheme="minorHAnsi" w:hAnsiTheme="minorHAnsi" w:cstheme="minorHAnsi"/>
              <w:b/>
              <w:bCs/>
              <w:sz w:val="22"/>
              <w:szCs w:val="22"/>
              <w:lang w:val="nl-BE"/>
            </w:rPr>
            <w:t>Répertoire: 2022/</w:t>
          </w:r>
        </w:p>
      </w:tc>
      <w:tc>
        <w:tcPr>
          <w:tcW w:w="3200" w:type="dxa"/>
          <w:tcMar>
            <w:top w:w="55" w:type="dxa"/>
            <w:left w:w="55" w:type="dxa"/>
            <w:bottom w:w="55" w:type="dxa"/>
            <w:right w:w="55" w:type="dxa"/>
          </w:tcMar>
        </w:tcPr>
        <w:p w14:paraId="289BDD76" w14:textId="77777777" w:rsidR="009D5523" w:rsidRPr="00E92C6E" w:rsidRDefault="009D5523" w:rsidP="00193F9B">
          <w:pPr>
            <w:pStyle w:val="TableContents"/>
            <w:tabs>
              <w:tab w:val="left" w:pos="1492"/>
            </w:tabs>
            <w:jc w:val="center"/>
            <w:rPr>
              <w:rFonts w:asciiTheme="minorHAnsi" w:hAnsiTheme="minorHAnsi" w:cstheme="minorHAnsi"/>
              <w:b/>
              <w:bCs/>
              <w:sz w:val="22"/>
              <w:szCs w:val="22"/>
            </w:rPr>
          </w:pPr>
          <w:r w:rsidRPr="00E92C6E">
            <w:rPr>
              <w:rFonts w:asciiTheme="minorHAnsi" w:hAnsiTheme="minorHAnsi" w:cstheme="minorHAnsi"/>
              <w:b/>
              <w:bCs/>
              <w:sz w:val="22"/>
              <w:szCs w:val="22"/>
            </w:rPr>
            <w:fldChar w:fldCharType="begin"/>
          </w:r>
          <w:r w:rsidRPr="00E92C6E">
            <w:rPr>
              <w:rFonts w:asciiTheme="minorHAnsi" w:hAnsiTheme="minorHAnsi" w:cstheme="minorHAnsi"/>
              <w:b/>
              <w:bCs/>
              <w:sz w:val="22"/>
              <w:szCs w:val="22"/>
            </w:rPr>
            <w:instrText xml:space="preserve"> PAGE </w:instrText>
          </w:r>
          <w:r w:rsidRPr="00E92C6E">
            <w:rPr>
              <w:rFonts w:asciiTheme="minorHAnsi" w:hAnsiTheme="minorHAnsi" w:cstheme="minorHAnsi"/>
              <w:b/>
              <w:bCs/>
              <w:sz w:val="22"/>
              <w:szCs w:val="22"/>
            </w:rPr>
            <w:fldChar w:fldCharType="separate"/>
          </w:r>
          <w:r w:rsidR="004C3E27">
            <w:rPr>
              <w:rFonts w:asciiTheme="minorHAnsi" w:hAnsiTheme="minorHAnsi" w:cstheme="minorHAnsi"/>
              <w:b/>
              <w:bCs/>
              <w:noProof/>
              <w:sz w:val="22"/>
              <w:szCs w:val="22"/>
            </w:rPr>
            <w:t>8</w:t>
          </w:r>
          <w:r w:rsidRPr="00E92C6E">
            <w:rPr>
              <w:rFonts w:asciiTheme="minorHAnsi" w:hAnsiTheme="minorHAnsi" w:cstheme="minorHAnsi"/>
              <w:b/>
              <w:bCs/>
              <w:sz w:val="22"/>
              <w:szCs w:val="22"/>
            </w:rPr>
            <w:fldChar w:fldCharType="end"/>
          </w:r>
          <w:r>
            <w:rPr>
              <w:rFonts w:asciiTheme="minorHAnsi" w:hAnsiTheme="minorHAnsi" w:cstheme="minorHAnsi"/>
              <w:b/>
              <w:bCs/>
              <w:sz w:val="22"/>
              <w:szCs w:val="22"/>
            </w:rPr>
            <w:t>/</w:t>
          </w: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NUMPAGES  \* Arabic  \* MERGEFORMAT </w:instrText>
          </w:r>
          <w:r>
            <w:rPr>
              <w:rFonts w:asciiTheme="minorHAnsi" w:hAnsiTheme="minorHAnsi" w:cstheme="minorHAnsi"/>
              <w:b/>
              <w:bCs/>
              <w:sz w:val="22"/>
              <w:szCs w:val="22"/>
            </w:rPr>
            <w:fldChar w:fldCharType="separate"/>
          </w:r>
          <w:r w:rsidR="004C3E27">
            <w:rPr>
              <w:rFonts w:asciiTheme="minorHAnsi" w:hAnsiTheme="minorHAnsi" w:cstheme="minorHAnsi"/>
              <w:b/>
              <w:bCs/>
              <w:noProof/>
              <w:sz w:val="22"/>
              <w:szCs w:val="22"/>
            </w:rPr>
            <w:t>8</w:t>
          </w:r>
          <w:r>
            <w:rPr>
              <w:rFonts w:asciiTheme="minorHAnsi" w:hAnsiTheme="minorHAnsi" w:cstheme="minorHAnsi"/>
              <w:b/>
              <w:bCs/>
              <w:sz w:val="22"/>
              <w:szCs w:val="22"/>
            </w:rPr>
            <w:fldChar w:fldCharType="end"/>
          </w:r>
        </w:p>
      </w:tc>
    </w:tr>
  </w:tbl>
  <w:p w14:paraId="5097D0DD" w14:textId="77777777" w:rsidR="009D5523" w:rsidRDefault="009D5523">
    <w:pPr>
      <w:pStyle w:val="En-tte"/>
      <w:pBdr>
        <w:bottom w:val="single" w:sz="6" w:space="1" w:color="auto"/>
      </w:pBdr>
    </w:pPr>
  </w:p>
  <w:p w14:paraId="6B3483A0" w14:textId="77777777" w:rsidR="009D5523" w:rsidRDefault="009D55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45" w:type="dxa"/>
      <w:tblLayout w:type="fixed"/>
      <w:tblCellMar>
        <w:left w:w="10" w:type="dxa"/>
        <w:right w:w="10" w:type="dxa"/>
      </w:tblCellMar>
      <w:tblLook w:val="0000" w:firstRow="0" w:lastRow="0" w:firstColumn="0" w:lastColumn="0" w:noHBand="0" w:noVBand="0"/>
    </w:tblPr>
    <w:tblGrid>
      <w:gridCol w:w="3201"/>
      <w:gridCol w:w="3200"/>
      <w:gridCol w:w="3200"/>
    </w:tblGrid>
    <w:tr w:rsidR="009D5523" w:rsidRPr="005644A1" w14:paraId="65566CA6" w14:textId="77777777" w:rsidTr="009D5523">
      <w:tc>
        <w:tcPr>
          <w:tcW w:w="3200" w:type="dxa"/>
          <w:tcMar>
            <w:top w:w="55" w:type="dxa"/>
            <w:left w:w="55" w:type="dxa"/>
            <w:bottom w:w="55" w:type="dxa"/>
            <w:right w:w="55" w:type="dxa"/>
          </w:tcMar>
        </w:tcPr>
        <w:p w14:paraId="21F23CB6" w14:textId="77777777" w:rsidR="009D5523" w:rsidRPr="005644A1" w:rsidRDefault="009D5523" w:rsidP="004A669F">
          <w:pPr>
            <w:pStyle w:val="En-tte"/>
            <w:rPr>
              <w:rFonts w:ascii="Calibri" w:hAnsi="Calibri" w:cs="Calibri"/>
              <w:b/>
              <w:bCs/>
              <w:sz w:val="22"/>
              <w:szCs w:val="22"/>
              <w:lang w:val="nl-BE"/>
            </w:rPr>
          </w:pPr>
          <w:r w:rsidRPr="005644A1">
            <w:rPr>
              <w:rFonts w:ascii="Calibri" w:hAnsi="Calibri" w:cs="Calibri"/>
              <w:b/>
              <w:bCs/>
              <w:sz w:val="22"/>
              <w:szCs w:val="22"/>
              <w:lang w:val="nl-BE"/>
            </w:rPr>
            <w:t>R.G. : 21/ 1790/ A</w:t>
          </w:r>
        </w:p>
      </w:tc>
      <w:tc>
        <w:tcPr>
          <w:tcW w:w="3200" w:type="dxa"/>
          <w:tcMar>
            <w:top w:w="55" w:type="dxa"/>
            <w:left w:w="55" w:type="dxa"/>
            <w:bottom w:w="55" w:type="dxa"/>
            <w:right w:w="55" w:type="dxa"/>
          </w:tcMar>
        </w:tcPr>
        <w:p w14:paraId="650FD7CC" w14:textId="77777777" w:rsidR="009D5523" w:rsidRPr="005644A1" w:rsidRDefault="009D5523" w:rsidP="004A669F">
          <w:pPr>
            <w:pStyle w:val="TableContents"/>
            <w:jc w:val="center"/>
            <w:rPr>
              <w:rFonts w:ascii="Calibri" w:hAnsi="Calibri" w:cs="Calibri"/>
              <w:b/>
              <w:bCs/>
              <w:sz w:val="22"/>
              <w:szCs w:val="22"/>
            </w:rPr>
          </w:pPr>
          <w:proofErr w:type="spellStart"/>
          <w:r w:rsidRPr="005644A1">
            <w:rPr>
              <w:rFonts w:ascii="Calibri" w:hAnsi="Calibri" w:cs="Calibri"/>
              <w:b/>
              <w:bCs/>
              <w:sz w:val="22"/>
              <w:szCs w:val="22"/>
            </w:rPr>
            <w:t>Rép</w:t>
          </w:r>
          <w:proofErr w:type="spellEnd"/>
          <w:r w:rsidRPr="005644A1">
            <w:rPr>
              <w:rFonts w:ascii="Calibri" w:hAnsi="Calibri" w:cs="Calibri"/>
              <w:b/>
              <w:bCs/>
              <w:sz w:val="22"/>
              <w:szCs w:val="22"/>
            </w:rPr>
            <w:t> : 21/</w:t>
          </w:r>
        </w:p>
      </w:tc>
      <w:tc>
        <w:tcPr>
          <w:tcW w:w="3200" w:type="dxa"/>
          <w:tcMar>
            <w:top w:w="55" w:type="dxa"/>
            <w:left w:w="55" w:type="dxa"/>
            <w:bottom w:w="55" w:type="dxa"/>
            <w:right w:w="55" w:type="dxa"/>
          </w:tcMar>
        </w:tcPr>
        <w:p w14:paraId="2BD6AA77" w14:textId="77777777" w:rsidR="009D5523" w:rsidRPr="005644A1" w:rsidRDefault="009D5523" w:rsidP="004A669F">
          <w:pPr>
            <w:pStyle w:val="TableContents"/>
            <w:tabs>
              <w:tab w:val="left" w:pos="1492"/>
            </w:tabs>
            <w:jc w:val="center"/>
            <w:rPr>
              <w:rFonts w:ascii="Calibri" w:hAnsi="Calibri" w:cs="Calibri"/>
              <w:b/>
              <w:bCs/>
              <w:sz w:val="22"/>
              <w:szCs w:val="22"/>
            </w:rPr>
          </w:pPr>
          <w:r w:rsidRPr="005644A1">
            <w:rPr>
              <w:rFonts w:ascii="Calibri" w:hAnsi="Calibri" w:cs="Calibri"/>
              <w:b/>
              <w:bCs/>
              <w:sz w:val="22"/>
              <w:szCs w:val="22"/>
            </w:rPr>
            <w:fldChar w:fldCharType="begin"/>
          </w:r>
          <w:r w:rsidRPr="005644A1">
            <w:rPr>
              <w:rFonts w:ascii="Calibri" w:hAnsi="Calibri" w:cs="Calibri"/>
              <w:b/>
              <w:bCs/>
              <w:sz w:val="22"/>
              <w:szCs w:val="22"/>
            </w:rPr>
            <w:instrText xml:space="preserve"> PAGE </w:instrText>
          </w:r>
          <w:r w:rsidRPr="005644A1">
            <w:rPr>
              <w:rFonts w:ascii="Calibri" w:hAnsi="Calibri" w:cs="Calibri"/>
              <w:b/>
              <w:bCs/>
              <w:sz w:val="22"/>
              <w:szCs w:val="22"/>
            </w:rPr>
            <w:fldChar w:fldCharType="separate"/>
          </w:r>
          <w:r>
            <w:rPr>
              <w:rFonts w:ascii="Calibri" w:hAnsi="Calibri" w:cs="Calibri"/>
              <w:b/>
              <w:bCs/>
              <w:noProof/>
              <w:sz w:val="22"/>
              <w:szCs w:val="22"/>
            </w:rPr>
            <w:t>1</w:t>
          </w:r>
          <w:r w:rsidRPr="005644A1">
            <w:rPr>
              <w:rFonts w:ascii="Calibri" w:hAnsi="Calibri" w:cs="Calibri"/>
              <w:b/>
              <w:bCs/>
              <w:sz w:val="22"/>
              <w:szCs w:val="22"/>
            </w:rPr>
            <w:fldChar w:fldCharType="end"/>
          </w:r>
          <w:r w:rsidRPr="005644A1">
            <w:rPr>
              <w:rFonts w:ascii="Calibri" w:hAnsi="Calibri" w:cs="Calibri"/>
              <w:b/>
              <w:bCs/>
              <w:sz w:val="22"/>
              <w:szCs w:val="22"/>
            </w:rPr>
            <w:t>/</w:t>
          </w:r>
          <w:r w:rsidRPr="005644A1">
            <w:rPr>
              <w:rFonts w:ascii="Calibri" w:hAnsi="Calibri" w:cs="Calibri"/>
              <w:b/>
              <w:bCs/>
              <w:sz w:val="22"/>
              <w:szCs w:val="22"/>
            </w:rPr>
            <w:fldChar w:fldCharType="begin"/>
          </w:r>
          <w:r w:rsidRPr="005644A1">
            <w:rPr>
              <w:rFonts w:ascii="Calibri" w:hAnsi="Calibri" w:cs="Calibri"/>
              <w:b/>
              <w:bCs/>
              <w:sz w:val="22"/>
              <w:szCs w:val="22"/>
            </w:rPr>
            <w:instrText xml:space="preserve"> NUMPAGES  \* Arabic  \* MERGEFORMAT </w:instrText>
          </w:r>
          <w:r w:rsidRPr="005644A1">
            <w:rPr>
              <w:rFonts w:ascii="Calibri" w:hAnsi="Calibri" w:cs="Calibri"/>
              <w:b/>
              <w:bCs/>
              <w:sz w:val="22"/>
              <w:szCs w:val="22"/>
            </w:rPr>
            <w:fldChar w:fldCharType="separate"/>
          </w:r>
          <w:r>
            <w:rPr>
              <w:rFonts w:ascii="Calibri" w:hAnsi="Calibri" w:cs="Calibri"/>
              <w:b/>
              <w:bCs/>
              <w:noProof/>
              <w:sz w:val="22"/>
              <w:szCs w:val="22"/>
            </w:rPr>
            <w:t>3</w:t>
          </w:r>
          <w:r w:rsidRPr="005644A1">
            <w:rPr>
              <w:rFonts w:ascii="Calibri" w:hAnsi="Calibri" w:cs="Calibri"/>
              <w:b/>
              <w:bCs/>
              <w:sz w:val="22"/>
              <w:szCs w:val="22"/>
            </w:rPr>
            <w:fldChar w:fldCharType="end"/>
          </w:r>
        </w:p>
      </w:tc>
    </w:tr>
  </w:tbl>
  <w:p w14:paraId="3F92F8D7" w14:textId="77777777" w:rsidR="009D5523" w:rsidRDefault="009D55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5B6"/>
    <w:multiLevelType w:val="hybridMultilevel"/>
    <w:tmpl w:val="4B60181A"/>
    <w:lvl w:ilvl="0" w:tplc="0FC09832">
      <w:start w:val="1"/>
      <w:numFmt w:val="decimal"/>
      <w:lvlText w:val="%1)"/>
      <w:lvlJc w:val="left"/>
      <w:pPr>
        <w:tabs>
          <w:tab w:val="num" w:pos="737"/>
        </w:tabs>
        <w:ind w:left="737" w:hanging="73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22830D6"/>
    <w:multiLevelType w:val="hybridMultilevel"/>
    <w:tmpl w:val="70D653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364674C"/>
    <w:multiLevelType w:val="hybridMultilevel"/>
    <w:tmpl w:val="96E8D2CE"/>
    <w:lvl w:ilvl="0" w:tplc="38905060">
      <w:start w:val="1"/>
      <w:numFmt w:val="upperRoman"/>
      <w:lvlText w:val="%1."/>
      <w:lvlJc w:val="left"/>
      <w:pPr>
        <w:ind w:left="1080" w:hanging="72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 w15:restartNumberingAfterBreak="0">
    <w:nsid w:val="382361F3"/>
    <w:multiLevelType w:val="multilevel"/>
    <w:tmpl w:val="D2EA138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4" w15:restartNumberingAfterBreak="0">
    <w:nsid w:val="38F253D0"/>
    <w:multiLevelType w:val="hybridMultilevel"/>
    <w:tmpl w:val="572A4A56"/>
    <w:lvl w:ilvl="0" w:tplc="BE369A6A">
      <w:start w:val="2"/>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672418"/>
    <w:multiLevelType w:val="hybridMultilevel"/>
    <w:tmpl w:val="AE127B58"/>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7916063B"/>
    <w:multiLevelType w:val="hybridMultilevel"/>
    <w:tmpl w:val="90C66740"/>
    <w:lvl w:ilvl="0" w:tplc="07FA71A8">
      <w:start w:val="1"/>
      <w:numFmt w:val="bullet"/>
      <w:lvlText w:val="-"/>
      <w:lvlJc w:val="left"/>
      <w:pPr>
        <w:ind w:left="720" w:hanging="360"/>
      </w:pPr>
      <w:rPr>
        <w:rFonts w:ascii="Cambria" w:hAnsi="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F57"/>
    <w:rsid w:val="0002589B"/>
    <w:rsid w:val="00052E26"/>
    <w:rsid w:val="000606F4"/>
    <w:rsid w:val="00065F07"/>
    <w:rsid w:val="00072F3B"/>
    <w:rsid w:val="000A473C"/>
    <w:rsid w:val="000B40C2"/>
    <w:rsid w:val="000B66EF"/>
    <w:rsid w:val="000F785A"/>
    <w:rsid w:val="00151713"/>
    <w:rsid w:val="00193F9B"/>
    <w:rsid w:val="00194937"/>
    <w:rsid w:val="001B20EC"/>
    <w:rsid w:val="001D4B8C"/>
    <w:rsid w:val="00213290"/>
    <w:rsid w:val="002251A0"/>
    <w:rsid w:val="002522AF"/>
    <w:rsid w:val="002A3F32"/>
    <w:rsid w:val="002A4ACD"/>
    <w:rsid w:val="002D2304"/>
    <w:rsid w:val="002D50E6"/>
    <w:rsid w:val="002E13EE"/>
    <w:rsid w:val="002E4F56"/>
    <w:rsid w:val="002E7213"/>
    <w:rsid w:val="002F7CA0"/>
    <w:rsid w:val="003022D7"/>
    <w:rsid w:val="003B3F57"/>
    <w:rsid w:val="003B4C1C"/>
    <w:rsid w:val="003E7C9B"/>
    <w:rsid w:val="00422046"/>
    <w:rsid w:val="004420CB"/>
    <w:rsid w:val="00444DAA"/>
    <w:rsid w:val="00465C44"/>
    <w:rsid w:val="004950D5"/>
    <w:rsid w:val="004A669F"/>
    <w:rsid w:val="004B3AA4"/>
    <w:rsid w:val="004C3E27"/>
    <w:rsid w:val="004F36C3"/>
    <w:rsid w:val="004F4498"/>
    <w:rsid w:val="00502FA7"/>
    <w:rsid w:val="00517943"/>
    <w:rsid w:val="0052005D"/>
    <w:rsid w:val="005278AF"/>
    <w:rsid w:val="005311A8"/>
    <w:rsid w:val="0053258D"/>
    <w:rsid w:val="00550F11"/>
    <w:rsid w:val="0057200B"/>
    <w:rsid w:val="00572767"/>
    <w:rsid w:val="005A4C7D"/>
    <w:rsid w:val="005B11CD"/>
    <w:rsid w:val="005B5D9D"/>
    <w:rsid w:val="005B7DC7"/>
    <w:rsid w:val="005D7355"/>
    <w:rsid w:val="005F4C2A"/>
    <w:rsid w:val="00605DEA"/>
    <w:rsid w:val="00667911"/>
    <w:rsid w:val="0068109E"/>
    <w:rsid w:val="006A5DAE"/>
    <w:rsid w:val="006B7B93"/>
    <w:rsid w:val="006C0072"/>
    <w:rsid w:val="006D5ED7"/>
    <w:rsid w:val="006E617E"/>
    <w:rsid w:val="00713878"/>
    <w:rsid w:val="00716DAD"/>
    <w:rsid w:val="00717EC4"/>
    <w:rsid w:val="00763852"/>
    <w:rsid w:val="00780B98"/>
    <w:rsid w:val="007A33A4"/>
    <w:rsid w:val="007B75A5"/>
    <w:rsid w:val="007F2605"/>
    <w:rsid w:val="00810D4C"/>
    <w:rsid w:val="00820488"/>
    <w:rsid w:val="008206B3"/>
    <w:rsid w:val="00826D28"/>
    <w:rsid w:val="008272DE"/>
    <w:rsid w:val="00831B43"/>
    <w:rsid w:val="00852979"/>
    <w:rsid w:val="008A2294"/>
    <w:rsid w:val="008A5ACB"/>
    <w:rsid w:val="009046F2"/>
    <w:rsid w:val="0091131E"/>
    <w:rsid w:val="009267F7"/>
    <w:rsid w:val="0092691F"/>
    <w:rsid w:val="009409E9"/>
    <w:rsid w:val="00950ABD"/>
    <w:rsid w:val="00954D77"/>
    <w:rsid w:val="00974FAE"/>
    <w:rsid w:val="00977960"/>
    <w:rsid w:val="009C45C1"/>
    <w:rsid w:val="009C4A5C"/>
    <w:rsid w:val="009D5523"/>
    <w:rsid w:val="009E663F"/>
    <w:rsid w:val="00A56F5A"/>
    <w:rsid w:val="00A67D4E"/>
    <w:rsid w:val="00A764C5"/>
    <w:rsid w:val="00A91D1D"/>
    <w:rsid w:val="00A94056"/>
    <w:rsid w:val="00AA24E5"/>
    <w:rsid w:val="00AB1585"/>
    <w:rsid w:val="00AC38F1"/>
    <w:rsid w:val="00AC62FA"/>
    <w:rsid w:val="00AD503C"/>
    <w:rsid w:val="00AD5E45"/>
    <w:rsid w:val="00AE343D"/>
    <w:rsid w:val="00AF4830"/>
    <w:rsid w:val="00B135EF"/>
    <w:rsid w:val="00B56630"/>
    <w:rsid w:val="00B67A81"/>
    <w:rsid w:val="00B9207E"/>
    <w:rsid w:val="00B962EE"/>
    <w:rsid w:val="00BA7B97"/>
    <w:rsid w:val="00BB2F46"/>
    <w:rsid w:val="00BC675A"/>
    <w:rsid w:val="00BF0199"/>
    <w:rsid w:val="00BF3B30"/>
    <w:rsid w:val="00C708B0"/>
    <w:rsid w:val="00C907A3"/>
    <w:rsid w:val="00C90CC4"/>
    <w:rsid w:val="00CA0AE0"/>
    <w:rsid w:val="00CA2E1C"/>
    <w:rsid w:val="00CB581E"/>
    <w:rsid w:val="00CE492D"/>
    <w:rsid w:val="00D5271B"/>
    <w:rsid w:val="00D71A86"/>
    <w:rsid w:val="00D9148E"/>
    <w:rsid w:val="00E06ECE"/>
    <w:rsid w:val="00E24ADF"/>
    <w:rsid w:val="00E40AC4"/>
    <w:rsid w:val="00E47497"/>
    <w:rsid w:val="00E54466"/>
    <w:rsid w:val="00E57F33"/>
    <w:rsid w:val="00E64753"/>
    <w:rsid w:val="00E65BCC"/>
    <w:rsid w:val="00E73B04"/>
    <w:rsid w:val="00E92C6E"/>
    <w:rsid w:val="00EC680F"/>
    <w:rsid w:val="00EE12D2"/>
    <w:rsid w:val="00EF28B2"/>
    <w:rsid w:val="00EF5910"/>
    <w:rsid w:val="00F07206"/>
    <w:rsid w:val="00F14B43"/>
    <w:rsid w:val="00F21432"/>
    <w:rsid w:val="00F30CB5"/>
    <w:rsid w:val="00F34380"/>
    <w:rsid w:val="00F415B1"/>
    <w:rsid w:val="00F62C0F"/>
    <w:rsid w:val="00F62EE7"/>
    <w:rsid w:val="00F9385C"/>
    <w:rsid w:val="00FF37D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3E1C35"/>
  <w15:docId w15:val="{EB07228D-151B-4461-B22C-A96AB039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43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rsid w:val="003B3F57"/>
    <w:pPr>
      <w:spacing w:after="120"/>
    </w:pPr>
  </w:style>
  <w:style w:type="paragraph" w:styleId="En-tte">
    <w:name w:val="header"/>
    <w:basedOn w:val="Normal"/>
    <w:link w:val="En-tteCar"/>
    <w:uiPriority w:val="99"/>
    <w:rsid w:val="003B3F57"/>
    <w:pPr>
      <w:suppressLineNumbers/>
      <w:tabs>
        <w:tab w:val="center" w:pos="4818"/>
        <w:tab w:val="right" w:pos="9637"/>
      </w:tabs>
    </w:pPr>
  </w:style>
  <w:style w:type="character" w:customStyle="1" w:styleId="En-tteCar">
    <w:name w:val="En-tête Car"/>
    <w:basedOn w:val="Policepardfaut"/>
    <w:link w:val="En-tte"/>
    <w:uiPriority w:val="99"/>
    <w:rsid w:val="003B3F57"/>
    <w:rPr>
      <w:rFonts w:ascii="Times New Roman" w:eastAsia="Lucida Sans Unicode" w:hAnsi="Times New Roman" w:cs="Tahoma"/>
      <w:kern w:val="3"/>
      <w:sz w:val="24"/>
      <w:szCs w:val="24"/>
      <w:lang w:eastAsia="fr-BE"/>
    </w:rPr>
  </w:style>
  <w:style w:type="paragraph" w:customStyle="1" w:styleId="TableContents">
    <w:name w:val="Table Contents"/>
    <w:basedOn w:val="Normal"/>
    <w:rsid w:val="003B3F57"/>
    <w:pPr>
      <w:suppressLineNumbers/>
    </w:pPr>
  </w:style>
  <w:style w:type="paragraph" w:styleId="Textebrut">
    <w:name w:val="Plain Text"/>
    <w:basedOn w:val="Normal"/>
    <w:link w:val="TextebrutCar"/>
    <w:rsid w:val="003B3F57"/>
    <w:pPr>
      <w:widowControl/>
    </w:pPr>
    <w:rPr>
      <w:rFonts w:ascii="Courier New" w:eastAsia="Arial" w:hAnsi="Courier New" w:cs="Courier New"/>
      <w:sz w:val="20"/>
      <w:szCs w:val="20"/>
    </w:rPr>
  </w:style>
  <w:style w:type="character" w:customStyle="1" w:styleId="TextebrutCar">
    <w:name w:val="Texte brut Car"/>
    <w:basedOn w:val="Policepardfaut"/>
    <w:link w:val="Textebrut"/>
    <w:rsid w:val="003B3F57"/>
    <w:rPr>
      <w:rFonts w:ascii="Courier New" w:eastAsia="Arial" w:hAnsi="Courier New" w:cs="Courier New"/>
      <w:kern w:val="3"/>
      <w:sz w:val="20"/>
      <w:szCs w:val="20"/>
      <w:lang w:eastAsia="fr-BE"/>
    </w:rPr>
  </w:style>
  <w:style w:type="paragraph" w:styleId="Pieddepage">
    <w:name w:val="footer"/>
    <w:basedOn w:val="Normal"/>
    <w:link w:val="PieddepageCar"/>
    <w:uiPriority w:val="99"/>
    <w:unhideWhenUsed/>
    <w:rsid w:val="00E92C6E"/>
    <w:pPr>
      <w:tabs>
        <w:tab w:val="center" w:pos="4513"/>
        <w:tab w:val="right" w:pos="9026"/>
      </w:tabs>
    </w:pPr>
  </w:style>
  <w:style w:type="character" w:customStyle="1" w:styleId="PieddepageCar">
    <w:name w:val="Pied de page Car"/>
    <w:basedOn w:val="Policepardfaut"/>
    <w:link w:val="Pieddepage"/>
    <w:uiPriority w:val="99"/>
    <w:rsid w:val="00E92C6E"/>
    <w:rPr>
      <w:rFonts w:ascii="Times New Roman" w:eastAsia="Lucida Sans Unicode" w:hAnsi="Times New Roman" w:cs="Tahoma"/>
      <w:kern w:val="3"/>
      <w:sz w:val="24"/>
      <w:szCs w:val="24"/>
      <w:lang w:eastAsia="fr-BE"/>
    </w:rPr>
  </w:style>
  <w:style w:type="paragraph" w:styleId="Textedebulles">
    <w:name w:val="Balloon Text"/>
    <w:basedOn w:val="Normal"/>
    <w:link w:val="TextedebullesCar"/>
    <w:uiPriority w:val="99"/>
    <w:semiHidden/>
    <w:unhideWhenUsed/>
    <w:rsid w:val="00E92C6E"/>
    <w:rPr>
      <w:rFonts w:ascii="Tahoma" w:hAnsi="Tahoma"/>
      <w:sz w:val="16"/>
      <w:szCs w:val="16"/>
    </w:rPr>
  </w:style>
  <w:style w:type="character" w:customStyle="1" w:styleId="TextedebullesCar">
    <w:name w:val="Texte de bulles Car"/>
    <w:basedOn w:val="Policepardfaut"/>
    <w:link w:val="Textedebulles"/>
    <w:uiPriority w:val="99"/>
    <w:semiHidden/>
    <w:rsid w:val="00E92C6E"/>
    <w:rPr>
      <w:rFonts w:ascii="Tahoma" w:eastAsia="Lucida Sans Unicode" w:hAnsi="Tahoma" w:cs="Tahoma"/>
      <w:kern w:val="3"/>
      <w:sz w:val="16"/>
      <w:szCs w:val="16"/>
      <w:lang w:eastAsia="fr-BE"/>
    </w:rPr>
  </w:style>
  <w:style w:type="paragraph" w:styleId="Corpsdetexte">
    <w:name w:val="Body Text"/>
    <w:basedOn w:val="Normal"/>
    <w:link w:val="CorpsdetexteCar"/>
    <w:rsid w:val="00AE343D"/>
    <w:pPr>
      <w:widowControl/>
      <w:suppressAutoHyphens w:val="0"/>
      <w:autoSpaceDN/>
      <w:jc w:val="both"/>
      <w:textAlignment w:val="auto"/>
    </w:pPr>
    <w:rPr>
      <w:rFonts w:eastAsia="Times New Roman" w:cs="Times New Roman"/>
      <w:kern w:val="0"/>
      <w:sz w:val="26"/>
      <w:szCs w:val="20"/>
      <w:lang w:val="fr-FR" w:eastAsia="fr-FR"/>
    </w:rPr>
  </w:style>
  <w:style w:type="character" w:customStyle="1" w:styleId="CorpsdetexteCar">
    <w:name w:val="Corps de texte Car"/>
    <w:basedOn w:val="Policepardfaut"/>
    <w:link w:val="Corpsdetexte"/>
    <w:rsid w:val="00AE343D"/>
    <w:rPr>
      <w:rFonts w:ascii="Times New Roman" w:eastAsia="Times New Roman" w:hAnsi="Times New Roman" w:cs="Times New Roman"/>
      <w:sz w:val="26"/>
      <w:szCs w:val="20"/>
      <w:lang w:val="fr-FR" w:eastAsia="fr-FR"/>
    </w:rPr>
  </w:style>
  <w:style w:type="paragraph" w:styleId="Corpsdetexte2">
    <w:name w:val="Body Text 2"/>
    <w:basedOn w:val="Normal"/>
    <w:link w:val="Corpsdetexte2Car"/>
    <w:uiPriority w:val="99"/>
    <w:semiHidden/>
    <w:unhideWhenUsed/>
    <w:rsid w:val="00AE343D"/>
    <w:pPr>
      <w:spacing w:after="120" w:line="480" w:lineRule="auto"/>
    </w:pPr>
  </w:style>
  <w:style w:type="character" w:customStyle="1" w:styleId="Corpsdetexte2Car">
    <w:name w:val="Corps de texte 2 Car"/>
    <w:basedOn w:val="Policepardfaut"/>
    <w:link w:val="Corpsdetexte2"/>
    <w:uiPriority w:val="99"/>
    <w:semiHidden/>
    <w:rsid w:val="00AE343D"/>
    <w:rPr>
      <w:rFonts w:ascii="Times New Roman" w:eastAsia="Lucida Sans Unicode" w:hAnsi="Times New Roman" w:cs="Tahoma"/>
      <w:kern w:val="3"/>
      <w:sz w:val="24"/>
      <w:szCs w:val="24"/>
      <w:lang w:eastAsia="fr-BE"/>
    </w:rPr>
  </w:style>
  <w:style w:type="paragraph" w:styleId="Paragraphedeliste">
    <w:name w:val="List Paragraph"/>
    <w:basedOn w:val="Normal"/>
    <w:uiPriority w:val="34"/>
    <w:qFormat/>
    <w:rsid w:val="00AE343D"/>
    <w:pPr>
      <w:ind w:left="720"/>
      <w:contextualSpacing/>
    </w:pPr>
  </w:style>
  <w:style w:type="character" w:styleId="Textedelespacerserv">
    <w:name w:val="Placeholder Text"/>
    <w:basedOn w:val="Policepardfaut"/>
    <w:uiPriority w:val="99"/>
    <w:semiHidden/>
    <w:rsid w:val="00F34380"/>
    <w:rPr>
      <w:color w:val="808080"/>
    </w:rPr>
  </w:style>
  <w:style w:type="paragraph" w:customStyle="1" w:styleId="Standard">
    <w:name w:val="Standard"/>
    <w:rsid w:val="00A764C5"/>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table" w:styleId="Grilledutableau">
    <w:name w:val="Table Grid"/>
    <w:basedOn w:val="TableauNormal"/>
    <w:uiPriority w:val="59"/>
    <w:rsid w:val="00A76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inspringen2">
    <w:name w:val="Platte tekst inspringen 2"/>
    <w:basedOn w:val="Normal"/>
    <w:rsid w:val="004A669F"/>
    <w:pPr>
      <w:widowControl/>
      <w:autoSpaceDN/>
      <w:ind w:left="180"/>
      <w:textAlignment w:val="auto"/>
    </w:pPr>
    <w:rPr>
      <w:rFonts w:ascii="Verdana" w:eastAsia="Times New Roman" w:hAnsi="Verdana" w:cs="Arial"/>
      <w:kern w:val="0"/>
      <w:sz w:val="16"/>
      <w:lang w:val="nl-NL" w:eastAsia="ar-SA"/>
    </w:rPr>
  </w:style>
  <w:style w:type="paragraph" w:styleId="Sansinterligne">
    <w:name w:val="No Spacing"/>
    <w:uiPriority w:val="1"/>
    <w:qFormat/>
    <w:rsid w:val="00D71A86"/>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r-BE"/>
    </w:rPr>
  </w:style>
  <w:style w:type="paragraph" w:styleId="Notedebasdepage">
    <w:name w:val="footnote text"/>
    <w:basedOn w:val="Normal"/>
    <w:link w:val="NotedebasdepageCar"/>
    <w:uiPriority w:val="99"/>
    <w:semiHidden/>
    <w:unhideWhenUsed/>
    <w:rsid w:val="00D71A86"/>
    <w:pPr>
      <w:widowControl/>
      <w:suppressAutoHyphens w:val="0"/>
      <w:autoSpaceDN/>
      <w:textAlignment w:val="auto"/>
    </w:pPr>
    <w:rPr>
      <w:rFonts w:eastAsia="Times New Roman" w:cs="Arial"/>
      <w:kern w:val="0"/>
      <w:sz w:val="20"/>
      <w:szCs w:val="20"/>
      <w:lang w:eastAsia="en-US"/>
    </w:rPr>
  </w:style>
  <w:style w:type="character" w:customStyle="1" w:styleId="NotedebasdepageCar">
    <w:name w:val="Note de bas de page Car"/>
    <w:basedOn w:val="Policepardfaut"/>
    <w:link w:val="Notedebasdepage"/>
    <w:uiPriority w:val="99"/>
    <w:semiHidden/>
    <w:rsid w:val="00D71A86"/>
    <w:rPr>
      <w:rFonts w:ascii="Times New Roman" w:eastAsia="Times New Roman" w:hAnsi="Times New Roman" w:cs="Arial"/>
      <w:sz w:val="20"/>
      <w:szCs w:val="20"/>
    </w:rPr>
  </w:style>
  <w:style w:type="character" w:styleId="Appelnotedebasdep">
    <w:name w:val="footnote reference"/>
    <w:basedOn w:val="Policepardfaut"/>
    <w:uiPriority w:val="99"/>
    <w:semiHidden/>
    <w:unhideWhenUsed/>
    <w:rsid w:val="00D71A86"/>
    <w:rPr>
      <w:vertAlign w:val="superscript"/>
    </w:rPr>
  </w:style>
  <w:style w:type="character" w:customStyle="1" w:styleId="small-caps">
    <w:name w:val="small-caps"/>
    <w:basedOn w:val="Policepardfaut"/>
    <w:rsid w:val="00D71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1538">
      <w:bodyDiv w:val="1"/>
      <w:marLeft w:val="0"/>
      <w:marRight w:val="0"/>
      <w:marTop w:val="0"/>
      <w:marBottom w:val="0"/>
      <w:divBdr>
        <w:top w:val="none" w:sz="0" w:space="0" w:color="auto"/>
        <w:left w:val="none" w:sz="0" w:space="0" w:color="auto"/>
        <w:bottom w:val="none" w:sz="0" w:space="0" w:color="auto"/>
        <w:right w:val="none" w:sz="0" w:space="0" w:color="auto"/>
      </w:divBdr>
    </w:div>
    <w:div w:id="218595049">
      <w:bodyDiv w:val="1"/>
      <w:marLeft w:val="0"/>
      <w:marRight w:val="0"/>
      <w:marTop w:val="0"/>
      <w:marBottom w:val="0"/>
      <w:divBdr>
        <w:top w:val="none" w:sz="0" w:space="0" w:color="auto"/>
        <w:left w:val="none" w:sz="0" w:space="0" w:color="auto"/>
        <w:bottom w:val="none" w:sz="0" w:space="0" w:color="auto"/>
        <w:right w:val="none" w:sz="0" w:space="0" w:color="auto"/>
      </w:divBdr>
    </w:div>
    <w:div w:id="568996907">
      <w:bodyDiv w:val="1"/>
      <w:marLeft w:val="0"/>
      <w:marRight w:val="0"/>
      <w:marTop w:val="0"/>
      <w:marBottom w:val="0"/>
      <w:divBdr>
        <w:top w:val="none" w:sz="0" w:space="0" w:color="auto"/>
        <w:left w:val="none" w:sz="0" w:space="0" w:color="auto"/>
        <w:bottom w:val="none" w:sz="0" w:space="0" w:color="auto"/>
        <w:right w:val="none" w:sz="0" w:space="0" w:color="auto"/>
      </w:divBdr>
    </w:div>
    <w:div w:id="625740485">
      <w:bodyDiv w:val="1"/>
      <w:marLeft w:val="0"/>
      <w:marRight w:val="0"/>
      <w:marTop w:val="0"/>
      <w:marBottom w:val="0"/>
      <w:divBdr>
        <w:top w:val="none" w:sz="0" w:space="0" w:color="auto"/>
        <w:left w:val="none" w:sz="0" w:space="0" w:color="auto"/>
        <w:bottom w:val="none" w:sz="0" w:space="0" w:color="auto"/>
        <w:right w:val="none" w:sz="0" w:space="0" w:color="auto"/>
      </w:divBdr>
    </w:div>
    <w:div w:id="682754277">
      <w:bodyDiv w:val="1"/>
      <w:marLeft w:val="0"/>
      <w:marRight w:val="0"/>
      <w:marTop w:val="0"/>
      <w:marBottom w:val="0"/>
      <w:divBdr>
        <w:top w:val="none" w:sz="0" w:space="0" w:color="auto"/>
        <w:left w:val="none" w:sz="0" w:space="0" w:color="auto"/>
        <w:bottom w:val="none" w:sz="0" w:space="0" w:color="auto"/>
        <w:right w:val="none" w:sz="0" w:space="0" w:color="auto"/>
      </w:divBdr>
    </w:div>
    <w:div w:id="821046933">
      <w:bodyDiv w:val="1"/>
      <w:marLeft w:val="0"/>
      <w:marRight w:val="0"/>
      <w:marTop w:val="0"/>
      <w:marBottom w:val="0"/>
      <w:divBdr>
        <w:top w:val="none" w:sz="0" w:space="0" w:color="auto"/>
        <w:left w:val="none" w:sz="0" w:space="0" w:color="auto"/>
        <w:bottom w:val="none" w:sz="0" w:space="0" w:color="auto"/>
        <w:right w:val="none" w:sz="0" w:space="0" w:color="auto"/>
      </w:divBdr>
    </w:div>
    <w:div w:id="845171115">
      <w:bodyDiv w:val="1"/>
      <w:marLeft w:val="0"/>
      <w:marRight w:val="0"/>
      <w:marTop w:val="0"/>
      <w:marBottom w:val="0"/>
      <w:divBdr>
        <w:top w:val="none" w:sz="0" w:space="0" w:color="auto"/>
        <w:left w:val="none" w:sz="0" w:space="0" w:color="auto"/>
        <w:bottom w:val="none" w:sz="0" w:space="0" w:color="auto"/>
        <w:right w:val="none" w:sz="0" w:space="0" w:color="auto"/>
      </w:divBdr>
    </w:div>
    <w:div w:id="910850877">
      <w:bodyDiv w:val="1"/>
      <w:marLeft w:val="0"/>
      <w:marRight w:val="0"/>
      <w:marTop w:val="0"/>
      <w:marBottom w:val="0"/>
      <w:divBdr>
        <w:top w:val="none" w:sz="0" w:space="0" w:color="auto"/>
        <w:left w:val="none" w:sz="0" w:space="0" w:color="auto"/>
        <w:bottom w:val="none" w:sz="0" w:space="0" w:color="auto"/>
        <w:right w:val="none" w:sz="0" w:space="0" w:color="auto"/>
      </w:divBdr>
    </w:div>
    <w:div w:id="976373217">
      <w:bodyDiv w:val="1"/>
      <w:marLeft w:val="0"/>
      <w:marRight w:val="0"/>
      <w:marTop w:val="0"/>
      <w:marBottom w:val="0"/>
      <w:divBdr>
        <w:top w:val="none" w:sz="0" w:space="0" w:color="auto"/>
        <w:left w:val="none" w:sz="0" w:space="0" w:color="auto"/>
        <w:bottom w:val="none" w:sz="0" w:space="0" w:color="auto"/>
        <w:right w:val="none" w:sz="0" w:space="0" w:color="auto"/>
      </w:divBdr>
    </w:div>
    <w:div w:id="1123961424">
      <w:bodyDiv w:val="1"/>
      <w:marLeft w:val="0"/>
      <w:marRight w:val="0"/>
      <w:marTop w:val="0"/>
      <w:marBottom w:val="0"/>
      <w:divBdr>
        <w:top w:val="none" w:sz="0" w:space="0" w:color="auto"/>
        <w:left w:val="none" w:sz="0" w:space="0" w:color="auto"/>
        <w:bottom w:val="none" w:sz="0" w:space="0" w:color="auto"/>
        <w:right w:val="none" w:sz="0" w:space="0" w:color="auto"/>
      </w:divBdr>
    </w:div>
    <w:div w:id="1255434094">
      <w:bodyDiv w:val="1"/>
      <w:marLeft w:val="0"/>
      <w:marRight w:val="0"/>
      <w:marTop w:val="0"/>
      <w:marBottom w:val="0"/>
      <w:divBdr>
        <w:top w:val="none" w:sz="0" w:space="0" w:color="auto"/>
        <w:left w:val="none" w:sz="0" w:space="0" w:color="auto"/>
        <w:bottom w:val="none" w:sz="0" w:space="0" w:color="auto"/>
        <w:right w:val="none" w:sz="0" w:space="0" w:color="auto"/>
      </w:divBdr>
    </w:div>
    <w:div w:id="1401949423">
      <w:bodyDiv w:val="1"/>
      <w:marLeft w:val="0"/>
      <w:marRight w:val="0"/>
      <w:marTop w:val="0"/>
      <w:marBottom w:val="0"/>
      <w:divBdr>
        <w:top w:val="none" w:sz="0" w:space="0" w:color="auto"/>
        <w:left w:val="none" w:sz="0" w:space="0" w:color="auto"/>
        <w:bottom w:val="none" w:sz="0" w:space="0" w:color="auto"/>
        <w:right w:val="none" w:sz="0" w:space="0" w:color="auto"/>
      </w:divBdr>
    </w:div>
    <w:div w:id="1770924748">
      <w:bodyDiv w:val="1"/>
      <w:marLeft w:val="0"/>
      <w:marRight w:val="0"/>
      <w:marTop w:val="0"/>
      <w:marBottom w:val="0"/>
      <w:divBdr>
        <w:top w:val="none" w:sz="0" w:space="0" w:color="auto"/>
        <w:left w:val="none" w:sz="0" w:space="0" w:color="auto"/>
        <w:bottom w:val="none" w:sz="0" w:space="0" w:color="auto"/>
        <w:right w:val="none" w:sz="0" w:space="0" w:color="auto"/>
      </w:divBdr>
    </w:div>
    <w:div w:id="1826505630">
      <w:bodyDiv w:val="1"/>
      <w:marLeft w:val="0"/>
      <w:marRight w:val="0"/>
      <w:marTop w:val="0"/>
      <w:marBottom w:val="0"/>
      <w:divBdr>
        <w:top w:val="none" w:sz="0" w:space="0" w:color="auto"/>
        <w:left w:val="none" w:sz="0" w:space="0" w:color="auto"/>
        <w:bottom w:val="none" w:sz="0" w:space="0" w:color="auto"/>
        <w:right w:val="none" w:sz="0" w:space="0" w:color="auto"/>
      </w:divBdr>
    </w:div>
    <w:div w:id="203496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EBE69F46624C519F3C194EE7E843F2"/>
        <w:category>
          <w:name w:val="Général"/>
          <w:gallery w:val="placeholder"/>
        </w:category>
        <w:types>
          <w:type w:val="bbPlcHdr"/>
        </w:types>
        <w:behaviors>
          <w:behavior w:val="content"/>
        </w:behaviors>
        <w:guid w:val="{95E0ED75-3EDB-44E9-9528-C8B5225BBE44}"/>
      </w:docPartPr>
      <w:docPartBody>
        <w:p w:rsidR="00CE3C72" w:rsidRDefault="00F64E41" w:rsidP="00F64E41">
          <w:pPr>
            <w:pStyle w:val="8FEBE69F46624C519F3C194EE7E843F2"/>
          </w:pPr>
          <w:r>
            <w:rPr>
              <w:rStyle w:val="Textedelespacerserv"/>
            </w:rPr>
            <w:t>Cliquez ici pour entrer une date.</w:t>
          </w:r>
        </w:p>
      </w:docPartBody>
    </w:docPart>
    <w:docPart>
      <w:docPartPr>
        <w:name w:val="7D9D6C47F73248759E7596D5806877F3"/>
        <w:category>
          <w:name w:val="Général"/>
          <w:gallery w:val="placeholder"/>
        </w:category>
        <w:types>
          <w:type w:val="bbPlcHdr"/>
        </w:types>
        <w:behaviors>
          <w:behavior w:val="content"/>
        </w:behaviors>
        <w:guid w:val="{C8C14EA8-54F8-494E-96A5-8F6F5DD2106D}"/>
      </w:docPartPr>
      <w:docPartBody>
        <w:p w:rsidR="00744A85" w:rsidRDefault="009D290D" w:rsidP="009D290D">
          <w:pPr>
            <w:pStyle w:val="7D9D6C47F73248759E7596D5806877F3"/>
          </w:pPr>
          <w:r w:rsidRPr="00BE4692">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E7F"/>
    <w:rsid w:val="001C7C29"/>
    <w:rsid w:val="0022769E"/>
    <w:rsid w:val="005149CA"/>
    <w:rsid w:val="00744A85"/>
    <w:rsid w:val="009D290D"/>
    <w:rsid w:val="00A72BC9"/>
    <w:rsid w:val="00B21E7F"/>
    <w:rsid w:val="00BD7EDE"/>
    <w:rsid w:val="00BE1455"/>
    <w:rsid w:val="00CE3C72"/>
    <w:rsid w:val="00DF5B3A"/>
    <w:rsid w:val="00F64E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D290D"/>
  </w:style>
  <w:style w:type="paragraph" w:customStyle="1" w:styleId="8FEBE69F46624C519F3C194EE7E843F2">
    <w:name w:val="8FEBE69F46624C519F3C194EE7E843F2"/>
    <w:rsid w:val="00F64E41"/>
  </w:style>
  <w:style w:type="paragraph" w:customStyle="1" w:styleId="7D9D6C47F73248759E7596D5806877F3">
    <w:name w:val="7D9D6C47F73248759E7596D5806877F3"/>
    <w:rsid w:val="009D29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N° de BCE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055E44-5E0A-44A5-82E6-F73504500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2752</Words>
  <Characters>15137</Characters>
  <Application>Microsoft Office Word</Application>
  <DocSecurity>4</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Date Citation</dc:creator>
  <dc:description>/2001</dc:description>
  <cp:lastModifiedBy>Maréchal Denis</cp:lastModifiedBy>
  <cp:revision>2</cp:revision>
  <cp:lastPrinted>2019-03-12T10:08:00Z</cp:lastPrinted>
  <dcterms:created xsi:type="dcterms:W3CDTF">2022-10-04T07:56:00Z</dcterms:created>
  <dcterms:modified xsi:type="dcterms:W3CDTF">2022-10-04T07:56:00Z</dcterms:modified>
</cp:coreProperties>
</file>