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789F" w14:textId="77777777" w:rsidR="00507E20" w:rsidRPr="00AB2048" w:rsidRDefault="00156C2A" w:rsidP="008C3EE1">
      <w:pPr>
        <w:jc w:val="both"/>
        <w:rPr>
          <w:rFonts w:ascii="Calibri" w:eastAsia="Calibri" w:hAnsi="Calibri" w:cs="Calibri"/>
          <w:lang w:val="fr-BE"/>
        </w:rPr>
      </w:pPr>
      <w:r w:rsidRPr="00AB2048">
        <w:rPr>
          <w:rFonts w:ascii="Calibri" w:eastAsia="Calibri" w:hAnsi="Calibri" w:cs="Calibri"/>
          <w:noProof/>
          <w:lang w:val="fr-BE" w:eastAsia="fr-BE"/>
        </w:rPr>
        <w:drawing>
          <wp:anchor distT="0" distB="0" distL="114300" distR="114300" simplePos="0" relativeHeight="251657728" behindDoc="0" locked="0" layoutInCell="1" allowOverlap="1" wp14:anchorId="42AAD908" wp14:editId="2F54DFA6">
            <wp:simplePos x="0" y="0"/>
            <wp:positionH relativeFrom="page">
              <wp:posOffset>850900</wp:posOffset>
            </wp:positionH>
            <wp:positionV relativeFrom="paragraph">
              <wp:posOffset>-401955</wp:posOffset>
            </wp:positionV>
            <wp:extent cx="1893570" cy="828040"/>
            <wp:effectExtent l="0" t="0" r="0" b="0"/>
            <wp:wrapNone/>
            <wp:docPr id="8" name="Afbeelding 19" descr="logo_zetel_black_van pgn_naa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logo_zetel_black_van pgn_naar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3570" cy="828040"/>
                    </a:xfrm>
                    <a:prstGeom prst="rect">
                      <a:avLst/>
                    </a:prstGeom>
                    <a:noFill/>
                  </pic:spPr>
                </pic:pic>
              </a:graphicData>
            </a:graphic>
            <wp14:sizeRelH relativeFrom="page">
              <wp14:pctWidth>0</wp14:pctWidth>
            </wp14:sizeRelH>
            <wp14:sizeRelV relativeFrom="page">
              <wp14:pctHeight>0</wp14:pctHeight>
            </wp14:sizeRelV>
          </wp:anchor>
        </w:drawing>
      </w:r>
    </w:p>
    <w:p w14:paraId="2AC04FF1" w14:textId="77777777" w:rsidR="00507E20" w:rsidRPr="00AB2048" w:rsidRDefault="00507E20" w:rsidP="008C3EE1">
      <w:pPr>
        <w:jc w:val="both"/>
        <w:rPr>
          <w:rFonts w:ascii="Calibri" w:hAnsi="Calibri" w:cs="Calibri"/>
          <w:lang w:val="fr-BE"/>
        </w:rPr>
      </w:pPr>
    </w:p>
    <w:tbl>
      <w:tblPr>
        <w:tblpPr w:leftFromText="141" w:rightFromText="141" w:vertAnchor="page" w:horzAnchor="page" w:tblpX="4798" w:tblpY="243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85"/>
        <w:gridCol w:w="3187"/>
      </w:tblGrid>
      <w:tr w:rsidR="00507E20" w:rsidRPr="00AB2048" w14:paraId="066980DA" w14:textId="77777777" w:rsidTr="00507E20">
        <w:trPr>
          <w:trHeight w:val="1834"/>
        </w:trPr>
        <w:tc>
          <w:tcPr>
            <w:tcW w:w="3085" w:type="dxa"/>
            <w:tcBorders>
              <w:top w:val="single" w:sz="4" w:space="0" w:color="808080"/>
              <w:left w:val="single" w:sz="4" w:space="0" w:color="808080"/>
              <w:bottom w:val="single" w:sz="4" w:space="0" w:color="808080"/>
              <w:right w:val="single" w:sz="4" w:space="0" w:color="808080"/>
            </w:tcBorders>
            <w:vAlign w:val="center"/>
          </w:tcPr>
          <w:p w14:paraId="2EC7A4C6" w14:textId="77777777" w:rsidR="00507E20" w:rsidRPr="00AB2048" w:rsidRDefault="00507E20" w:rsidP="008C3EE1">
            <w:pPr>
              <w:jc w:val="both"/>
              <w:rPr>
                <w:rFonts w:ascii="Calibri" w:eastAsia="SimSun" w:hAnsi="Calibri" w:cs="Calibri"/>
                <w:color w:val="808080"/>
                <w:sz w:val="18"/>
                <w:szCs w:val="18"/>
                <w:lang w:val="fr-BE" w:eastAsia="zh-CN"/>
              </w:rPr>
            </w:pPr>
            <w:r w:rsidRPr="00AB2048">
              <w:rPr>
                <w:rFonts w:ascii="Calibri" w:eastAsia="SimSun" w:hAnsi="Calibri" w:cs="Calibri"/>
                <w:color w:val="808080"/>
                <w:sz w:val="18"/>
                <w:szCs w:val="18"/>
                <w:lang w:val="fr-BE" w:eastAsia="zh-CN"/>
              </w:rPr>
              <w:t>Expédition délivrée le</w:t>
            </w:r>
          </w:p>
          <w:p w14:paraId="3C08F9B3" w14:textId="77777777" w:rsidR="00507E20" w:rsidRPr="00AB2048" w:rsidRDefault="00507E20" w:rsidP="008C3EE1">
            <w:pPr>
              <w:jc w:val="both"/>
              <w:rPr>
                <w:rFonts w:ascii="Calibri" w:eastAsia="SimSun" w:hAnsi="Calibri" w:cs="Calibri"/>
                <w:color w:val="808080"/>
                <w:sz w:val="18"/>
                <w:szCs w:val="18"/>
                <w:lang w:val="fr-BE" w:eastAsia="zh-CN"/>
              </w:rPr>
            </w:pPr>
          </w:p>
          <w:p w14:paraId="3F602397" w14:textId="77777777" w:rsidR="00507E20" w:rsidRPr="00AB2048" w:rsidRDefault="00507E20" w:rsidP="008C3EE1">
            <w:pPr>
              <w:jc w:val="both"/>
              <w:rPr>
                <w:rFonts w:ascii="Calibri" w:eastAsia="SimSun" w:hAnsi="Calibri" w:cs="Calibri"/>
                <w:color w:val="808080"/>
                <w:sz w:val="18"/>
                <w:szCs w:val="18"/>
                <w:lang w:val="fr-BE" w:eastAsia="zh-CN"/>
              </w:rPr>
            </w:pPr>
            <w:r w:rsidRPr="00AB2048">
              <w:rPr>
                <w:rFonts w:ascii="Calibri" w:eastAsia="SimSun" w:hAnsi="Calibri" w:cs="Calibri"/>
                <w:color w:val="808080"/>
                <w:sz w:val="18"/>
                <w:szCs w:val="18"/>
                <w:lang w:val="fr-BE" w:eastAsia="zh-CN"/>
              </w:rPr>
              <w:t>à</w:t>
            </w:r>
          </w:p>
          <w:p w14:paraId="66423058" w14:textId="77777777" w:rsidR="00507E20" w:rsidRPr="00AB2048" w:rsidRDefault="00507E20" w:rsidP="008C3EE1">
            <w:pPr>
              <w:jc w:val="both"/>
              <w:rPr>
                <w:rFonts w:ascii="Calibri" w:eastAsia="SimSun" w:hAnsi="Calibri" w:cs="Calibri"/>
                <w:color w:val="808080"/>
                <w:sz w:val="18"/>
                <w:szCs w:val="18"/>
                <w:lang w:val="fr-BE" w:eastAsia="zh-CN"/>
              </w:rPr>
            </w:pPr>
          </w:p>
          <w:p w14:paraId="14458DAB" w14:textId="77777777" w:rsidR="00507E20" w:rsidRPr="00AB2048" w:rsidRDefault="00507E20" w:rsidP="008C3EE1">
            <w:pPr>
              <w:jc w:val="both"/>
              <w:rPr>
                <w:rFonts w:ascii="Calibri" w:eastAsia="SimSun" w:hAnsi="Calibri" w:cs="Calibri"/>
                <w:color w:val="808080"/>
                <w:sz w:val="18"/>
                <w:szCs w:val="18"/>
                <w:lang w:val="fr-BE" w:eastAsia="zh-CN"/>
              </w:rPr>
            </w:pPr>
            <w:r w:rsidRPr="00AB2048">
              <w:rPr>
                <w:rFonts w:ascii="Calibri" w:eastAsia="SimSun" w:hAnsi="Calibri" w:cs="Calibri"/>
                <w:color w:val="808080"/>
                <w:sz w:val="18"/>
                <w:szCs w:val="18"/>
                <w:lang w:val="fr-BE" w:eastAsia="zh-CN"/>
              </w:rPr>
              <w:t>Me</w:t>
            </w:r>
          </w:p>
          <w:p w14:paraId="4B588999" w14:textId="77777777" w:rsidR="00507E20" w:rsidRPr="00AB2048" w:rsidRDefault="00507E20" w:rsidP="008C3EE1">
            <w:pPr>
              <w:jc w:val="both"/>
              <w:rPr>
                <w:rFonts w:ascii="Calibri" w:eastAsia="SimSun" w:hAnsi="Calibri" w:cs="Calibri"/>
                <w:color w:val="808080"/>
                <w:sz w:val="18"/>
                <w:szCs w:val="18"/>
                <w:lang w:val="fr-BE" w:eastAsia="zh-CN"/>
              </w:rPr>
            </w:pPr>
            <w:r w:rsidRPr="00AB2048">
              <w:rPr>
                <w:rFonts w:ascii="Calibri" w:eastAsia="SimSun" w:hAnsi="Calibri" w:cs="Calibri"/>
                <w:color w:val="808080"/>
                <w:sz w:val="18"/>
                <w:szCs w:val="18"/>
                <w:lang w:val="fr-BE" w:eastAsia="zh-CN"/>
              </w:rPr>
              <w:t xml:space="preserve">Reg. </w:t>
            </w:r>
            <w:proofErr w:type="spellStart"/>
            <w:r w:rsidRPr="00AB2048">
              <w:rPr>
                <w:rFonts w:ascii="Calibri" w:eastAsia="SimSun" w:hAnsi="Calibri" w:cs="Calibri"/>
                <w:color w:val="808080"/>
                <w:sz w:val="18"/>
                <w:szCs w:val="18"/>
                <w:lang w:val="fr-BE" w:eastAsia="zh-CN"/>
              </w:rPr>
              <w:t>Expéd</w:t>
            </w:r>
            <w:proofErr w:type="spellEnd"/>
            <w:r w:rsidRPr="00AB2048">
              <w:rPr>
                <w:rFonts w:ascii="Calibri" w:eastAsia="SimSun" w:hAnsi="Calibri" w:cs="Calibri"/>
                <w:color w:val="808080"/>
                <w:sz w:val="18"/>
                <w:szCs w:val="18"/>
                <w:lang w:val="fr-BE" w:eastAsia="zh-CN"/>
              </w:rPr>
              <w:t>. n°</w:t>
            </w:r>
          </w:p>
          <w:p w14:paraId="1EA3A06E" w14:textId="77777777" w:rsidR="00507E20" w:rsidRPr="00AB2048" w:rsidRDefault="00507E20" w:rsidP="008C3EE1">
            <w:pPr>
              <w:jc w:val="both"/>
              <w:rPr>
                <w:rFonts w:ascii="Calibri" w:eastAsia="SimSun" w:hAnsi="Calibri" w:cs="Calibri"/>
                <w:color w:val="808080"/>
                <w:sz w:val="18"/>
                <w:szCs w:val="18"/>
                <w:lang w:val="fr-BE" w:eastAsia="zh-CN"/>
              </w:rPr>
            </w:pPr>
            <w:r w:rsidRPr="00AB2048">
              <w:rPr>
                <w:rFonts w:ascii="Calibri" w:eastAsia="SimSun" w:hAnsi="Calibri" w:cs="Calibri"/>
                <w:color w:val="808080"/>
                <w:sz w:val="18"/>
                <w:szCs w:val="18"/>
                <w:lang w:val="fr-BE" w:eastAsia="zh-CN"/>
              </w:rPr>
              <w:t xml:space="preserve">Droits </w:t>
            </w:r>
            <w:proofErr w:type="spellStart"/>
            <w:r w:rsidRPr="00AB2048">
              <w:rPr>
                <w:rFonts w:ascii="Calibri" w:eastAsia="SimSun" w:hAnsi="Calibri" w:cs="Calibri"/>
                <w:color w:val="808080"/>
                <w:sz w:val="18"/>
                <w:szCs w:val="18"/>
                <w:lang w:val="fr-BE" w:eastAsia="zh-CN"/>
              </w:rPr>
              <w:t>acquités</w:t>
            </w:r>
            <w:proofErr w:type="spellEnd"/>
            <w:r w:rsidRPr="00AB2048">
              <w:rPr>
                <w:rFonts w:ascii="Calibri" w:eastAsia="SimSun" w:hAnsi="Calibri" w:cs="Calibri"/>
                <w:color w:val="808080"/>
                <w:sz w:val="18"/>
                <w:szCs w:val="18"/>
                <w:lang w:val="fr-BE" w:eastAsia="zh-CN"/>
              </w:rPr>
              <w:t xml:space="preserve"> :</w:t>
            </w:r>
          </w:p>
        </w:tc>
        <w:tc>
          <w:tcPr>
            <w:tcW w:w="3187" w:type="dxa"/>
            <w:tcBorders>
              <w:top w:val="single" w:sz="4" w:space="0" w:color="808080"/>
              <w:left w:val="single" w:sz="4" w:space="0" w:color="808080"/>
              <w:bottom w:val="single" w:sz="4" w:space="0" w:color="808080"/>
              <w:right w:val="single" w:sz="4" w:space="0" w:color="808080"/>
            </w:tcBorders>
            <w:vAlign w:val="center"/>
          </w:tcPr>
          <w:p w14:paraId="064E5A61" w14:textId="77777777" w:rsidR="00507E20" w:rsidRPr="00AB2048" w:rsidRDefault="00507E20" w:rsidP="008C3EE1">
            <w:pPr>
              <w:jc w:val="both"/>
              <w:rPr>
                <w:rFonts w:ascii="Calibri" w:eastAsia="SimSun" w:hAnsi="Calibri" w:cs="Calibri"/>
                <w:color w:val="808080"/>
                <w:sz w:val="18"/>
                <w:szCs w:val="18"/>
                <w:lang w:val="fr-BE" w:eastAsia="zh-CN"/>
              </w:rPr>
            </w:pPr>
            <w:r w:rsidRPr="00AB2048">
              <w:rPr>
                <w:rFonts w:ascii="Calibri" w:eastAsia="SimSun" w:hAnsi="Calibri" w:cs="Calibri"/>
                <w:color w:val="808080"/>
                <w:sz w:val="18"/>
                <w:szCs w:val="18"/>
                <w:lang w:val="fr-BE" w:eastAsia="zh-CN"/>
              </w:rPr>
              <w:t>Expédition délivrée le</w:t>
            </w:r>
          </w:p>
          <w:p w14:paraId="06EDFA7B" w14:textId="77777777" w:rsidR="00507E20" w:rsidRPr="00AB2048" w:rsidRDefault="00507E20" w:rsidP="008C3EE1">
            <w:pPr>
              <w:jc w:val="both"/>
              <w:rPr>
                <w:rFonts w:ascii="Calibri" w:eastAsia="SimSun" w:hAnsi="Calibri" w:cs="Calibri"/>
                <w:color w:val="808080"/>
                <w:sz w:val="18"/>
                <w:szCs w:val="18"/>
                <w:lang w:val="fr-BE" w:eastAsia="zh-CN"/>
              </w:rPr>
            </w:pPr>
          </w:p>
          <w:p w14:paraId="72AEFFD8" w14:textId="77777777" w:rsidR="00507E20" w:rsidRPr="00AB2048" w:rsidRDefault="00507E20" w:rsidP="008C3EE1">
            <w:pPr>
              <w:jc w:val="both"/>
              <w:rPr>
                <w:rFonts w:ascii="Calibri" w:eastAsia="SimSun" w:hAnsi="Calibri" w:cs="Calibri"/>
                <w:color w:val="808080"/>
                <w:sz w:val="18"/>
                <w:szCs w:val="18"/>
                <w:lang w:val="fr-BE" w:eastAsia="zh-CN"/>
              </w:rPr>
            </w:pPr>
            <w:r w:rsidRPr="00AB2048">
              <w:rPr>
                <w:rFonts w:ascii="Calibri" w:eastAsia="SimSun" w:hAnsi="Calibri" w:cs="Calibri"/>
                <w:color w:val="808080"/>
                <w:sz w:val="18"/>
                <w:szCs w:val="18"/>
                <w:lang w:val="fr-BE" w:eastAsia="zh-CN"/>
              </w:rPr>
              <w:t>à</w:t>
            </w:r>
          </w:p>
          <w:p w14:paraId="3E9A0664" w14:textId="77777777" w:rsidR="00507E20" w:rsidRPr="00AB2048" w:rsidRDefault="00507E20" w:rsidP="008C3EE1">
            <w:pPr>
              <w:jc w:val="both"/>
              <w:rPr>
                <w:rFonts w:ascii="Calibri" w:eastAsia="SimSun" w:hAnsi="Calibri" w:cs="Calibri"/>
                <w:color w:val="808080"/>
                <w:sz w:val="18"/>
                <w:szCs w:val="18"/>
                <w:lang w:val="fr-BE" w:eastAsia="zh-CN"/>
              </w:rPr>
            </w:pPr>
          </w:p>
          <w:p w14:paraId="35F40D29" w14:textId="77777777" w:rsidR="00507E20" w:rsidRPr="00AB2048" w:rsidRDefault="00507E20" w:rsidP="008C3EE1">
            <w:pPr>
              <w:jc w:val="both"/>
              <w:rPr>
                <w:rFonts w:ascii="Calibri" w:eastAsia="SimSun" w:hAnsi="Calibri" w:cs="Calibri"/>
                <w:color w:val="808080"/>
                <w:sz w:val="18"/>
                <w:szCs w:val="18"/>
                <w:lang w:val="fr-BE" w:eastAsia="zh-CN"/>
              </w:rPr>
            </w:pPr>
            <w:r w:rsidRPr="00AB2048">
              <w:rPr>
                <w:rFonts w:ascii="Calibri" w:eastAsia="SimSun" w:hAnsi="Calibri" w:cs="Calibri"/>
                <w:color w:val="808080"/>
                <w:sz w:val="18"/>
                <w:szCs w:val="18"/>
                <w:lang w:val="fr-BE" w:eastAsia="zh-CN"/>
              </w:rPr>
              <w:t>Me</w:t>
            </w:r>
          </w:p>
          <w:p w14:paraId="6EA9A7C5" w14:textId="77777777" w:rsidR="00507E20" w:rsidRPr="00AB2048" w:rsidRDefault="00507E20" w:rsidP="008C3EE1">
            <w:pPr>
              <w:jc w:val="both"/>
              <w:rPr>
                <w:rFonts w:ascii="Calibri" w:eastAsia="SimSun" w:hAnsi="Calibri" w:cs="Calibri"/>
                <w:color w:val="808080"/>
                <w:sz w:val="18"/>
                <w:szCs w:val="18"/>
                <w:lang w:val="fr-BE" w:eastAsia="zh-CN"/>
              </w:rPr>
            </w:pPr>
            <w:r w:rsidRPr="00AB2048">
              <w:rPr>
                <w:rFonts w:ascii="Calibri" w:eastAsia="SimSun" w:hAnsi="Calibri" w:cs="Calibri"/>
                <w:color w:val="808080"/>
                <w:sz w:val="18"/>
                <w:szCs w:val="18"/>
                <w:lang w:val="fr-BE" w:eastAsia="zh-CN"/>
              </w:rPr>
              <w:t xml:space="preserve">Reg. </w:t>
            </w:r>
            <w:proofErr w:type="spellStart"/>
            <w:r w:rsidRPr="00AB2048">
              <w:rPr>
                <w:rFonts w:ascii="Calibri" w:eastAsia="SimSun" w:hAnsi="Calibri" w:cs="Calibri"/>
                <w:color w:val="808080"/>
                <w:sz w:val="18"/>
                <w:szCs w:val="18"/>
                <w:lang w:val="fr-BE" w:eastAsia="zh-CN"/>
              </w:rPr>
              <w:t>Expéd</w:t>
            </w:r>
            <w:proofErr w:type="spellEnd"/>
            <w:r w:rsidRPr="00AB2048">
              <w:rPr>
                <w:rFonts w:ascii="Calibri" w:eastAsia="SimSun" w:hAnsi="Calibri" w:cs="Calibri"/>
                <w:color w:val="808080"/>
                <w:sz w:val="18"/>
                <w:szCs w:val="18"/>
                <w:lang w:val="fr-BE" w:eastAsia="zh-CN"/>
              </w:rPr>
              <w:t>. n°</w:t>
            </w:r>
          </w:p>
          <w:p w14:paraId="7D963483" w14:textId="77777777" w:rsidR="00507E20" w:rsidRPr="00AB2048" w:rsidRDefault="00507E20" w:rsidP="008C3EE1">
            <w:pPr>
              <w:jc w:val="both"/>
              <w:rPr>
                <w:rFonts w:ascii="Calibri" w:eastAsia="SimSun" w:hAnsi="Calibri" w:cs="Calibri"/>
                <w:color w:val="808080"/>
                <w:sz w:val="8"/>
                <w:szCs w:val="8"/>
                <w:lang w:val="fr-BE" w:eastAsia="zh-CN"/>
              </w:rPr>
            </w:pPr>
            <w:r w:rsidRPr="00AB2048">
              <w:rPr>
                <w:rFonts w:ascii="Calibri" w:eastAsia="SimSun" w:hAnsi="Calibri" w:cs="Calibri"/>
                <w:color w:val="808080"/>
                <w:sz w:val="18"/>
                <w:szCs w:val="18"/>
                <w:lang w:val="fr-BE" w:eastAsia="zh-CN"/>
              </w:rPr>
              <w:t xml:space="preserve">Droits </w:t>
            </w:r>
            <w:proofErr w:type="spellStart"/>
            <w:r w:rsidRPr="00AB2048">
              <w:rPr>
                <w:rFonts w:ascii="Calibri" w:eastAsia="SimSun" w:hAnsi="Calibri" w:cs="Calibri"/>
                <w:color w:val="808080"/>
                <w:sz w:val="18"/>
                <w:szCs w:val="18"/>
                <w:lang w:val="fr-BE" w:eastAsia="zh-CN"/>
              </w:rPr>
              <w:t>acquités</w:t>
            </w:r>
            <w:proofErr w:type="spellEnd"/>
            <w:r w:rsidRPr="00AB2048">
              <w:rPr>
                <w:rFonts w:ascii="Calibri" w:eastAsia="SimSun" w:hAnsi="Calibri" w:cs="Calibri"/>
                <w:color w:val="808080"/>
                <w:sz w:val="18"/>
                <w:szCs w:val="18"/>
                <w:lang w:val="fr-BE" w:eastAsia="zh-CN"/>
              </w:rPr>
              <w:t xml:space="preserve"> :</w:t>
            </w:r>
          </w:p>
        </w:tc>
      </w:tr>
    </w:tbl>
    <w:p w14:paraId="1880D708" w14:textId="77777777" w:rsidR="00507E20" w:rsidRPr="00AB2048" w:rsidRDefault="00507E20" w:rsidP="008C3EE1">
      <w:pPr>
        <w:spacing w:line="260" w:lineRule="atLeast"/>
        <w:jc w:val="both"/>
        <w:rPr>
          <w:rFonts w:ascii="Calibri" w:eastAsia="SimSun" w:hAnsi="Calibri" w:cs="Calibri"/>
          <w:b/>
          <w:szCs w:val="22"/>
          <w:lang w:val="fr-BE" w:eastAsia="zh-CN"/>
        </w:rPr>
      </w:pPr>
    </w:p>
    <w:tbl>
      <w:tblPr>
        <w:tblpPr w:leftFromText="141" w:rightFromText="141" w:vertAnchor="page" w:horzAnchor="page" w:tblpX="1363" w:tblpY="2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tblGrid>
      <w:tr w:rsidR="00507E20" w:rsidRPr="00AB2048" w14:paraId="228B7D7C" w14:textId="77777777" w:rsidTr="00507E20">
        <w:trPr>
          <w:trHeight w:val="846"/>
        </w:trPr>
        <w:tc>
          <w:tcPr>
            <w:tcW w:w="3085" w:type="dxa"/>
            <w:tcBorders>
              <w:top w:val="single" w:sz="4" w:space="0" w:color="auto"/>
              <w:left w:val="single" w:sz="4" w:space="0" w:color="auto"/>
              <w:bottom w:val="single" w:sz="4" w:space="0" w:color="auto"/>
              <w:right w:val="single" w:sz="4" w:space="0" w:color="auto"/>
            </w:tcBorders>
          </w:tcPr>
          <w:p w14:paraId="21C60B5A" w14:textId="77777777" w:rsidR="00507E20" w:rsidRPr="00AB2048" w:rsidRDefault="00507E20" w:rsidP="008C3EE1">
            <w:pPr>
              <w:ind w:right="252"/>
              <w:jc w:val="both"/>
              <w:rPr>
                <w:rFonts w:ascii="Calibri" w:eastAsia="Calibri" w:hAnsi="Calibri" w:cs="Calibri"/>
                <w:szCs w:val="20"/>
                <w:lang w:val="fr-BE"/>
              </w:rPr>
            </w:pPr>
            <w:r w:rsidRPr="00AB2048">
              <w:rPr>
                <w:rFonts w:ascii="Calibri" w:hAnsi="Calibri" w:cs="Calibri"/>
                <w:szCs w:val="20"/>
                <w:lang w:val="fr-BE"/>
              </w:rPr>
              <w:t xml:space="preserve">Numéro de </w:t>
            </w:r>
            <w:r w:rsidR="006A3F4B" w:rsidRPr="00AB2048">
              <w:rPr>
                <w:rFonts w:ascii="Calibri" w:hAnsi="Calibri" w:cs="Calibri"/>
                <w:szCs w:val="20"/>
                <w:lang w:val="fr-BE"/>
              </w:rPr>
              <w:t>ré</w:t>
            </w:r>
            <w:r w:rsidR="008E1512" w:rsidRPr="00AB2048">
              <w:rPr>
                <w:rFonts w:ascii="Calibri" w:hAnsi="Calibri" w:cs="Calibri"/>
                <w:szCs w:val="20"/>
                <w:lang w:val="fr-BE"/>
              </w:rPr>
              <w:t>pertoire:</w:t>
            </w:r>
          </w:p>
          <w:p w14:paraId="45AE2D13" w14:textId="4706D88D" w:rsidR="00507E20" w:rsidRPr="00AB2048" w:rsidRDefault="00507E20" w:rsidP="008C3EE1">
            <w:pPr>
              <w:ind w:right="252"/>
              <w:jc w:val="both"/>
              <w:rPr>
                <w:rFonts w:ascii="Calibri" w:hAnsi="Calibri" w:cs="Calibri"/>
                <w:b/>
                <w:bCs/>
                <w:szCs w:val="20"/>
                <w:lang w:val="fr-BE"/>
              </w:rPr>
            </w:pPr>
            <w:r w:rsidRPr="00AB2048">
              <w:rPr>
                <w:rFonts w:ascii="Calibri" w:hAnsi="Calibri" w:cs="Calibri"/>
                <w:b/>
                <w:bCs/>
                <w:szCs w:val="20"/>
                <w:lang w:val="fr-BE"/>
              </w:rPr>
              <w:fldChar w:fldCharType="begin"/>
            </w:r>
            <w:r w:rsidRPr="00AB2048">
              <w:rPr>
                <w:rFonts w:ascii="Calibri" w:hAnsi="Calibri" w:cs="Calibri"/>
                <w:b/>
                <w:bCs/>
                <w:szCs w:val="20"/>
                <w:lang w:val="fr-BE"/>
              </w:rPr>
              <w:instrText xml:space="preserve"> TIME  \@ "yyyy" </w:instrText>
            </w:r>
            <w:r w:rsidRPr="00AB2048">
              <w:rPr>
                <w:rFonts w:ascii="Calibri" w:hAnsi="Calibri" w:cs="Calibri"/>
                <w:b/>
                <w:bCs/>
                <w:szCs w:val="20"/>
                <w:lang w:val="fr-BE"/>
              </w:rPr>
              <w:fldChar w:fldCharType="separate"/>
            </w:r>
            <w:r w:rsidR="00433BE5">
              <w:rPr>
                <w:rFonts w:ascii="Calibri" w:hAnsi="Calibri" w:cs="Calibri"/>
                <w:b/>
                <w:bCs/>
                <w:noProof/>
                <w:szCs w:val="20"/>
                <w:lang w:val="fr-BE"/>
              </w:rPr>
              <w:t>2024</w:t>
            </w:r>
            <w:r w:rsidRPr="00AB2048">
              <w:rPr>
                <w:rFonts w:ascii="Calibri" w:hAnsi="Calibri" w:cs="Calibri"/>
                <w:b/>
                <w:bCs/>
                <w:szCs w:val="20"/>
                <w:lang w:val="fr-BE"/>
              </w:rPr>
              <w:fldChar w:fldCharType="end"/>
            </w:r>
            <w:r w:rsidRPr="00AB2048">
              <w:rPr>
                <w:rFonts w:ascii="Calibri" w:hAnsi="Calibri" w:cs="Calibri"/>
                <w:b/>
                <w:bCs/>
                <w:szCs w:val="20"/>
                <w:lang w:val="fr-BE"/>
              </w:rPr>
              <w:t xml:space="preserve"> /</w:t>
            </w:r>
          </w:p>
          <w:p w14:paraId="46040047" w14:textId="77777777" w:rsidR="00507E20" w:rsidRPr="00AB2048" w:rsidRDefault="00507E20" w:rsidP="00C65CE3">
            <w:pPr>
              <w:ind w:right="252"/>
              <w:jc w:val="both"/>
              <w:rPr>
                <w:rFonts w:ascii="Calibri" w:hAnsi="Calibri" w:cs="Calibri"/>
                <w:szCs w:val="20"/>
                <w:lang w:val="fr-BE"/>
              </w:rPr>
            </w:pPr>
          </w:p>
        </w:tc>
      </w:tr>
      <w:tr w:rsidR="00507E20" w:rsidRPr="00AB2048" w14:paraId="1BC05F5F" w14:textId="77777777" w:rsidTr="00507E20">
        <w:tc>
          <w:tcPr>
            <w:tcW w:w="3085" w:type="dxa"/>
            <w:tcBorders>
              <w:top w:val="single" w:sz="4" w:space="0" w:color="auto"/>
              <w:left w:val="single" w:sz="4" w:space="0" w:color="auto"/>
              <w:bottom w:val="single" w:sz="4" w:space="0" w:color="auto"/>
              <w:right w:val="single" w:sz="4" w:space="0" w:color="auto"/>
            </w:tcBorders>
          </w:tcPr>
          <w:p w14:paraId="5C59C1C8" w14:textId="77777777" w:rsidR="00507E20" w:rsidRPr="00AB2048" w:rsidRDefault="00507E20" w:rsidP="008C3EE1">
            <w:pPr>
              <w:ind w:right="252"/>
              <w:jc w:val="both"/>
              <w:rPr>
                <w:rFonts w:ascii="Calibri" w:hAnsi="Calibri" w:cs="Calibri"/>
                <w:szCs w:val="20"/>
                <w:lang w:val="fr-BE"/>
              </w:rPr>
            </w:pPr>
            <w:r w:rsidRPr="00AB2048">
              <w:rPr>
                <w:rFonts w:ascii="Calibri" w:hAnsi="Calibri" w:cs="Calibri"/>
                <w:szCs w:val="20"/>
                <w:lang w:val="fr-BE"/>
              </w:rPr>
              <w:t>Date du prononcé</w:t>
            </w:r>
            <w:r w:rsidR="008E1512" w:rsidRPr="00AB2048">
              <w:rPr>
                <w:rFonts w:ascii="Calibri" w:hAnsi="Calibri" w:cs="Calibri"/>
                <w:szCs w:val="20"/>
                <w:lang w:val="fr-BE"/>
              </w:rPr>
              <w:t>:</w:t>
            </w:r>
          </w:p>
          <w:p w14:paraId="7A6BF749" w14:textId="2BFCF757" w:rsidR="001B725B" w:rsidRPr="00AB2048" w:rsidRDefault="00360FF3" w:rsidP="00EF3426">
            <w:pPr>
              <w:jc w:val="both"/>
              <w:rPr>
                <w:rFonts w:ascii="Calibri" w:hAnsi="Calibri" w:cs="Calibri"/>
                <w:b/>
                <w:szCs w:val="20"/>
                <w:lang w:val="fr-BE"/>
              </w:rPr>
            </w:pPr>
            <w:r>
              <w:rPr>
                <w:rFonts w:ascii="Calibri" w:hAnsi="Calibri" w:cs="Calibri"/>
                <w:b/>
                <w:szCs w:val="20"/>
                <w:lang w:val="fr-BE"/>
              </w:rPr>
              <w:t>13 octobre 2023</w:t>
            </w:r>
          </w:p>
          <w:p w14:paraId="1AFA9F5C" w14:textId="77777777" w:rsidR="00EF3426" w:rsidRPr="00AB2048" w:rsidRDefault="00EF3426" w:rsidP="00EF3426">
            <w:pPr>
              <w:jc w:val="both"/>
              <w:rPr>
                <w:rFonts w:ascii="Calibri" w:hAnsi="Calibri" w:cs="Calibri"/>
                <w:szCs w:val="20"/>
                <w:lang w:val="fr-BE"/>
              </w:rPr>
            </w:pPr>
          </w:p>
        </w:tc>
      </w:tr>
      <w:tr w:rsidR="00507E20" w:rsidRPr="00360FF3" w14:paraId="516B8E55" w14:textId="77777777" w:rsidTr="00507E20">
        <w:tc>
          <w:tcPr>
            <w:tcW w:w="3085" w:type="dxa"/>
            <w:tcBorders>
              <w:top w:val="single" w:sz="4" w:space="0" w:color="auto"/>
              <w:left w:val="single" w:sz="4" w:space="0" w:color="auto"/>
              <w:bottom w:val="single" w:sz="4" w:space="0" w:color="auto"/>
              <w:right w:val="single" w:sz="4" w:space="0" w:color="auto"/>
            </w:tcBorders>
          </w:tcPr>
          <w:p w14:paraId="3E1775E9" w14:textId="77777777" w:rsidR="003F4986" w:rsidRPr="00AB2048" w:rsidRDefault="00507E20" w:rsidP="008C3EE1">
            <w:pPr>
              <w:ind w:right="252"/>
              <w:jc w:val="both"/>
              <w:rPr>
                <w:rFonts w:ascii="Calibri" w:hAnsi="Calibri" w:cs="Calibri"/>
                <w:szCs w:val="20"/>
                <w:lang w:val="fr-BE"/>
              </w:rPr>
            </w:pPr>
            <w:r w:rsidRPr="00AB2048">
              <w:rPr>
                <w:rFonts w:ascii="Calibri" w:hAnsi="Calibri" w:cs="Calibri"/>
                <w:szCs w:val="20"/>
                <w:lang w:val="fr-BE"/>
              </w:rPr>
              <w:t xml:space="preserve">Numéro de </w:t>
            </w:r>
            <w:r w:rsidR="0075691D" w:rsidRPr="00AB2048">
              <w:rPr>
                <w:rFonts w:ascii="Calibri" w:hAnsi="Calibri" w:cs="Calibri"/>
                <w:szCs w:val="20"/>
                <w:lang w:val="fr-BE"/>
              </w:rPr>
              <w:t>rô</w:t>
            </w:r>
            <w:r w:rsidR="003F4986" w:rsidRPr="00AB2048">
              <w:rPr>
                <w:rFonts w:ascii="Calibri" w:hAnsi="Calibri" w:cs="Calibri"/>
                <w:szCs w:val="20"/>
                <w:lang w:val="fr-BE"/>
              </w:rPr>
              <w:t>le</w:t>
            </w:r>
            <w:r w:rsidR="008E1512" w:rsidRPr="00AB2048">
              <w:rPr>
                <w:rFonts w:ascii="Calibri" w:hAnsi="Calibri" w:cs="Calibri"/>
                <w:szCs w:val="20"/>
                <w:lang w:val="fr-BE"/>
              </w:rPr>
              <w:t>:</w:t>
            </w:r>
          </w:p>
          <w:p w14:paraId="2513408A" w14:textId="3C2C970F" w:rsidR="009C5A50" w:rsidRPr="00AB2048" w:rsidRDefault="00360FF3" w:rsidP="001B725B">
            <w:pPr>
              <w:ind w:right="252"/>
              <w:jc w:val="both"/>
              <w:rPr>
                <w:rFonts w:ascii="Calibri" w:hAnsi="Calibri" w:cs="Calibri"/>
                <w:b/>
                <w:szCs w:val="20"/>
                <w:lang w:val="fr-BE"/>
              </w:rPr>
            </w:pPr>
            <w:r>
              <w:rPr>
                <w:rFonts w:ascii="Calibri" w:hAnsi="Calibri" w:cs="Calibri"/>
                <w:b/>
                <w:szCs w:val="20"/>
                <w:lang w:val="fr-BE"/>
              </w:rPr>
              <w:t>21/481/A</w:t>
            </w:r>
          </w:p>
          <w:p w14:paraId="7E104672" w14:textId="77777777" w:rsidR="00EF3426" w:rsidRPr="00AB2048" w:rsidRDefault="00EF3426" w:rsidP="00360FF3">
            <w:pPr>
              <w:ind w:right="252"/>
              <w:jc w:val="both"/>
              <w:rPr>
                <w:rFonts w:ascii="Calibri" w:hAnsi="Calibri" w:cs="Calibri"/>
                <w:b/>
                <w:szCs w:val="20"/>
                <w:lang w:val="fr-BE"/>
              </w:rPr>
            </w:pPr>
          </w:p>
        </w:tc>
      </w:tr>
      <w:tr w:rsidR="00507E20" w:rsidRPr="00433BE5" w14:paraId="284042DD" w14:textId="77777777" w:rsidTr="00507E20">
        <w:tc>
          <w:tcPr>
            <w:tcW w:w="3085" w:type="dxa"/>
            <w:tcBorders>
              <w:top w:val="single" w:sz="4" w:space="0" w:color="auto"/>
              <w:left w:val="single" w:sz="4" w:space="0" w:color="auto"/>
              <w:bottom w:val="single" w:sz="4" w:space="0" w:color="auto"/>
              <w:right w:val="single" w:sz="4" w:space="0" w:color="auto"/>
            </w:tcBorders>
          </w:tcPr>
          <w:p w14:paraId="264023BA" w14:textId="77777777" w:rsidR="00507E20" w:rsidRPr="00AB2048" w:rsidRDefault="00507E20" w:rsidP="008C3EE1">
            <w:pPr>
              <w:ind w:right="252"/>
              <w:jc w:val="both"/>
              <w:rPr>
                <w:rFonts w:ascii="Calibri" w:hAnsi="Calibri" w:cs="Calibri"/>
                <w:szCs w:val="20"/>
                <w:lang w:val="fr-BE"/>
              </w:rPr>
            </w:pPr>
            <w:r w:rsidRPr="00AB2048">
              <w:rPr>
                <w:rFonts w:ascii="Calibri" w:hAnsi="Calibri" w:cs="Calibri"/>
                <w:szCs w:val="20"/>
                <w:lang w:val="fr-BE"/>
              </w:rPr>
              <w:t>Matière :</w:t>
            </w:r>
          </w:p>
          <w:p w14:paraId="01124932" w14:textId="0B65BFF3" w:rsidR="00D34210" w:rsidRDefault="00360FF3" w:rsidP="004F2D02">
            <w:pPr>
              <w:ind w:right="252"/>
              <w:rPr>
                <w:rFonts w:ascii="Calibri" w:hAnsi="Calibri" w:cs="Calibri"/>
                <w:b/>
                <w:szCs w:val="20"/>
                <w:lang w:val="fr-BE"/>
              </w:rPr>
            </w:pPr>
            <w:r>
              <w:rPr>
                <w:rFonts w:ascii="Calibri" w:hAnsi="Calibri" w:cs="Calibri"/>
                <w:b/>
                <w:szCs w:val="20"/>
                <w:lang w:val="fr-BE"/>
              </w:rPr>
              <w:t>Sécurité sociale – action civile auditeur du travail</w:t>
            </w:r>
          </w:p>
          <w:p w14:paraId="0381DE78" w14:textId="15ABF63D" w:rsidR="00360FF3" w:rsidRPr="00AB2048" w:rsidRDefault="00360FF3" w:rsidP="00360FF3">
            <w:pPr>
              <w:ind w:right="252"/>
              <w:jc w:val="both"/>
              <w:rPr>
                <w:rFonts w:ascii="Calibri" w:hAnsi="Calibri" w:cs="Calibri"/>
                <w:szCs w:val="20"/>
                <w:lang w:val="fr-BE"/>
              </w:rPr>
            </w:pPr>
          </w:p>
        </w:tc>
      </w:tr>
      <w:tr w:rsidR="00507E20" w:rsidRPr="00AB2048" w14:paraId="6FA791B9" w14:textId="77777777" w:rsidTr="00507E20">
        <w:tc>
          <w:tcPr>
            <w:tcW w:w="3085" w:type="dxa"/>
            <w:tcBorders>
              <w:top w:val="single" w:sz="4" w:space="0" w:color="auto"/>
              <w:left w:val="single" w:sz="4" w:space="0" w:color="auto"/>
              <w:bottom w:val="single" w:sz="4" w:space="0" w:color="auto"/>
              <w:right w:val="single" w:sz="4" w:space="0" w:color="auto"/>
            </w:tcBorders>
          </w:tcPr>
          <w:p w14:paraId="4451E4A3" w14:textId="77777777" w:rsidR="00507E20" w:rsidRPr="00AB2048" w:rsidRDefault="00507E20" w:rsidP="008C3EE1">
            <w:pPr>
              <w:ind w:right="252"/>
              <w:jc w:val="both"/>
              <w:rPr>
                <w:rFonts w:ascii="Calibri" w:hAnsi="Calibri" w:cs="Calibri"/>
                <w:szCs w:val="20"/>
                <w:lang w:val="fr-BE"/>
              </w:rPr>
            </w:pPr>
            <w:r w:rsidRPr="00AB2048">
              <w:rPr>
                <w:rFonts w:ascii="Calibri" w:hAnsi="Calibri" w:cs="Calibri"/>
                <w:szCs w:val="20"/>
                <w:lang w:val="fr-BE"/>
              </w:rPr>
              <w:t xml:space="preserve">Type de jugement : </w:t>
            </w:r>
          </w:p>
          <w:p w14:paraId="14BD1E94" w14:textId="77777777" w:rsidR="00DD7DD9" w:rsidRPr="00AB2048" w:rsidRDefault="00D34210" w:rsidP="001B725B">
            <w:pPr>
              <w:jc w:val="both"/>
              <w:rPr>
                <w:rFonts w:ascii="Calibri" w:hAnsi="Calibri" w:cs="Calibri"/>
                <w:b/>
                <w:szCs w:val="20"/>
                <w:lang w:val="fr-BE"/>
              </w:rPr>
            </w:pPr>
            <w:r w:rsidRPr="00AB2048">
              <w:rPr>
                <w:rFonts w:ascii="Calibri" w:hAnsi="Calibri" w:cs="Calibri"/>
                <w:b/>
                <w:szCs w:val="20"/>
                <w:lang w:val="fr-BE"/>
              </w:rPr>
              <w:t>Définitif</w:t>
            </w:r>
          </w:p>
          <w:p w14:paraId="364AD3AE" w14:textId="77777777" w:rsidR="001B725B" w:rsidRPr="00AB2048" w:rsidRDefault="001B725B" w:rsidP="001B725B">
            <w:pPr>
              <w:jc w:val="both"/>
              <w:rPr>
                <w:rFonts w:ascii="Calibri" w:hAnsi="Calibri" w:cs="Calibri"/>
                <w:color w:val="0070C0"/>
                <w:szCs w:val="20"/>
                <w:lang w:val="fr-BE"/>
              </w:rPr>
            </w:pPr>
          </w:p>
        </w:tc>
      </w:tr>
    </w:tbl>
    <w:p w14:paraId="0A8E6C68" w14:textId="77777777" w:rsidR="00507E20" w:rsidRPr="00AB2048" w:rsidRDefault="00507E20" w:rsidP="008C3EE1">
      <w:pPr>
        <w:spacing w:line="260" w:lineRule="atLeast"/>
        <w:ind w:firstLine="993"/>
        <w:jc w:val="both"/>
        <w:rPr>
          <w:rFonts w:ascii="Calibri" w:eastAsia="SimSun" w:hAnsi="Calibri" w:cs="Calibri"/>
          <w:b/>
          <w:szCs w:val="22"/>
          <w:lang w:val="fr-BE" w:eastAsia="zh-CN"/>
        </w:rPr>
      </w:pPr>
      <w:r w:rsidRPr="00AB2048">
        <w:rPr>
          <w:rFonts w:ascii="Calibri" w:eastAsia="SimSun" w:hAnsi="Calibri" w:cs="Calibri"/>
          <w:b/>
          <w:lang w:val="fr-BE" w:eastAsia="zh-CN"/>
        </w:rPr>
        <w:t xml:space="preserve">  </w:t>
      </w:r>
    </w:p>
    <w:p w14:paraId="14E1918C" w14:textId="77777777" w:rsidR="00507E20" w:rsidRPr="00AB2048" w:rsidRDefault="00507E20" w:rsidP="008C3EE1">
      <w:pPr>
        <w:spacing w:line="260" w:lineRule="atLeast"/>
        <w:jc w:val="both"/>
        <w:rPr>
          <w:rFonts w:ascii="Calibri" w:eastAsia="SimSun" w:hAnsi="Calibri" w:cs="Calibri"/>
          <w:b/>
          <w:sz w:val="56"/>
          <w:szCs w:val="56"/>
          <w:lang w:val="fr-BE" w:eastAsia="zh-CN"/>
        </w:rPr>
      </w:pPr>
    </w:p>
    <w:p w14:paraId="2C997171" w14:textId="77777777" w:rsidR="00507E20" w:rsidRPr="00AB2048" w:rsidRDefault="00507E20" w:rsidP="008C3EE1">
      <w:pPr>
        <w:spacing w:line="260" w:lineRule="atLeast"/>
        <w:ind w:left="-567"/>
        <w:jc w:val="both"/>
        <w:rPr>
          <w:rFonts w:ascii="Calibri" w:eastAsia="SimSun" w:hAnsi="Calibri" w:cs="Calibri"/>
          <w:b/>
          <w:sz w:val="56"/>
          <w:szCs w:val="56"/>
          <w:lang w:val="fr-BE" w:eastAsia="zh-CN"/>
        </w:rPr>
      </w:pPr>
    </w:p>
    <w:p w14:paraId="15A1BDC4" w14:textId="77777777" w:rsidR="00507E20" w:rsidRPr="00AB2048" w:rsidRDefault="00507E20" w:rsidP="008C3EE1">
      <w:pPr>
        <w:spacing w:line="260" w:lineRule="atLeast"/>
        <w:ind w:left="-567"/>
        <w:jc w:val="both"/>
        <w:rPr>
          <w:rFonts w:ascii="Calibri" w:eastAsia="SimSun" w:hAnsi="Calibri" w:cs="Calibri"/>
          <w:b/>
          <w:sz w:val="56"/>
          <w:szCs w:val="56"/>
          <w:lang w:val="fr-BE" w:eastAsia="zh-CN"/>
        </w:rPr>
      </w:pPr>
    </w:p>
    <w:p w14:paraId="78F9C724" w14:textId="77777777" w:rsidR="00507E20" w:rsidRPr="00AB2048" w:rsidRDefault="00507E20" w:rsidP="008C3EE1">
      <w:pPr>
        <w:spacing w:line="260" w:lineRule="atLeast"/>
        <w:ind w:left="-567"/>
        <w:jc w:val="both"/>
        <w:rPr>
          <w:rFonts w:ascii="Calibri" w:eastAsia="SimSun" w:hAnsi="Calibri" w:cs="Calibri"/>
          <w:b/>
          <w:sz w:val="56"/>
          <w:szCs w:val="56"/>
          <w:lang w:val="fr-BE" w:eastAsia="zh-CN"/>
        </w:rPr>
      </w:pPr>
    </w:p>
    <w:p w14:paraId="2159A019" w14:textId="77777777" w:rsidR="00507E20" w:rsidRPr="00AB2048" w:rsidRDefault="00507E20" w:rsidP="008C3EE1">
      <w:pPr>
        <w:spacing w:line="260" w:lineRule="atLeast"/>
        <w:ind w:left="-567"/>
        <w:jc w:val="both"/>
        <w:rPr>
          <w:rFonts w:ascii="Calibri" w:eastAsia="SimSun" w:hAnsi="Calibri" w:cs="Calibri"/>
          <w:b/>
          <w:sz w:val="56"/>
          <w:szCs w:val="56"/>
          <w:lang w:val="fr-BE" w:eastAsia="zh-CN"/>
        </w:rPr>
      </w:pPr>
    </w:p>
    <w:p w14:paraId="065FA7D7" w14:textId="77777777" w:rsidR="00507E20" w:rsidRPr="00AB2048" w:rsidRDefault="00507E20" w:rsidP="008C3EE1">
      <w:pPr>
        <w:spacing w:line="260" w:lineRule="atLeast"/>
        <w:ind w:left="-567"/>
        <w:jc w:val="both"/>
        <w:rPr>
          <w:rFonts w:ascii="Calibri" w:eastAsia="SimSun" w:hAnsi="Calibri" w:cs="Calibri"/>
          <w:b/>
          <w:sz w:val="56"/>
          <w:szCs w:val="56"/>
          <w:lang w:val="fr-BE" w:eastAsia="zh-CN"/>
        </w:rPr>
      </w:pPr>
      <w:r w:rsidRPr="00AB2048">
        <w:rPr>
          <w:rFonts w:ascii="Calibri" w:eastAsia="SimSun" w:hAnsi="Calibri" w:cs="Calibri"/>
          <w:b/>
          <w:sz w:val="56"/>
          <w:szCs w:val="56"/>
          <w:lang w:val="fr-BE" w:eastAsia="zh-CN"/>
        </w:rPr>
        <w:t xml:space="preserve"> </w:t>
      </w:r>
    </w:p>
    <w:p w14:paraId="1EB6A4E5" w14:textId="77777777" w:rsidR="00507E20" w:rsidRPr="00AB2048" w:rsidRDefault="00507E20" w:rsidP="008C3EE1">
      <w:pPr>
        <w:spacing w:line="260" w:lineRule="atLeast"/>
        <w:ind w:left="-567"/>
        <w:jc w:val="both"/>
        <w:rPr>
          <w:rFonts w:ascii="Calibri" w:eastAsia="SimSun" w:hAnsi="Calibri" w:cs="Calibri"/>
          <w:b/>
          <w:sz w:val="56"/>
          <w:szCs w:val="56"/>
          <w:lang w:val="fr-BE" w:eastAsia="zh-CN"/>
        </w:rPr>
      </w:pPr>
    </w:p>
    <w:p w14:paraId="5FE0AB19" w14:textId="77777777" w:rsidR="00507E20" w:rsidRPr="00AB2048" w:rsidRDefault="00507E20" w:rsidP="008C3EE1">
      <w:pPr>
        <w:spacing w:line="260" w:lineRule="atLeast"/>
        <w:jc w:val="center"/>
        <w:rPr>
          <w:rFonts w:ascii="Calibri" w:eastAsia="SimSun" w:hAnsi="Calibri" w:cs="Calibri"/>
          <w:b/>
          <w:sz w:val="56"/>
          <w:szCs w:val="56"/>
          <w:lang w:val="fr-BE" w:eastAsia="zh-CN"/>
        </w:rPr>
      </w:pPr>
      <w:r w:rsidRPr="00AB2048">
        <w:rPr>
          <w:rFonts w:ascii="Calibri" w:eastAsia="SimSun" w:hAnsi="Calibri" w:cs="Calibri"/>
          <w:b/>
          <w:sz w:val="56"/>
          <w:szCs w:val="56"/>
          <w:lang w:val="fr-BE" w:eastAsia="zh-CN"/>
        </w:rPr>
        <w:t>Tribunal du travail de Liège</w:t>
      </w:r>
    </w:p>
    <w:p w14:paraId="4910C9FB" w14:textId="77777777" w:rsidR="00507E20" w:rsidRPr="00AB2048" w:rsidRDefault="00507E20" w:rsidP="008C3EE1">
      <w:pPr>
        <w:spacing w:line="260" w:lineRule="atLeast"/>
        <w:jc w:val="center"/>
        <w:rPr>
          <w:rFonts w:ascii="Calibri" w:eastAsia="SimSun" w:hAnsi="Calibri" w:cs="Calibri"/>
          <w:b/>
          <w:color w:val="808080"/>
          <w:sz w:val="56"/>
          <w:szCs w:val="56"/>
          <w:lang w:val="fr-BE" w:eastAsia="zh-CN"/>
        </w:rPr>
      </w:pPr>
      <w:r w:rsidRPr="00AB2048">
        <w:rPr>
          <w:rFonts w:ascii="Calibri" w:eastAsia="SimSun" w:hAnsi="Calibri" w:cs="Calibri"/>
          <w:b/>
          <w:sz w:val="56"/>
          <w:szCs w:val="56"/>
          <w:lang w:val="fr-BE" w:eastAsia="zh-CN"/>
        </w:rPr>
        <w:t>Division Dinant</w:t>
      </w:r>
    </w:p>
    <w:p w14:paraId="24216B3E" w14:textId="77777777" w:rsidR="00507E20" w:rsidRPr="00AB2048" w:rsidRDefault="00507E20" w:rsidP="008C3EE1">
      <w:pPr>
        <w:spacing w:line="260" w:lineRule="atLeast"/>
        <w:jc w:val="center"/>
        <w:rPr>
          <w:rFonts w:ascii="Calibri" w:eastAsia="SimSun" w:hAnsi="Calibri" w:cs="Calibri"/>
          <w:b/>
          <w:sz w:val="56"/>
          <w:szCs w:val="56"/>
          <w:lang w:val="fr-BE" w:eastAsia="zh-CN"/>
        </w:rPr>
      </w:pPr>
    </w:p>
    <w:p w14:paraId="311BE0D2" w14:textId="77777777" w:rsidR="00507E20" w:rsidRPr="00AB2048" w:rsidRDefault="00C003BC" w:rsidP="008C3EE1">
      <w:pPr>
        <w:spacing w:line="260" w:lineRule="atLeast"/>
        <w:jc w:val="center"/>
        <w:rPr>
          <w:rFonts w:ascii="Calibri" w:eastAsia="Calibri" w:hAnsi="Calibri" w:cs="Calibri"/>
          <w:szCs w:val="22"/>
          <w:lang w:val="fr-BE"/>
        </w:rPr>
      </w:pPr>
      <w:r w:rsidRPr="00AB2048">
        <w:rPr>
          <w:rFonts w:ascii="Calibri" w:eastAsia="SimSun" w:hAnsi="Calibri" w:cs="Calibri"/>
          <w:b/>
          <w:sz w:val="56"/>
          <w:szCs w:val="56"/>
          <w:lang w:val="fr-BE" w:eastAsia="zh-CN"/>
        </w:rPr>
        <w:t>6</w:t>
      </w:r>
      <w:r w:rsidRPr="00AB2048">
        <w:rPr>
          <w:rFonts w:ascii="Calibri" w:eastAsia="SimSun" w:hAnsi="Calibri" w:cs="Calibri"/>
          <w:b/>
          <w:sz w:val="56"/>
          <w:szCs w:val="56"/>
          <w:vertAlign w:val="superscript"/>
          <w:lang w:val="fr-BE" w:eastAsia="zh-CN"/>
        </w:rPr>
        <w:t>ème</w:t>
      </w:r>
      <w:r w:rsidRPr="00AB2048">
        <w:rPr>
          <w:rFonts w:ascii="Calibri" w:eastAsia="SimSun" w:hAnsi="Calibri" w:cs="Calibri"/>
          <w:b/>
          <w:sz w:val="56"/>
          <w:szCs w:val="56"/>
          <w:lang w:val="fr-BE" w:eastAsia="zh-CN"/>
        </w:rPr>
        <w:t xml:space="preserve"> chambre</w:t>
      </w:r>
    </w:p>
    <w:p w14:paraId="158CB414" w14:textId="77777777" w:rsidR="00507E20" w:rsidRPr="00AB2048" w:rsidRDefault="00507E20" w:rsidP="008C3EE1">
      <w:pPr>
        <w:pStyle w:val="Retraitcorpsdetexte2"/>
        <w:ind w:left="0"/>
        <w:jc w:val="center"/>
        <w:rPr>
          <w:rFonts w:ascii="Calibri" w:hAnsi="Calibri" w:cs="Calibri"/>
          <w:b/>
          <w:sz w:val="36"/>
          <w:szCs w:val="36"/>
          <w:lang w:val="fr-BE"/>
        </w:rPr>
      </w:pPr>
    </w:p>
    <w:p w14:paraId="51E52A4C" w14:textId="77777777" w:rsidR="00507E20" w:rsidRPr="00AB2048" w:rsidRDefault="00DD7DD9" w:rsidP="008C3EE1">
      <w:pPr>
        <w:spacing w:line="260" w:lineRule="atLeast"/>
        <w:jc w:val="center"/>
        <w:rPr>
          <w:rFonts w:ascii="Calibri" w:eastAsia="SimSun" w:hAnsi="Calibri" w:cs="Calibri"/>
          <w:b/>
          <w:sz w:val="56"/>
          <w:szCs w:val="56"/>
          <w:lang w:val="fr-BE" w:eastAsia="zh-CN"/>
        </w:rPr>
      </w:pPr>
      <w:r w:rsidRPr="00AB2048">
        <w:rPr>
          <w:rFonts w:ascii="Calibri" w:eastAsia="SimSun" w:hAnsi="Calibri" w:cs="Calibri"/>
          <w:b/>
          <w:sz w:val="56"/>
          <w:szCs w:val="56"/>
          <w:lang w:val="fr-BE" w:eastAsia="zh-CN"/>
        </w:rPr>
        <w:t>Jugement</w:t>
      </w:r>
    </w:p>
    <w:p w14:paraId="5F9486F1" w14:textId="77777777" w:rsidR="00507E20" w:rsidRPr="00AB2048" w:rsidRDefault="00507E20" w:rsidP="008C3EE1">
      <w:pPr>
        <w:jc w:val="both"/>
        <w:rPr>
          <w:rFonts w:ascii="Calibri" w:eastAsia="SimSun" w:hAnsi="Calibri" w:cs="Calibri"/>
          <w:b/>
          <w:sz w:val="56"/>
          <w:szCs w:val="56"/>
          <w:lang w:val="fr-BE" w:eastAsia="zh-CN"/>
        </w:rPr>
      </w:pPr>
    </w:p>
    <w:p w14:paraId="6009A384" w14:textId="77777777" w:rsidR="00E44A6A" w:rsidRPr="00E31DE9" w:rsidRDefault="00507E20" w:rsidP="003E79F0">
      <w:pPr>
        <w:jc w:val="center"/>
        <w:rPr>
          <w:rFonts w:ascii="Calibri" w:hAnsi="Calibri" w:cs="Calibri"/>
          <w:szCs w:val="22"/>
          <w:lang w:val="fr-BE"/>
        </w:rPr>
      </w:pPr>
      <w:r w:rsidRPr="00AB2048">
        <w:rPr>
          <w:rFonts w:ascii="Calibri" w:hAnsi="Calibri" w:cs="Calibri"/>
          <w:lang w:val="fr-BE"/>
        </w:rPr>
        <w:br w:type="page"/>
      </w:r>
      <w:r w:rsidR="00E44A6A" w:rsidRPr="00E31DE9">
        <w:rPr>
          <w:rFonts w:ascii="Calibri" w:hAnsi="Calibri" w:cs="Calibri"/>
          <w:b/>
          <w:szCs w:val="22"/>
          <w:lang w:val="fr-BE"/>
        </w:rPr>
        <w:lastRenderedPageBreak/>
        <w:t>En cause de</w:t>
      </w:r>
      <w:r w:rsidR="00E44A6A" w:rsidRPr="00E31DE9">
        <w:rPr>
          <w:rFonts w:ascii="Calibri" w:hAnsi="Calibri" w:cs="Calibri"/>
          <w:szCs w:val="22"/>
          <w:lang w:val="fr-BE"/>
        </w:rPr>
        <w:t xml:space="preserve"> :</w:t>
      </w:r>
    </w:p>
    <w:p w14:paraId="6CD2E23B" w14:textId="77777777" w:rsidR="00E44A6A" w:rsidRPr="00E31DE9" w:rsidRDefault="00E44A6A" w:rsidP="003E79F0">
      <w:pPr>
        <w:pStyle w:val="Corpsdetexte31"/>
        <w:rPr>
          <w:rFonts w:ascii="Calibri" w:hAnsi="Calibri" w:cs="Calibri"/>
          <w:b/>
          <w:bCs/>
          <w:sz w:val="22"/>
          <w:szCs w:val="22"/>
          <w:u w:val="single"/>
          <w:lang w:val="fr-BE"/>
        </w:rPr>
      </w:pPr>
    </w:p>
    <w:p w14:paraId="713DE51F" w14:textId="48272B8B" w:rsidR="00906497" w:rsidRPr="00360FF3" w:rsidRDefault="00360FF3" w:rsidP="003E79F0">
      <w:pPr>
        <w:pStyle w:val="Corpsdetexte31"/>
        <w:rPr>
          <w:rFonts w:ascii="Calibri" w:hAnsi="Calibri" w:cs="Calibri"/>
          <w:sz w:val="22"/>
          <w:szCs w:val="22"/>
          <w:lang w:val="fr-BE"/>
        </w:rPr>
      </w:pPr>
      <w:r>
        <w:rPr>
          <w:rFonts w:ascii="Calibri" w:hAnsi="Calibri" w:cs="Calibri"/>
          <w:b/>
          <w:bCs/>
          <w:sz w:val="22"/>
          <w:szCs w:val="22"/>
          <w:u w:val="single"/>
          <w:lang w:val="fr-BE"/>
        </w:rPr>
        <w:t>AUDITORAT DU TRAVAIL DE LIEGE DIVISION DINANT</w:t>
      </w:r>
      <w:r w:rsidR="00EF3426" w:rsidRPr="00E31DE9">
        <w:rPr>
          <w:rFonts w:ascii="Calibri" w:hAnsi="Calibri" w:cs="Calibri"/>
          <w:b/>
          <w:bCs/>
          <w:sz w:val="22"/>
          <w:szCs w:val="22"/>
          <w:lang w:val="fr-BE"/>
        </w:rPr>
        <w:t xml:space="preserve">, </w:t>
      </w:r>
      <w:r w:rsidRPr="00360FF3">
        <w:rPr>
          <w:rFonts w:ascii="Calibri" w:hAnsi="Calibri" w:cs="Calibri"/>
          <w:sz w:val="22"/>
          <w:szCs w:val="22"/>
          <w:lang w:val="fr-BE"/>
        </w:rPr>
        <w:t>dont l’office est établi à 5500 Dinant, Place du Palais de Justice</w:t>
      </w:r>
      <w:r w:rsidR="0002758B">
        <w:rPr>
          <w:rFonts w:ascii="Calibri" w:hAnsi="Calibri" w:cs="Calibri"/>
          <w:sz w:val="22"/>
          <w:szCs w:val="22"/>
          <w:lang w:val="fr-BE"/>
        </w:rPr>
        <w:t>, 8</w:t>
      </w:r>
    </w:p>
    <w:p w14:paraId="6E8BC17B" w14:textId="77777777" w:rsidR="00EF3426" w:rsidRPr="00E31DE9" w:rsidRDefault="00EF3426" w:rsidP="003E79F0">
      <w:pPr>
        <w:pStyle w:val="Corpsdetexte31"/>
        <w:rPr>
          <w:rFonts w:ascii="Calibri" w:hAnsi="Calibri" w:cs="Calibri"/>
          <w:bCs/>
          <w:sz w:val="22"/>
          <w:szCs w:val="22"/>
          <w:lang w:val="fr-BE"/>
        </w:rPr>
      </w:pPr>
    </w:p>
    <w:p w14:paraId="028A8931" w14:textId="77751B9A" w:rsidR="001B725B" w:rsidRPr="00E31DE9" w:rsidRDefault="00EF3426" w:rsidP="003E79F0">
      <w:pPr>
        <w:pStyle w:val="Corpsdetexte31"/>
        <w:rPr>
          <w:rFonts w:ascii="Calibri" w:hAnsi="Calibri" w:cs="Calibri"/>
          <w:bCs/>
          <w:sz w:val="22"/>
          <w:szCs w:val="22"/>
          <w:lang w:val="fr-BE"/>
        </w:rPr>
      </w:pPr>
      <w:r w:rsidRPr="00E31DE9">
        <w:rPr>
          <w:rFonts w:ascii="Calibri" w:hAnsi="Calibri" w:cs="Calibri"/>
          <w:bCs/>
          <w:sz w:val="22"/>
          <w:szCs w:val="22"/>
          <w:lang w:val="fr-BE"/>
        </w:rPr>
        <w:t>Représenté</w:t>
      </w:r>
      <w:r w:rsidR="00906497" w:rsidRPr="00E31DE9">
        <w:rPr>
          <w:rFonts w:ascii="Calibri" w:hAnsi="Calibri" w:cs="Calibri"/>
          <w:bCs/>
          <w:sz w:val="22"/>
          <w:szCs w:val="22"/>
          <w:lang w:val="fr-BE"/>
        </w:rPr>
        <w:t xml:space="preserve"> par </w:t>
      </w:r>
      <w:r w:rsidR="00360FF3">
        <w:rPr>
          <w:rFonts w:ascii="Calibri" w:hAnsi="Calibri" w:cs="Calibri"/>
          <w:bCs/>
          <w:sz w:val="22"/>
          <w:szCs w:val="22"/>
          <w:lang w:val="fr-BE"/>
        </w:rPr>
        <w:t xml:space="preserve">Madame Sarah PIRON, </w:t>
      </w:r>
      <w:r w:rsidR="00AF4E20">
        <w:rPr>
          <w:rFonts w:ascii="Calibri" w:hAnsi="Calibri" w:cs="Calibri"/>
          <w:bCs/>
          <w:sz w:val="22"/>
          <w:szCs w:val="22"/>
          <w:lang w:val="fr-BE"/>
        </w:rPr>
        <w:t>S</w:t>
      </w:r>
      <w:r w:rsidR="00360FF3">
        <w:rPr>
          <w:rFonts w:ascii="Calibri" w:hAnsi="Calibri" w:cs="Calibri"/>
          <w:bCs/>
          <w:sz w:val="22"/>
          <w:szCs w:val="22"/>
          <w:lang w:val="fr-BE"/>
        </w:rPr>
        <w:t>ubstitut</w:t>
      </w:r>
      <w:r w:rsidR="00AF4E20">
        <w:rPr>
          <w:rFonts w:ascii="Calibri" w:hAnsi="Calibri" w:cs="Calibri"/>
          <w:bCs/>
          <w:sz w:val="22"/>
          <w:szCs w:val="22"/>
          <w:lang w:val="fr-BE"/>
        </w:rPr>
        <w:t xml:space="preserve"> à l’Auditorat du Travail</w:t>
      </w:r>
    </w:p>
    <w:p w14:paraId="17BDD9DF" w14:textId="77777777" w:rsidR="00EF3426" w:rsidRPr="00E31DE9" w:rsidRDefault="00EF3426" w:rsidP="003E79F0">
      <w:pPr>
        <w:pStyle w:val="Corpsdetexte31"/>
        <w:rPr>
          <w:rFonts w:ascii="Calibri" w:hAnsi="Calibri" w:cs="Calibri"/>
          <w:b/>
          <w:bCs/>
          <w:sz w:val="22"/>
          <w:szCs w:val="22"/>
          <w:lang w:val="fr-BE"/>
        </w:rPr>
      </w:pPr>
    </w:p>
    <w:p w14:paraId="695BF4E9" w14:textId="77777777" w:rsidR="00E44A6A" w:rsidRPr="00E31DE9" w:rsidRDefault="00E44A6A" w:rsidP="003E79F0">
      <w:pPr>
        <w:pStyle w:val="Corpsdetexte31"/>
        <w:rPr>
          <w:rFonts w:ascii="Calibri" w:hAnsi="Calibri" w:cs="Calibri"/>
          <w:b/>
          <w:bCs/>
          <w:sz w:val="22"/>
          <w:szCs w:val="22"/>
          <w:lang w:val="fr-BE"/>
        </w:rPr>
      </w:pPr>
      <w:r w:rsidRPr="00E31DE9">
        <w:rPr>
          <w:rFonts w:ascii="Calibri" w:hAnsi="Calibri" w:cs="Calibri"/>
          <w:b/>
          <w:bCs/>
          <w:sz w:val="22"/>
          <w:szCs w:val="22"/>
          <w:lang w:val="fr-BE"/>
        </w:rPr>
        <w:t>Partie demanderesse</w:t>
      </w:r>
      <w:r w:rsidR="00906497" w:rsidRPr="00E31DE9">
        <w:rPr>
          <w:rFonts w:ascii="Calibri" w:hAnsi="Calibri" w:cs="Calibri"/>
          <w:b/>
          <w:bCs/>
          <w:sz w:val="22"/>
          <w:szCs w:val="22"/>
          <w:lang w:val="fr-BE"/>
        </w:rPr>
        <w:t xml:space="preserve"> </w:t>
      </w:r>
    </w:p>
    <w:p w14:paraId="07CF88A2" w14:textId="77777777" w:rsidR="00E44A6A" w:rsidRPr="00E31DE9" w:rsidRDefault="00E44A6A" w:rsidP="003E79F0">
      <w:pPr>
        <w:snapToGrid w:val="0"/>
        <w:jc w:val="both"/>
        <w:rPr>
          <w:rFonts w:ascii="Calibri" w:hAnsi="Calibri" w:cs="Calibri"/>
          <w:szCs w:val="22"/>
          <w:lang w:val="fr-BE"/>
        </w:rPr>
      </w:pPr>
    </w:p>
    <w:p w14:paraId="3FB9573D" w14:textId="77777777" w:rsidR="00E44A6A" w:rsidRPr="00E31DE9" w:rsidRDefault="00E44A6A" w:rsidP="003E79F0">
      <w:pPr>
        <w:snapToGrid w:val="0"/>
        <w:jc w:val="center"/>
        <w:rPr>
          <w:rFonts w:ascii="Calibri" w:hAnsi="Calibri" w:cs="Calibri"/>
          <w:b/>
          <w:szCs w:val="22"/>
          <w:lang w:val="fr-BE"/>
        </w:rPr>
      </w:pPr>
      <w:r w:rsidRPr="00E31DE9">
        <w:rPr>
          <w:rFonts w:ascii="Calibri" w:hAnsi="Calibri" w:cs="Calibri"/>
          <w:b/>
          <w:szCs w:val="22"/>
          <w:lang w:val="fr-BE"/>
        </w:rPr>
        <w:t>Contre :</w:t>
      </w:r>
    </w:p>
    <w:p w14:paraId="44549554" w14:textId="77777777" w:rsidR="00E44A6A" w:rsidRPr="00E31DE9" w:rsidRDefault="00E44A6A" w:rsidP="003E79F0">
      <w:pPr>
        <w:snapToGrid w:val="0"/>
        <w:jc w:val="both"/>
        <w:rPr>
          <w:rFonts w:ascii="Calibri" w:hAnsi="Calibri" w:cs="Calibri"/>
          <w:b/>
          <w:szCs w:val="22"/>
          <w:lang w:val="fr-BE"/>
        </w:rPr>
      </w:pPr>
    </w:p>
    <w:p w14:paraId="7BF18D01" w14:textId="4EC86149" w:rsidR="00D34210" w:rsidRDefault="00360FF3" w:rsidP="003E79F0">
      <w:pPr>
        <w:snapToGrid w:val="0"/>
        <w:jc w:val="both"/>
        <w:rPr>
          <w:rFonts w:ascii="Calibri" w:hAnsi="Calibri" w:cs="Calibri"/>
          <w:szCs w:val="22"/>
          <w:lang w:val="fr-BE"/>
        </w:rPr>
      </w:pPr>
      <w:r w:rsidRPr="00360FF3">
        <w:rPr>
          <w:rFonts w:ascii="Calibri" w:hAnsi="Calibri" w:cs="Calibri"/>
          <w:b/>
          <w:bCs/>
          <w:szCs w:val="22"/>
          <w:u w:val="single"/>
          <w:lang w:val="fr-BE"/>
        </w:rPr>
        <w:t>WALLONIE-BRUXELLES Enseignement, Etablissement public</w:t>
      </w:r>
      <w:r>
        <w:rPr>
          <w:rFonts w:ascii="Calibri" w:hAnsi="Calibri" w:cs="Calibri"/>
          <w:szCs w:val="22"/>
          <w:lang w:val="fr-BE"/>
        </w:rPr>
        <w:t>, BCE n°0725.928.796, dont le siège est établi à 1000 Bruxelles, Boulevard du Jardin Botanique, 20-22</w:t>
      </w:r>
    </w:p>
    <w:p w14:paraId="78491704" w14:textId="2704EB11" w:rsidR="00360FF3" w:rsidRDefault="00360FF3" w:rsidP="003E79F0">
      <w:pPr>
        <w:snapToGrid w:val="0"/>
        <w:jc w:val="both"/>
        <w:rPr>
          <w:rFonts w:ascii="Calibri" w:hAnsi="Calibri" w:cs="Calibri"/>
          <w:szCs w:val="22"/>
          <w:lang w:val="fr-BE"/>
        </w:rPr>
      </w:pPr>
    </w:p>
    <w:p w14:paraId="02BAB356" w14:textId="31D5BB3D" w:rsidR="00360FF3" w:rsidRDefault="00360FF3" w:rsidP="003E79F0">
      <w:pPr>
        <w:snapToGrid w:val="0"/>
        <w:jc w:val="both"/>
        <w:rPr>
          <w:rFonts w:ascii="Calibri" w:hAnsi="Calibri" w:cs="Calibri"/>
          <w:szCs w:val="22"/>
          <w:lang w:val="fr-BE"/>
        </w:rPr>
      </w:pPr>
      <w:r>
        <w:rPr>
          <w:rFonts w:ascii="Calibri" w:hAnsi="Calibri" w:cs="Calibri"/>
          <w:szCs w:val="22"/>
          <w:lang w:val="fr-BE"/>
        </w:rPr>
        <w:t xml:space="preserve">Représenté par Maître Judith MERODIO, Carole ASSAF et </w:t>
      </w:r>
      <w:proofErr w:type="spellStart"/>
      <w:r>
        <w:rPr>
          <w:rFonts w:ascii="Calibri" w:hAnsi="Calibri" w:cs="Calibri"/>
          <w:szCs w:val="22"/>
          <w:lang w:val="fr-BE"/>
        </w:rPr>
        <w:t>Laurane</w:t>
      </w:r>
      <w:proofErr w:type="spellEnd"/>
      <w:r>
        <w:rPr>
          <w:rFonts w:ascii="Calibri" w:hAnsi="Calibri" w:cs="Calibri"/>
          <w:szCs w:val="22"/>
          <w:lang w:val="fr-BE"/>
        </w:rPr>
        <w:t xml:space="preserve"> FERON loco Maître Rodrigue CAPART, avocat à </w:t>
      </w:r>
      <w:r w:rsidR="003E79F0">
        <w:rPr>
          <w:rFonts w:ascii="Calibri" w:hAnsi="Calibri" w:cs="Calibri"/>
          <w:szCs w:val="22"/>
          <w:lang w:val="fr-BE"/>
        </w:rPr>
        <w:t>4020 Liège 2, Place des Nations-Unies, 7</w:t>
      </w:r>
    </w:p>
    <w:p w14:paraId="61817886" w14:textId="77777777" w:rsidR="00360FF3" w:rsidRPr="00E31DE9" w:rsidRDefault="00360FF3" w:rsidP="003E79F0">
      <w:pPr>
        <w:snapToGrid w:val="0"/>
        <w:jc w:val="both"/>
        <w:rPr>
          <w:rFonts w:ascii="Calibri" w:hAnsi="Calibri" w:cs="Calibri"/>
          <w:szCs w:val="22"/>
          <w:lang w:val="fr-BE"/>
        </w:rPr>
      </w:pPr>
    </w:p>
    <w:p w14:paraId="7CBB693A" w14:textId="0BFD7200" w:rsidR="00E44A6A" w:rsidRDefault="009A3706" w:rsidP="003E79F0">
      <w:pPr>
        <w:snapToGrid w:val="0"/>
        <w:jc w:val="both"/>
        <w:rPr>
          <w:rFonts w:ascii="Calibri" w:hAnsi="Calibri" w:cs="Calibri"/>
          <w:b/>
          <w:bCs/>
          <w:szCs w:val="22"/>
          <w:lang w:val="fr-BE"/>
        </w:rPr>
      </w:pPr>
      <w:r w:rsidRPr="00E31DE9">
        <w:rPr>
          <w:rFonts w:ascii="Calibri" w:hAnsi="Calibri" w:cs="Calibri"/>
          <w:b/>
          <w:bCs/>
          <w:szCs w:val="22"/>
          <w:lang w:val="fr-BE"/>
        </w:rPr>
        <w:t>Partie défenderesse</w:t>
      </w:r>
      <w:r w:rsidR="00C65CE3" w:rsidRPr="00E31DE9">
        <w:rPr>
          <w:rFonts w:ascii="Calibri" w:hAnsi="Calibri" w:cs="Calibri"/>
          <w:b/>
          <w:bCs/>
          <w:szCs w:val="22"/>
          <w:lang w:val="fr-BE"/>
        </w:rPr>
        <w:t xml:space="preserve"> </w:t>
      </w:r>
    </w:p>
    <w:p w14:paraId="35957240" w14:textId="414CDC83" w:rsidR="00360FF3" w:rsidRDefault="00360FF3" w:rsidP="003E79F0">
      <w:pPr>
        <w:snapToGrid w:val="0"/>
        <w:jc w:val="both"/>
        <w:rPr>
          <w:rFonts w:ascii="Calibri" w:hAnsi="Calibri" w:cs="Calibri"/>
          <w:b/>
          <w:bCs/>
          <w:szCs w:val="22"/>
          <w:lang w:val="fr-BE"/>
        </w:rPr>
      </w:pPr>
    </w:p>
    <w:p w14:paraId="3CB47092" w14:textId="08592AF1" w:rsidR="00360FF3" w:rsidRPr="00360FF3" w:rsidRDefault="00360FF3" w:rsidP="003E79F0">
      <w:pPr>
        <w:snapToGrid w:val="0"/>
        <w:jc w:val="center"/>
        <w:rPr>
          <w:rFonts w:ascii="Calibri" w:hAnsi="Calibri" w:cs="Calibri"/>
          <w:b/>
          <w:bCs/>
          <w:szCs w:val="22"/>
          <w:lang w:val="fr-BE"/>
        </w:rPr>
      </w:pPr>
      <w:r w:rsidRPr="00360FF3">
        <w:rPr>
          <w:rFonts w:ascii="Calibri" w:hAnsi="Calibri" w:cs="Calibri"/>
          <w:b/>
          <w:bCs/>
          <w:szCs w:val="22"/>
          <w:lang w:val="fr-BE"/>
        </w:rPr>
        <w:t>En présence de :</w:t>
      </w:r>
    </w:p>
    <w:p w14:paraId="5FD11F2A" w14:textId="74A57043" w:rsidR="00360FF3" w:rsidRPr="00360FF3" w:rsidRDefault="00360FF3" w:rsidP="003E79F0">
      <w:pPr>
        <w:snapToGrid w:val="0"/>
        <w:jc w:val="both"/>
        <w:rPr>
          <w:rFonts w:ascii="Calibri" w:hAnsi="Calibri" w:cs="Calibri"/>
          <w:b/>
          <w:bCs/>
          <w:szCs w:val="22"/>
          <w:lang w:val="fr-BE"/>
        </w:rPr>
      </w:pPr>
    </w:p>
    <w:p w14:paraId="09D0AAA9" w14:textId="5EB5561D" w:rsidR="00360FF3" w:rsidRPr="00CE4514" w:rsidRDefault="00360FF3" w:rsidP="003E79F0">
      <w:pPr>
        <w:pStyle w:val="Paragraphedeliste"/>
        <w:numPr>
          <w:ilvl w:val="0"/>
          <w:numId w:val="5"/>
        </w:numPr>
        <w:snapToGrid w:val="0"/>
        <w:ind w:left="284" w:hanging="284"/>
        <w:jc w:val="both"/>
        <w:rPr>
          <w:rFonts w:ascii="Calibri" w:hAnsi="Calibri" w:cs="Calibri"/>
          <w:sz w:val="22"/>
          <w:szCs w:val="22"/>
          <w:lang w:val="fr-BE"/>
        </w:rPr>
      </w:pPr>
      <w:r w:rsidRPr="003E79F0">
        <w:rPr>
          <w:rFonts w:ascii="Calibri" w:hAnsi="Calibri" w:cs="Calibri"/>
          <w:b/>
          <w:bCs/>
          <w:sz w:val="22"/>
          <w:szCs w:val="22"/>
          <w:u w:val="single"/>
          <w:lang w:val="fr-BE"/>
        </w:rPr>
        <w:t xml:space="preserve">Monsieur </w:t>
      </w:r>
      <w:r w:rsidR="00433BE5">
        <w:rPr>
          <w:rFonts w:ascii="Calibri" w:hAnsi="Calibri" w:cs="Calibri"/>
          <w:b/>
          <w:bCs/>
          <w:sz w:val="22"/>
          <w:szCs w:val="22"/>
          <w:u w:val="single"/>
          <w:lang w:val="fr-BE"/>
        </w:rPr>
        <w:t>G</w:t>
      </w:r>
      <w:r w:rsidRPr="00360FF3">
        <w:rPr>
          <w:rFonts w:ascii="Calibri" w:hAnsi="Calibri" w:cs="Calibri"/>
          <w:b/>
          <w:bCs/>
          <w:sz w:val="22"/>
          <w:szCs w:val="22"/>
          <w:lang w:val="fr-BE"/>
        </w:rPr>
        <w:t xml:space="preserve">, </w:t>
      </w:r>
      <w:r w:rsidRPr="00CE4514">
        <w:rPr>
          <w:rFonts w:ascii="Calibri" w:hAnsi="Calibri" w:cs="Calibri"/>
          <w:sz w:val="22"/>
          <w:szCs w:val="22"/>
          <w:lang w:val="fr-BE"/>
        </w:rPr>
        <w:t>NN</w:t>
      </w:r>
      <w:r w:rsidR="00CE4514" w:rsidRPr="00CE4514">
        <w:rPr>
          <w:rFonts w:ascii="Calibri" w:hAnsi="Calibri" w:cs="Calibri"/>
          <w:sz w:val="22"/>
          <w:szCs w:val="22"/>
          <w:lang w:val="fr-BE"/>
        </w:rPr>
        <w:t xml:space="preserve"> 65</w:t>
      </w:r>
      <w:r w:rsidR="00433BE5">
        <w:rPr>
          <w:rFonts w:ascii="Calibri" w:hAnsi="Calibri" w:cs="Calibri"/>
          <w:sz w:val="22"/>
          <w:szCs w:val="22"/>
          <w:lang w:val="fr-BE"/>
        </w:rPr>
        <w:t>….</w:t>
      </w:r>
      <w:r w:rsidRPr="00CE4514">
        <w:rPr>
          <w:rFonts w:ascii="Calibri" w:hAnsi="Calibri" w:cs="Calibri"/>
          <w:sz w:val="22"/>
          <w:szCs w:val="22"/>
          <w:lang w:val="fr-BE"/>
        </w:rPr>
        <w:t>, domicilié à</w:t>
      </w:r>
      <w:r w:rsidR="00CE4514" w:rsidRPr="00CE4514">
        <w:rPr>
          <w:rFonts w:ascii="Calibri" w:hAnsi="Calibri" w:cs="Calibri"/>
          <w:sz w:val="22"/>
          <w:szCs w:val="22"/>
          <w:lang w:val="fr-BE"/>
        </w:rPr>
        <w:t xml:space="preserve"> </w:t>
      </w:r>
      <w:r w:rsidR="00433BE5">
        <w:rPr>
          <w:rFonts w:ascii="Calibri" w:hAnsi="Calibri" w:cs="Calibri"/>
          <w:sz w:val="22"/>
          <w:szCs w:val="22"/>
          <w:lang w:val="fr-BE"/>
        </w:rPr>
        <w:t>……..</w:t>
      </w:r>
      <w:r w:rsidRPr="00CE4514">
        <w:rPr>
          <w:rFonts w:ascii="Calibri" w:hAnsi="Calibri" w:cs="Calibri"/>
          <w:sz w:val="22"/>
          <w:szCs w:val="22"/>
          <w:lang w:val="fr-BE"/>
        </w:rPr>
        <w:t xml:space="preserve"> </w:t>
      </w:r>
    </w:p>
    <w:p w14:paraId="711FC735" w14:textId="19948152" w:rsidR="00360FF3" w:rsidRPr="00360FF3" w:rsidRDefault="00360FF3" w:rsidP="003E79F0">
      <w:pPr>
        <w:snapToGrid w:val="0"/>
        <w:jc w:val="both"/>
        <w:rPr>
          <w:rFonts w:ascii="Calibri" w:hAnsi="Calibri" w:cs="Calibri"/>
          <w:b/>
          <w:bCs/>
          <w:szCs w:val="22"/>
          <w:lang w:val="fr-BE"/>
        </w:rPr>
      </w:pPr>
    </w:p>
    <w:p w14:paraId="7131E56D" w14:textId="4A247DE5" w:rsidR="00360FF3" w:rsidRPr="00CE4514" w:rsidRDefault="00360FF3" w:rsidP="003E79F0">
      <w:pPr>
        <w:snapToGrid w:val="0"/>
        <w:jc w:val="both"/>
        <w:rPr>
          <w:rFonts w:ascii="Calibri" w:hAnsi="Calibri" w:cs="Calibri"/>
          <w:szCs w:val="22"/>
          <w:lang w:val="fr-BE"/>
        </w:rPr>
      </w:pPr>
      <w:r w:rsidRPr="00CE4514">
        <w:rPr>
          <w:rFonts w:ascii="Calibri" w:hAnsi="Calibri" w:cs="Calibri"/>
          <w:szCs w:val="22"/>
          <w:lang w:val="fr-BE"/>
        </w:rPr>
        <w:t>Comparaissant personnellement</w:t>
      </w:r>
    </w:p>
    <w:p w14:paraId="74FEA6D6" w14:textId="6853481D" w:rsidR="00360FF3" w:rsidRPr="00360FF3" w:rsidRDefault="00360FF3" w:rsidP="003E79F0">
      <w:pPr>
        <w:snapToGrid w:val="0"/>
        <w:jc w:val="both"/>
        <w:rPr>
          <w:rFonts w:ascii="Calibri" w:hAnsi="Calibri" w:cs="Calibri"/>
          <w:b/>
          <w:bCs/>
          <w:szCs w:val="22"/>
          <w:lang w:val="fr-BE"/>
        </w:rPr>
      </w:pPr>
    </w:p>
    <w:p w14:paraId="5E0281C9" w14:textId="438C9630" w:rsidR="00360FF3" w:rsidRPr="003E79F0" w:rsidRDefault="00360FF3" w:rsidP="003E79F0">
      <w:pPr>
        <w:pStyle w:val="Paragraphedeliste"/>
        <w:numPr>
          <w:ilvl w:val="0"/>
          <w:numId w:val="5"/>
        </w:numPr>
        <w:snapToGrid w:val="0"/>
        <w:ind w:left="284" w:hanging="284"/>
        <w:jc w:val="both"/>
        <w:rPr>
          <w:rFonts w:ascii="Calibri" w:hAnsi="Calibri" w:cs="Calibri"/>
          <w:sz w:val="22"/>
          <w:szCs w:val="22"/>
          <w:lang w:val="fr-FR"/>
        </w:rPr>
      </w:pPr>
      <w:r w:rsidRPr="003E79F0">
        <w:rPr>
          <w:rFonts w:ascii="Calibri" w:hAnsi="Calibri" w:cs="Calibri"/>
          <w:b/>
          <w:bCs/>
          <w:sz w:val="22"/>
          <w:szCs w:val="22"/>
          <w:u w:val="single"/>
          <w:lang w:val="fr-FR"/>
        </w:rPr>
        <w:t xml:space="preserve">Madame </w:t>
      </w:r>
      <w:r w:rsidR="00433BE5">
        <w:rPr>
          <w:rFonts w:ascii="Calibri" w:hAnsi="Calibri" w:cs="Calibri"/>
          <w:b/>
          <w:bCs/>
          <w:sz w:val="22"/>
          <w:szCs w:val="22"/>
          <w:u w:val="single"/>
          <w:lang w:val="fr-FR"/>
        </w:rPr>
        <w:t>M</w:t>
      </w:r>
      <w:r w:rsidRPr="00CE4514">
        <w:rPr>
          <w:rFonts w:ascii="Calibri" w:hAnsi="Calibri" w:cs="Calibri"/>
          <w:b/>
          <w:bCs/>
          <w:sz w:val="22"/>
          <w:szCs w:val="22"/>
          <w:lang w:val="fr-FR"/>
        </w:rPr>
        <w:t xml:space="preserve">, </w:t>
      </w:r>
      <w:r w:rsidRPr="003E79F0">
        <w:rPr>
          <w:rFonts w:ascii="Calibri" w:hAnsi="Calibri" w:cs="Calibri"/>
          <w:sz w:val="22"/>
          <w:szCs w:val="22"/>
          <w:lang w:val="fr-FR"/>
        </w:rPr>
        <w:t>NN</w:t>
      </w:r>
      <w:r w:rsidR="003E79F0">
        <w:rPr>
          <w:rFonts w:ascii="Calibri" w:hAnsi="Calibri" w:cs="Calibri"/>
          <w:sz w:val="22"/>
          <w:szCs w:val="22"/>
          <w:lang w:val="fr-FR"/>
        </w:rPr>
        <w:t xml:space="preserve"> 71</w:t>
      </w:r>
      <w:r w:rsidR="00433BE5">
        <w:rPr>
          <w:rFonts w:ascii="Calibri" w:hAnsi="Calibri" w:cs="Calibri"/>
          <w:sz w:val="22"/>
          <w:szCs w:val="22"/>
          <w:lang w:val="fr-FR"/>
        </w:rPr>
        <w:t>……..</w:t>
      </w:r>
      <w:r w:rsidRPr="003E79F0">
        <w:rPr>
          <w:rFonts w:ascii="Calibri" w:hAnsi="Calibri" w:cs="Calibri"/>
          <w:sz w:val="22"/>
          <w:szCs w:val="22"/>
          <w:lang w:val="fr-FR"/>
        </w:rPr>
        <w:t>, domiciliée à</w:t>
      </w:r>
      <w:r w:rsidR="00CE4514" w:rsidRPr="003E79F0">
        <w:rPr>
          <w:rFonts w:ascii="Calibri" w:hAnsi="Calibri" w:cs="Calibri"/>
          <w:sz w:val="22"/>
          <w:szCs w:val="22"/>
          <w:lang w:val="fr-FR"/>
        </w:rPr>
        <w:t xml:space="preserve"> </w:t>
      </w:r>
      <w:r w:rsidR="00433BE5">
        <w:rPr>
          <w:rFonts w:ascii="Calibri" w:hAnsi="Calibri" w:cs="Calibri"/>
          <w:sz w:val="22"/>
          <w:szCs w:val="22"/>
          <w:lang w:val="fr-FR"/>
        </w:rPr>
        <w:t>……….</w:t>
      </w:r>
      <w:r w:rsidRPr="003E79F0">
        <w:rPr>
          <w:rFonts w:ascii="Calibri" w:hAnsi="Calibri" w:cs="Calibri"/>
          <w:sz w:val="22"/>
          <w:szCs w:val="22"/>
          <w:lang w:val="fr-FR"/>
        </w:rPr>
        <w:t xml:space="preserve"> </w:t>
      </w:r>
    </w:p>
    <w:p w14:paraId="394DEA5B" w14:textId="2BAD9C21" w:rsidR="00360FF3" w:rsidRPr="00CE4514" w:rsidRDefault="00360FF3" w:rsidP="003E79F0">
      <w:pPr>
        <w:snapToGrid w:val="0"/>
        <w:jc w:val="both"/>
        <w:rPr>
          <w:rFonts w:ascii="Calibri" w:hAnsi="Calibri" w:cs="Calibri"/>
          <w:b/>
          <w:bCs/>
          <w:szCs w:val="22"/>
          <w:lang w:val="fr-FR"/>
        </w:rPr>
      </w:pPr>
    </w:p>
    <w:p w14:paraId="3E4B5C55" w14:textId="5116C7BA" w:rsidR="00360FF3" w:rsidRPr="00CE4514" w:rsidRDefault="00360FF3" w:rsidP="003E79F0">
      <w:pPr>
        <w:snapToGrid w:val="0"/>
        <w:jc w:val="both"/>
        <w:rPr>
          <w:rFonts w:ascii="Calibri" w:hAnsi="Calibri" w:cs="Calibri"/>
          <w:szCs w:val="22"/>
          <w:lang w:val="nl-NL"/>
        </w:rPr>
      </w:pPr>
      <w:proofErr w:type="spellStart"/>
      <w:r w:rsidRPr="00CE4514">
        <w:rPr>
          <w:rFonts w:ascii="Calibri" w:hAnsi="Calibri" w:cs="Calibri"/>
          <w:szCs w:val="22"/>
          <w:lang w:val="nl-NL"/>
        </w:rPr>
        <w:t>Comparaissant</w:t>
      </w:r>
      <w:proofErr w:type="spellEnd"/>
      <w:r w:rsidRPr="00CE4514">
        <w:rPr>
          <w:rFonts w:ascii="Calibri" w:hAnsi="Calibri" w:cs="Calibri"/>
          <w:szCs w:val="22"/>
          <w:lang w:val="nl-NL"/>
        </w:rPr>
        <w:t xml:space="preserve"> </w:t>
      </w:r>
      <w:proofErr w:type="spellStart"/>
      <w:r w:rsidRPr="00CE4514">
        <w:rPr>
          <w:rFonts w:ascii="Calibri" w:hAnsi="Calibri" w:cs="Calibri"/>
          <w:szCs w:val="22"/>
          <w:lang w:val="nl-NL"/>
        </w:rPr>
        <w:t>personnellement</w:t>
      </w:r>
      <w:proofErr w:type="spellEnd"/>
    </w:p>
    <w:p w14:paraId="71F91D48" w14:textId="7CE556E0" w:rsidR="00360FF3" w:rsidRPr="00360FF3" w:rsidRDefault="00360FF3" w:rsidP="003E79F0">
      <w:pPr>
        <w:snapToGrid w:val="0"/>
        <w:jc w:val="both"/>
        <w:rPr>
          <w:rFonts w:ascii="Calibri" w:hAnsi="Calibri" w:cs="Calibri"/>
          <w:b/>
          <w:bCs/>
          <w:szCs w:val="22"/>
          <w:lang w:val="nl-NL"/>
        </w:rPr>
      </w:pPr>
    </w:p>
    <w:p w14:paraId="0542DC2B" w14:textId="77B21278" w:rsidR="00360FF3" w:rsidRPr="003E79F0" w:rsidRDefault="00360FF3" w:rsidP="003E79F0">
      <w:pPr>
        <w:pStyle w:val="Paragraphedeliste"/>
        <w:numPr>
          <w:ilvl w:val="0"/>
          <w:numId w:val="5"/>
        </w:numPr>
        <w:snapToGrid w:val="0"/>
        <w:ind w:left="284" w:hanging="284"/>
        <w:jc w:val="both"/>
        <w:rPr>
          <w:rFonts w:ascii="Calibri" w:hAnsi="Calibri" w:cs="Calibri"/>
          <w:sz w:val="22"/>
          <w:szCs w:val="22"/>
          <w:lang w:val="fr-FR"/>
        </w:rPr>
      </w:pPr>
      <w:r w:rsidRPr="003E79F0">
        <w:rPr>
          <w:rFonts w:ascii="Calibri" w:hAnsi="Calibri" w:cs="Calibri"/>
          <w:b/>
          <w:bCs/>
          <w:sz w:val="22"/>
          <w:szCs w:val="22"/>
          <w:u w:val="single"/>
          <w:lang w:val="fr-FR"/>
        </w:rPr>
        <w:t xml:space="preserve">Madame </w:t>
      </w:r>
      <w:r w:rsidR="00433BE5">
        <w:rPr>
          <w:rFonts w:ascii="Calibri" w:hAnsi="Calibri" w:cs="Calibri"/>
          <w:b/>
          <w:bCs/>
          <w:sz w:val="22"/>
          <w:szCs w:val="22"/>
          <w:u w:val="single"/>
          <w:lang w:val="fr-FR"/>
        </w:rPr>
        <w:t>R</w:t>
      </w:r>
      <w:r w:rsidRPr="00360FF3">
        <w:rPr>
          <w:rFonts w:ascii="Calibri" w:hAnsi="Calibri" w:cs="Calibri"/>
          <w:b/>
          <w:bCs/>
          <w:sz w:val="22"/>
          <w:szCs w:val="22"/>
          <w:lang w:val="fr-FR"/>
        </w:rPr>
        <w:t xml:space="preserve">, </w:t>
      </w:r>
      <w:r w:rsidRPr="003E79F0">
        <w:rPr>
          <w:rFonts w:ascii="Calibri" w:hAnsi="Calibri" w:cs="Calibri"/>
          <w:sz w:val="22"/>
          <w:szCs w:val="22"/>
          <w:lang w:val="fr-FR"/>
        </w:rPr>
        <w:t xml:space="preserve">NN </w:t>
      </w:r>
      <w:r w:rsidR="003E79F0" w:rsidRPr="003E79F0">
        <w:rPr>
          <w:rFonts w:ascii="Calibri" w:hAnsi="Calibri" w:cs="Calibri"/>
          <w:sz w:val="22"/>
          <w:szCs w:val="22"/>
          <w:lang w:val="fr-FR"/>
        </w:rPr>
        <w:t>73</w:t>
      </w:r>
      <w:r w:rsidR="00433BE5">
        <w:rPr>
          <w:rFonts w:ascii="Calibri" w:hAnsi="Calibri" w:cs="Calibri"/>
          <w:sz w:val="22"/>
          <w:szCs w:val="22"/>
          <w:lang w:val="fr-FR"/>
        </w:rPr>
        <w:t>……..</w:t>
      </w:r>
      <w:r w:rsidRPr="003E79F0">
        <w:rPr>
          <w:rFonts w:ascii="Calibri" w:hAnsi="Calibri" w:cs="Calibri"/>
          <w:sz w:val="22"/>
          <w:szCs w:val="22"/>
          <w:lang w:val="fr-FR"/>
        </w:rPr>
        <w:t>, domiciliée à</w:t>
      </w:r>
      <w:r w:rsidR="003E79F0" w:rsidRPr="003E79F0">
        <w:rPr>
          <w:rFonts w:ascii="Calibri" w:hAnsi="Calibri" w:cs="Calibri"/>
          <w:sz w:val="22"/>
          <w:szCs w:val="22"/>
          <w:lang w:val="fr-FR"/>
        </w:rPr>
        <w:t xml:space="preserve"> </w:t>
      </w:r>
      <w:r w:rsidR="00433BE5">
        <w:rPr>
          <w:rFonts w:ascii="Calibri" w:hAnsi="Calibri" w:cs="Calibri"/>
          <w:sz w:val="22"/>
          <w:szCs w:val="22"/>
          <w:lang w:val="fr-FR"/>
        </w:rPr>
        <w:t>………….</w:t>
      </w:r>
    </w:p>
    <w:p w14:paraId="5B864206" w14:textId="3FADAE21" w:rsidR="00360FF3" w:rsidRPr="00360FF3" w:rsidRDefault="00360FF3" w:rsidP="003E79F0">
      <w:pPr>
        <w:snapToGrid w:val="0"/>
        <w:jc w:val="both"/>
        <w:rPr>
          <w:rFonts w:ascii="Calibri" w:hAnsi="Calibri" w:cs="Calibri"/>
          <w:b/>
          <w:bCs/>
          <w:szCs w:val="22"/>
          <w:lang w:val="fr-FR"/>
        </w:rPr>
      </w:pPr>
    </w:p>
    <w:p w14:paraId="04FDF026" w14:textId="3775F284" w:rsidR="00360FF3" w:rsidRPr="00CE4514" w:rsidRDefault="00360FF3" w:rsidP="003E79F0">
      <w:pPr>
        <w:snapToGrid w:val="0"/>
        <w:jc w:val="both"/>
        <w:rPr>
          <w:rFonts w:ascii="Calibri" w:hAnsi="Calibri" w:cs="Calibri"/>
          <w:szCs w:val="22"/>
          <w:lang w:val="fr-FR"/>
        </w:rPr>
      </w:pPr>
      <w:r w:rsidRPr="00CE4514">
        <w:rPr>
          <w:rFonts w:ascii="Calibri" w:hAnsi="Calibri" w:cs="Calibri"/>
          <w:szCs w:val="22"/>
          <w:lang w:val="fr-FR"/>
        </w:rPr>
        <w:t>Comparaissant personne</w:t>
      </w:r>
      <w:r w:rsidR="00CE4514" w:rsidRPr="00CE4514">
        <w:rPr>
          <w:rFonts w:ascii="Calibri" w:hAnsi="Calibri" w:cs="Calibri"/>
          <w:szCs w:val="22"/>
          <w:lang w:val="fr-FR"/>
        </w:rPr>
        <w:t>llement et assistée par Maître France LAMBINET loco Maître Steve GILSON, avocat à 5000 Namur, Place d’</w:t>
      </w:r>
      <w:proofErr w:type="spellStart"/>
      <w:r w:rsidR="00CE4514" w:rsidRPr="00CE4514">
        <w:rPr>
          <w:rFonts w:ascii="Calibri" w:hAnsi="Calibri" w:cs="Calibri"/>
          <w:szCs w:val="22"/>
          <w:lang w:val="fr-FR"/>
        </w:rPr>
        <w:t>Hastedon</w:t>
      </w:r>
      <w:proofErr w:type="spellEnd"/>
      <w:r w:rsidR="00CE4514" w:rsidRPr="00CE4514">
        <w:rPr>
          <w:rFonts w:ascii="Calibri" w:hAnsi="Calibri" w:cs="Calibri"/>
          <w:szCs w:val="22"/>
          <w:lang w:val="fr-FR"/>
        </w:rPr>
        <w:t>, 4/1</w:t>
      </w:r>
    </w:p>
    <w:p w14:paraId="42E577B6" w14:textId="782E5F13" w:rsidR="00CE4514" w:rsidRDefault="00CE4514" w:rsidP="003E79F0">
      <w:pPr>
        <w:snapToGrid w:val="0"/>
        <w:jc w:val="both"/>
        <w:rPr>
          <w:rFonts w:ascii="Calibri" w:hAnsi="Calibri" w:cs="Calibri"/>
          <w:b/>
          <w:bCs/>
          <w:szCs w:val="22"/>
          <w:lang w:val="fr-FR"/>
        </w:rPr>
      </w:pPr>
    </w:p>
    <w:p w14:paraId="26025391" w14:textId="1BADC8A3" w:rsidR="00CE4514" w:rsidRPr="00360FF3" w:rsidRDefault="00CE4514" w:rsidP="003E79F0">
      <w:pPr>
        <w:snapToGrid w:val="0"/>
        <w:jc w:val="both"/>
        <w:rPr>
          <w:rFonts w:ascii="Calibri" w:hAnsi="Calibri" w:cs="Calibri"/>
          <w:b/>
          <w:bCs/>
          <w:szCs w:val="22"/>
          <w:lang w:val="fr-FR"/>
        </w:rPr>
      </w:pPr>
      <w:r>
        <w:rPr>
          <w:rFonts w:ascii="Calibri" w:hAnsi="Calibri" w:cs="Calibri"/>
          <w:b/>
          <w:bCs/>
          <w:szCs w:val="22"/>
          <w:lang w:val="fr-FR"/>
        </w:rPr>
        <w:t>Parties intervenant volontairement</w:t>
      </w:r>
    </w:p>
    <w:p w14:paraId="0E766EE8" w14:textId="74F6DC78" w:rsidR="00360FF3" w:rsidRDefault="00360FF3" w:rsidP="003E79F0">
      <w:pPr>
        <w:pBdr>
          <w:bottom w:val="single" w:sz="4" w:space="1" w:color="auto"/>
        </w:pBdr>
        <w:snapToGrid w:val="0"/>
        <w:jc w:val="both"/>
        <w:rPr>
          <w:rFonts w:ascii="Calibri" w:hAnsi="Calibri" w:cs="Calibri"/>
          <w:b/>
          <w:bCs/>
          <w:szCs w:val="22"/>
          <w:lang w:val="fr-FR"/>
        </w:rPr>
      </w:pPr>
    </w:p>
    <w:p w14:paraId="3D74DDD5" w14:textId="5AD3B065" w:rsidR="00CE4514" w:rsidRDefault="00CE4514" w:rsidP="003E79F0">
      <w:pPr>
        <w:pBdr>
          <w:bottom w:val="single" w:sz="4" w:space="1" w:color="auto"/>
        </w:pBdr>
        <w:snapToGrid w:val="0"/>
        <w:jc w:val="center"/>
        <w:rPr>
          <w:rFonts w:ascii="Calibri" w:hAnsi="Calibri" w:cs="Calibri"/>
          <w:b/>
          <w:bCs/>
          <w:szCs w:val="22"/>
          <w:lang w:val="fr-FR"/>
        </w:rPr>
      </w:pPr>
      <w:r>
        <w:rPr>
          <w:rFonts w:ascii="Calibri" w:hAnsi="Calibri" w:cs="Calibri"/>
          <w:b/>
          <w:bCs/>
          <w:szCs w:val="22"/>
          <w:lang w:val="fr-FR"/>
        </w:rPr>
        <w:t>En présence de :</w:t>
      </w:r>
    </w:p>
    <w:p w14:paraId="0623099B" w14:textId="77777777" w:rsidR="00CE4514" w:rsidRPr="00360FF3" w:rsidRDefault="00CE4514" w:rsidP="003E79F0">
      <w:pPr>
        <w:pBdr>
          <w:bottom w:val="single" w:sz="4" w:space="1" w:color="auto"/>
        </w:pBdr>
        <w:snapToGrid w:val="0"/>
        <w:jc w:val="both"/>
        <w:rPr>
          <w:rFonts w:ascii="Calibri" w:hAnsi="Calibri" w:cs="Calibri"/>
          <w:b/>
          <w:bCs/>
          <w:szCs w:val="22"/>
          <w:lang w:val="fr-FR"/>
        </w:rPr>
      </w:pPr>
    </w:p>
    <w:p w14:paraId="62A38464" w14:textId="5771F18F" w:rsidR="00360FF3" w:rsidRPr="003E79F0" w:rsidRDefault="00CE4514" w:rsidP="003E79F0">
      <w:pPr>
        <w:pBdr>
          <w:bottom w:val="single" w:sz="4" w:space="1" w:color="auto"/>
        </w:pBdr>
        <w:snapToGrid w:val="0"/>
        <w:jc w:val="both"/>
        <w:rPr>
          <w:rFonts w:ascii="Calibri" w:hAnsi="Calibri" w:cs="Calibri"/>
          <w:szCs w:val="22"/>
          <w:lang w:val="fr-FR"/>
        </w:rPr>
      </w:pPr>
      <w:r w:rsidRPr="003E79F0">
        <w:rPr>
          <w:rFonts w:ascii="Calibri" w:hAnsi="Calibri" w:cs="Calibri"/>
          <w:b/>
          <w:bCs/>
          <w:szCs w:val="22"/>
          <w:u w:val="single"/>
          <w:lang w:val="fr-FR"/>
        </w:rPr>
        <w:t>LA COMMUNAUTE FRANCAISE</w:t>
      </w:r>
      <w:r>
        <w:rPr>
          <w:rFonts w:ascii="Calibri" w:hAnsi="Calibri" w:cs="Calibri"/>
          <w:b/>
          <w:bCs/>
          <w:szCs w:val="22"/>
          <w:lang w:val="fr-FR"/>
        </w:rPr>
        <w:t xml:space="preserve">, </w:t>
      </w:r>
      <w:r w:rsidR="003E79F0" w:rsidRPr="003E79F0">
        <w:rPr>
          <w:rFonts w:ascii="Calibri" w:hAnsi="Calibri" w:cs="Calibri"/>
          <w:szCs w:val="22"/>
          <w:lang w:val="fr-FR"/>
        </w:rPr>
        <w:t xml:space="preserve">BCE n°0316.380.940, représentée par son Gouvernement, en la personne du Ministre-Président, dont les bureaux sont établis à 1000 Bruxelles, Place </w:t>
      </w:r>
      <w:proofErr w:type="spellStart"/>
      <w:r w:rsidR="003E79F0" w:rsidRPr="003E79F0">
        <w:rPr>
          <w:rFonts w:ascii="Calibri" w:hAnsi="Calibri" w:cs="Calibri"/>
          <w:szCs w:val="22"/>
          <w:lang w:val="fr-FR"/>
        </w:rPr>
        <w:t>Surlet</w:t>
      </w:r>
      <w:proofErr w:type="spellEnd"/>
      <w:r w:rsidR="003E79F0" w:rsidRPr="003E79F0">
        <w:rPr>
          <w:rFonts w:ascii="Calibri" w:hAnsi="Calibri" w:cs="Calibri"/>
          <w:szCs w:val="22"/>
          <w:lang w:val="fr-FR"/>
        </w:rPr>
        <w:t xml:space="preserve"> de </w:t>
      </w:r>
      <w:proofErr w:type="spellStart"/>
      <w:r w:rsidR="003E79F0" w:rsidRPr="003E79F0">
        <w:rPr>
          <w:rFonts w:ascii="Calibri" w:hAnsi="Calibri" w:cs="Calibri"/>
          <w:szCs w:val="22"/>
          <w:lang w:val="fr-FR"/>
        </w:rPr>
        <w:t>Chokier</w:t>
      </w:r>
      <w:proofErr w:type="spellEnd"/>
      <w:r w:rsidR="003E79F0" w:rsidRPr="003E79F0">
        <w:rPr>
          <w:rFonts w:ascii="Calibri" w:hAnsi="Calibri" w:cs="Calibri"/>
          <w:szCs w:val="22"/>
          <w:lang w:val="fr-FR"/>
        </w:rPr>
        <w:t>, 15-17</w:t>
      </w:r>
    </w:p>
    <w:p w14:paraId="2348A22B" w14:textId="3482174D" w:rsidR="00CE4514" w:rsidRDefault="00CE4514" w:rsidP="003E79F0">
      <w:pPr>
        <w:pBdr>
          <w:bottom w:val="single" w:sz="4" w:space="1" w:color="auto"/>
        </w:pBdr>
        <w:snapToGrid w:val="0"/>
        <w:jc w:val="both"/>
        <w:rPr>
          <w:rFonts w:ascii="Calibri" w:hAnsi="Calibri" w:cs="Calibri"/>
          <w:b/>
          <w:bCs/>
          <w:szCs w:val="22"/>
          <w:lang w:val="fr-FR"/>
        </w:rPr>
      </w:pPr>
    </w:p>
    <w:p w14:paraId="7DC4A9FA" w14:textId="6D3AB7B9" w:rsidR="00CE4514" w:rsidRPr="003E79F0" w:rsidRDefault="00CE4514" w:rsidP="003E79F0">
      <w:pPr>
        <w:pBdr>
          <w:bottom w:val="single" w:sz="4" w:space="1" w:color="auto"/>
        </w:pBdr>
        <w:snapToGrid w:val="0"/>
        <w:jc w:val="both"/>
        <w:rPr>
          <w:rFonts w:ascii="Calibri" w:hAnsi="Calibri" w:cs="Calibri"/>
          <w:szCs w:val="22"/>
          <w:lang w:val="fr-FR"/>
        </w:rPr>
      </w:pPr>
      <w:r w:rsidRPr="003E79F0">
        <w:rPr>
          <w:rFonts w:ascii="Calibri" w:hAnsi="Calibri" w:cs="Calibri"/>
          <w:szCs w:val="22"/>
          <w:lang w:val="fr-FR"/>
        </w:rPr>
        <w:t>Représentée par Maître François LORAND loco Maître Michel KAROLINSKI, avocat à</w:t>
      </w:r>
      <w:r w:rsidR="003E79F0" w:rsidRPr="003E79F0">
        <w:rPr>
          <w:rFonts w:ascii="Calibri" w:hAnsi="Calibri" w:cs="Calibri"/>
          <w:szCs w:val="22"/>
          <w:lang w:val="fr-FR"/>
        </w:rPr>
        <w:t xml:space="preserve"> </w:t>
      </w:r>
      <w:r w:rsidR="00A15CC6">
        <w:rPr>
          <w:rFonts w:ascii="Calibri" w:hAnsi="Calibri" w:cs="Calibri"/>
          <w:szCs w:val="22"/>
          <w:lang w:val="fr-FR"/>
        </w:rPr>
        <w:t>1000 Bruxelles, Galerie du Roi, 30</w:t>
      </w:r>
    </w:p>
    <w:p w14:paraId="0208A82F" w14:textId="2128C32E" w:rsidR="00CE4514" w:rsidRDefault="00CE4514" w:rsidP="003E79F0">
      <w:pPr>
        <w:pBdr>
          <w:bottom w:val="single" w:sz="4" w:space="1" w:color="auto"/>
        </w:pBdr>
        <w:snapToGrid w:val="0"/>
        <w:jc w:val="both"/>
        <w:rPr>
          <w:rFonts w:ascii="Calibri" w:hAnsi="Calibri" w:cs="Calibri"/>
          <w:b/>
          <w:bCs/>
          <w:szCs w:val="22"/>
          <w:lang w:val="fr-FR"/>
        </w:rPr>
      </w:pPr>
    </w:p>
    <w:p w14:paraId="1673BE71" w14:textId="3878FE77" w:rsidR="00360FF3" w:rsidRPr="00360FF3" w:rsidRDefault="00CE4514" w:rsidP="003E79F0">
      <w:pPr>
        <w:pBdr>
          <w:bottom w:val="single" w:sz="4" w:space="1" w:color="auto"/>
        </w:pBdr>
        <w:snapToGrid w:val="0"/>
        <w:jc w:val="both"/>
        <w:rPr>
          <w:rFonts w:ascii="Calibri" w:hAnsi="Calibri" w:cs="Calibri"/>
          <w:b/>
          <w:bCs/>
          <w:szCs w:val="22"/>
          <w:lang w:val="fr-FR"/>
        </w:rPr>
      </w:pPr>
      <w:r>
        <w:rPr>
          <w:rFonts w:ascii="Calibri" w:hAnsi="Calibri" w:cs="Calibri"/>
          <w:b/>
          <w:bCs/>
          <w:szCs w:val="22"/>
          <w:lang w:val="fr-FR"/>
        </w:rPr>
        <w:t>Partie en intervention forcée</w:t>
      </w:r>
    </w:p>
    <w:p w14:paraId="777E0010" w14:textId="77777777" w:rsidR="00B35F3F" w:rsidRPr="00360FF3" w:rsidRDefault="00B35F3F" w:rsidP="00B35F3F">
      <w:pPr>
        <w:pBdr>
          <w:bottom w:val="single" w:sz="4" w:space="1" w:color="auto"/>
        </w:pBdr>
        <w:snapToGrid w:val="0"/>
        <w:jc w:val="both"/>
        <w:rPr>
          <w:rFonts w:ascii="Calibri" w:hAnsi="Calibri" w:cs="Calibri"/>
          <w:b/>
          <w:bCs/>
          <w:szCs w:val="22"/>
          <w:lang w:val="fr-FR"/>
        </w:rPr>
      </w:pPr>
    </w:p>
    <w:p w14:paraId="4E2AFEB1" w14:textId="053981D3" w:rsidR="000B6F6D" w:rsidRDefault="000B6F6D" w:rsidP="00C003BC">
      <w:pPr>
        <w:pStyle w:val="Titre2"/>
        <w:widowControl w:val="0"/>
        <w:numPr>
          <w:ilvl w:val="1"/>
          <w:numId w:val="0"/>
        </w:numPr>
        <w:tabs>
          <w:tab w:val="num" w:pos="0"/>
        </w:tabs>
        <w:suppressAutoHyphens/>
        <w:snapToGrid w:val="0"/>
        <w:jc w:val="both"/>
        <w:rPr>
          <w:rFonts w:ascii="Calibri" w:hAnsi="Calibri" w:cs="Calibri"/>
          <w:sz w:val="22"/>
          <w:szCs w:val="22"/>
          <w:shd w:val="clear" w:color="auto" w:fill="FFFFFF"/>
          <w:lang w:val="fr-FR"/>
        </w:rPr>
      </w:pPr>
    </w:p>
    <w:p w14:paraId="0A3634FA" w14:textId="5C9B0C92" w:rsidR="00A15CC6" w:rsidRDefault="00A15CC6" w:rsidP="00A15CC6">
      <w:pPr>
        <w:rPr>
          <w:lang w:val="fr-FR"/>
        </w:rPr>
      </w:pPr>
    </w:p>
    <w:p w14:paraId="433E2E41" w14:textId="43815F10" w:rsidR="00A15CC6" w:rsidRDefault="00A15CC6" w:rsidP="00A15CC6">
      <w:pPr>
        <w:rPr>
          <w:lang w:val="fr-FR"/>
        </w:rPr>
      </w:pPr>
    </w:p>
    <w:p w14:paraId="5528AE6B" w14:textId="77777777" w:rsidR="00A15CC6" w:rsidRPr="00A15CC6" w:rsidRDefault="00A15CC6" w:rsidP="00A15CC6">
      <w:pPr>
        <w:rPr>
          <w:lang w:val="fr-FR"/>
        </w:rPr>
      </w:pPr>
    </w:p>
    <w:p w14:paraId="6279AB75" w14:textId="6C7A3D3F" w:rsidR="006D01A8" w:rsidRPr="005E440B" w:rsidRDefault="00AB114F" w:rsidP="00B35F3F">
      <w:pPr>
        <w:pStyle w:val="Titre2"/>
        <w:widowControl w:val="0"/>
        <w:numPr>
          <w:ilvl w:val="0"/>
          <w:numId w:val="4"/>
        </w:numPr>
        <w:pBdr>
          <w:top w:val="single" w:sz="4" w:space="1" w:color="auto"/>
          <w:left w:val="single" w:sz="4" w:space="19" w:color="auto"/>
          <w:bottom w:val="single" w:sz="4" w:space="1" w:color="auto"/>
          <w:right w:val="single" w:sz="4" w:space="4" w:color="auto"/>
        </w:pBdr>
        <w:suppressAutoHyphens/>
        <w:snapToGrid w:val="0"/>
        <w:rPr>
          <w:rFonts w:ascii="Calibri" w:hAnsi="Calibri" w:cs="Calibri"/>
          <w:sz w:val="22"/>
          <w:szCs w:val="22"/>
          <w:shd w:val="clear" w:color="auto" w:fill="FFFFFF"/>
          <w:lang w:val="fr-BE"/>
        </w:rPr>
      </w:pPr>
      <w:r w:rsidRPr="005E440B">
        <w:rPr>
          <w:rFonts w:ascii="Calibri" w:hAnsi="Calibri" w:cs="Calibri"/>
          <w:sz w:val="22"/>
          <w:szCs w:val="22"/>
          <w:shd w:val="clear" w:color="auto" w:fill="FFFFFF"/>
          <w:lang w:val="fr-BE"/>
        </w:rPr>
        <w:lastRenderedPageBreak/>
        <w:t>Indications de procédure</w:t>
      </w:r>
    </w:p>
    <w:p w14:paraId="70B39B91" w14:textId="522C5C95" w:rsidR="006D01A8" w:rsidRPr="005E440B" w:rsidRDefault="006D01A8" w:rsidP="00C003BC">
      <w:pPr>
        <w:jc w:val="both"/>
        <w:rPr>
          <w:rFonts w:ascii="Calibri" w:hAnsi="Calibri" w:cs="Calibri"/>
          <w:szCs w:val="22"/>
          <w:lang w:val="fr-BE"/>
        </w:rPr>
      </w:pPr>
    </w:p>
    <w:p w14:paraId="1B2D90D3" w14:textId="0DA45BC1" w:rsidR="008B42AF" w:rsidRPr="005E440B" w:rsidRDefault="00360FF3" w:rsidP="008B42AF">
      <w:pPr>
        <w:pStyle w:val="Corpsdetexte31"/>
        <w:snapToGrid/>
        <w:rPr>
          <w:rFonts w:asciiTheme="minorHAnsi" w:hAnsiTheme="minorHAnsi" w:cstheme="minorHAnsi"/>
          <w:sz w:val="22"/>
          <w:szCs w:val="22"/>
          <w:lang w:val="fr-BE"/>
        </w:rPr>
      </w:pPr>
      <w:r w:rsidRPr="005E440B">
        <w:rPr>
          <w:rFonts w:asciiTheme="minorHAnsi" w:hAnsiTheme="minorHAnsi" w:cstheme="minorHAnsi"/>
          <w:sz w:val="22"/>
          <w:szCs w:val="22"/>
          <w:lang w:val="fr-BE"/>
        </w:rPr>
        <w:t>Vu</w:t>
      </w:r>
      <w:r w:rsidR="008B42AF" w:rsidRPr="005E440B">
        <w:rPr>
          <w:rFonts w:asciiTheme="minorHAnsi" w:hAnsiTheme="minorHAnsi" w:cstheme="minorHAnsi"/>
          <w:sz w:val="22"/>
          <w:szCs w:val="22"/>
          <w:lang w:val="fr-BE"/>
        </w:rPr>
        <w:t xml:space="preserve"> les antécédents de la procédure, notamment :</w:t>
      </w:r>
    </w:p>
    <w:p w14:paraId="0AE8AC7B" w14:textId="77777777" w:rsidR="008B42AF" w:rsidRPr="005E440B" w:rsidRDefault="008B42AF" w:rsidP="00C003BC">
      <w:pPr>
        <w:jc w:val="both"/>
        <w:rPr>
          <w:rFonts w:ascii="Calibri" w:hAnsi="Calibri" w:cs="Calibri"/>
          <w:szCs w:val="22"/>
          <w:lang w:val="fr-BE"/>
        </w:rPr>
      </w:pPr>
    </w:p>
    <w:p w14:paraId="49806C62" w14:textId="43D4D196" w:rsidR="006070C2" w:rsidRPr="005E440B" w:rsidRDefault="00EB38A8" w:rsidP="00F90AF3">
      <w:pPr>
        <w:pStyle w:val="Corpsdetexte31"/>
        <w:numPr>
          <w:ilvl w:val="0"/>
          <w:numId w:val="3"/>
        </w:numPr>
        <w:tabs>
          <w:tab w:val="clear" w:pos="720"/>
          <w:tab w:val="num" w:pos="0"/>
        </w:tabs>
        <w:snapToGrid/>
        <w:ind w:left="993" w:hanging="284"/>
        <w:rPr>
          <w:rFonts w:asciiTheme="minorHAnsi" w:hAnsiTheme="minorHAnsi" w:cstheme="minorHAnsi"/>
          <w:sz w:val="22"/>
          <w:szCs w:val="22"/>
          <w:lang w:val="fr-BE"/>
        </w:rPr>
      </w:pPr>
      <w:r w:rsidRPr="005E440B">
        <w:rPr>
          <w:rFonts w:asciiTheme="minorHAnsi" w:hAnsiTheme="minorHAnsi" w:cstheme="minorHAnsi"/>
          <w:sz w:val="22"/>
          <w:szCs w:val="22"/>
          <w:lang w:val="fr-BE"/>
        </w:rPr>
        <w:t>la requête introductive d’instance reçue au greffe le </w:t>
      </w:r>
      <w:r w:rsidR="00CE4514" w:rsidRPr="005E440B">
        <w:rPr>
          <w:rFonts w:asciiTheme="minorHAnsi" w:hAnsiTheme="minorHAnsi" w:cstheme="minorHAnsi"/>
          <w:sz w:val="22"/>
          <w:szCs w:val="22"/>
          <w:lang w:val="fr-BE"/>
        </w:rPr>
        <w:t>24-12-2022</w:t>
      </w:r>
      <w:r w:rsidRPr="005E440B">
        <w:rPr>
          <w:rFonts w:asciiTheme="minorHAnsi" w:hAnsiTheme="minorHAnsi" w:cstheme="minorHAnsi"/>
          <w:sz w:val="22"/>
          <w:szCs w:val="22"/>
          <w:lang w:val="fr-BE"/>
        </w:rPr>
        <w:t xml:space="preserve"> et les convocations adressées aux parties sur pied de l</w:t>
      </w:r>
      <w:r w:rsidR="00A90704">
        <w:rPr>
          <w:rFonts w:asciiTheme="minorHAnsi" w:hAnsiTheme="minorHAnsi" w:cstheme="minorHAnsi"/>
          <w:sz w:val="22"/>
          <w:szCs w:val="22"/>
          <w:lang w:val="fr-BE"/>
        </w:rPr>
        <w:t>’</w:t>
      </w:r>
      <w:r w:rsidRPr="005E440B">
        <w:rPr>
          <w:rFonts w:asciiTheme="minorHAnsi" w:hAnsiTheme="minorHAnsi" w:cstheme="minorHAnsi"/>
          <w:sz w:val="22"/>
          <w:szCs w:val="22"/>
          <w:lang w:val="fr-BE"/>
        </w:rPr>
        <w:t xml:space="preserve">article 704 du </w:t>
      </w:r>
      <w:r w:rsidR="00380C9B">
        <w:rPr>
          <w:rFonts w:asciiTheme="minorHAnsi" w:hAnsiTheme="minorHAnsi" w:cstheme="minorHAnsi"/>
          <w:sz w:val="22"/>
          <w:szCs w:val="22"/>
          <w:lang w:val="fr-BE"/>
        </w:rPr>
        <w:t>Code</w:t>
      </w:r>
      <w:r w:rsidRPr="005E440B">
        <w:rPr>
          <w:rFonts w:asciiTheme="minorHAnsi" w:hAnsiTheme="minorHAnsi" w:cstheme="minorHAnsi"/>
          <w:sz w:val="22"/>
          <w:szCs w:val="22"/>
          <w:lang w:val="fr-BE"/>
        </w:rPr>
        <w:t xml:space="preserve"> judiciaire</w:t>
      </w:r>
      <w:r w:rsidR="00F42198">
        <w:rPr>
          <w:rFonts w:asciiTheme="minorHAnsi" w:hAnsiTheme="minorHAnsi" w:cstheme="minorHAnsi"/>
          <w:sz w:val="22"/>
          <w:szCs w:val="22"/>
          <w:lang w:val="fr-BE"/>
        </w:rPr>
        <w:t> ;</w:t>
      </w:r>
    </w:p>
    <w:p w14:paraId="11BEE041" w14:textId="53436A72" w:rsidR="00CE4514" w:rsidRPr="005E440B" w:rsidRDefault="00CE4514" w:rsidP="00F90AF3">
      <w:pPr>
        <w:pStyle w:val="Corpsdetexte31"/>
        <w:numPr>
          <w:ilvl w:val="0"/>
          <w:numId w:val="3"/>
        </w:numPr>
        <w:tabs>
          <w:tab w:val="clear" w:pos="720"/>
          <w:tab w:val="num" w:pos="0"/>
        </w:tabs>
        <w:snapToGrid/>
        <w:ind w:left="993" w:hanging="284"/>
        <w:rPr>
          <w:rFonts w:asciiTheme="minorHAnsi" w:hAnsiTheme="minorHAnsi" w:cstheme="minorHAnsi"/>
          <w:sz w:val="22"/>
          <w:szCs w:val="22"/>
          <w:lang w:val="fr-BE"/>
        </w:rPr>
      </w:pPr>
      <w:r w:rsidRPr="005E440B">
        <w:rPr>
          <w:rFonts w:asciiTheme="minorHAnsi" w:hAnsiTheme="minorHAnsi" w:cstheme="minorHAnsi"/>
          <w:sz w:val="22"/>
          <w:szCs w:val="22"/>
          <w:lang w:val="fr-BE"/>
        </w:rPr>
        <w:t xml:space="preserve">la requête en intervention volontaire de Monsieur </w:t>
      </w:r>
      <w:r w:rsidR="00433BE5">
        <w:rPr>
          <w:rFonts w:asciiTheme="minorHAnsi" w:hAnsiTheme="minorHAnsi" w:cstheme="minorHAnsi"/>
          <w:sz w:val="22"/>
          <w:szCs w:val="22"/>
          <w:lang w:val="fr-BE"/>
        </w:rPr>
        <w:t>G</w:t>
      </w:r>
      <w:r w:rsidRPr="005E440B">
        <w:rPr>
          <w:rFonts w:asciiTheme="minorHAnsi" w:hAnsiTheme="minorHAnsi" w:cstheme="minorHAnsi"/>
          <w:sz w:val="22"/>
          <w:szCs w:val="22"/>
          <w:lang w:val="fr-BE"/>
        </w:rPr>
        <w:t xml:space="preserve"> reçue au greffe le 10-03-2022</w:t>
      </w:r>
      <w:r w:rsidR="00F42198">
        <w:rPr>
          <w:rFonts w:asciiTheme="minorHAnsi" w:hAnsiTheme="minorHAnsi" w:cstheme="minorHAnsi"/>
          <w:sz w:val="22"/>
          <w:szCs w:val="22"/>
          <w:lang w:val="fr-BE"/>
        </w:rPr>
        <w:t> ;</w:t>
      </w:r>
    </w:p>
    <w:p w14:paraId="70F4AA4D" w14:textId="4C4A86D9" w:rsidR="00CE4514" w:rsidRPr="005E440B" w:rsidRDefault="00CE4514" w:rsidP="00F90AF3">
      <w:pPr>
        <w:pStyle w:val="Corpsdetexte31"/>
        <w:numPr>
          <w:ilvl w:val="0"/>
          <w:numId w:val="3"/>
        </w:numPr>
        <w:tabs>
          <w:tab w:val="clear" w:pos="720"/>
          <w:tab w:val="num" w:pos="0"/>
        </w:tabs>
        <w:snapToGrid/>
        <w:ind w:left="993" w:hanging="284"/>
        <w:rPr>
          <w:rFonts w:asciiTheme="minorHAnsi" w:hAnsiTheme="minorHAnsi" w:cstheme="minorHAnsi"/>
          <w:sz w:val="22"/>
          <w:szCs w:val="22"/>
          <w:lang w:val="fr-BE"/>
        </w:rPr>
      </w:pPr>
      <w:r w:rsidRPr="005E440B">
        <w:rPr>
          <w:rFonts w:asciiTheme="minorHAnsi" w:hAnsiTheme="minorHAnsi" w:cstheme="minorHAnsi"/>
          <w:sz w:val="22"/>
          <w:szCs w:val="22"/>
          <w:lang w:val="fr-BE"/>
        </w:rPr>
        <w:t xml:space="preserve">la requête en intervention volontaire de Madame </w:t>
      </w:r>
      <w:r w:rsidR="00433BE5">
        <w:rPr>
          <w:rFonts w:asciiTheme="minorHAnsi" w:hAnsiTheme="minorHAnsi" w:cstheme="minorHAnsi"/>
          <w:sz w:val="22"/>
          <w:szCs w:val="22"/>
          <w:lang w:val="fr-BE"/>
        </w:rPr>
        <w:t>M</w:t>
      </w:r>
      <w:r w:rsidRPr="005E440B">
        <w:rPr>
          <w:rFonts w:asciiTheme="minorHAnsi" w:hAnsiTheme="minorHAnsi" w:cstheme="minorHAnsi"/>
          <w:sz w:val="22"/>
          <w:szCs w:val="22"/>
          <w:lang w:val="fr-BE"/>
        </w:rPr>
        <w:t xml:space="preserve"> reçue au greffe le 06-05-2022</w:t>
      </w:r>
      <w:r w:rsidR="00F42198">
        <w:rPr>
          <w:rFonts w:asciiTheme="minorHAnsi" w:hAnsiTheme="minorHAnsi" w:cstheme="minorHAnsi"/>
          <w:sz w:val="22"/>
          <w:szCs w:val="22"/>
          <w:lang w:val="fr-BE"/>
        </w:rPr>
        <w:t> ;</w:t>
      </w:r>
    </w:p>
    <w:p w14:paraId="2153B0B4" w14:textId="23C87EEB" w:rsidR="003E79F0" w:rsidRPr="005E440B" w:rsidRDefault="003E79F0" w:rsidP="00F90AF3">
      <w:pPr>
        <w:pStyle w:val="Corpsdetexte31"/>
        <w:numPr>
          <w:ilvl w:val="0"/>
          <w:numId w:val="3"/>
        </w:numPr>
        <w:tabs>
          <w:tab w:val="clear" w:pos="720"/>
          <w:tab w:val="num" w:pos="0"/>
        </w:tabs>
        <w:snapToGrid/>
        <w:ind w:left="993" w:hanging="284"/>
        <w:rPr>
          <w:rFonts w:asciiTheme="minorHAnsi" w:hAnsiTheme="minorHAnsi" w:cstheme="minorHAnsi"/>
          <w:sz w:val="22"/>
          <w:szCs w:val="22"/>
          <w:lang w:val="fr-BE"/>
        </w:rPr>
      </w:pPr>
      <w:r w:rsidRPr="005E440B">
        <w:rPr>
          <w:rFonts w:asciiTheme="minorHAnsi" w:hAnsiTheme="minorHAnsi" w:cstheme="minorHAnsi"/>
          <w:sz w:val="22"/>
          <w:szCs w:val="22"/>
          <w:lang w:val="fr-BE"/>
        </w:rPr>
        <w:t xml:space="preserve">la requête en intervention volontaire de Madame </w:t>
      </w:r>
      <w:r w:rsidR="00433BE5">
        <w:rPr>
          <w:rFonts w:asciiTheme="minorHAnsi" w:hAnsiTheme="minorHAnsi" w:cstheme="minorHAnsi"/>
          <w:sz w:val="22"/>
          <w:szCs w:val="22"/>
          <w:lang w:val="fr-BE"/>
        </w:rPr>
        <w:t>R</w:t>
      </w:r>
      <w:r w:rsidRPr="005E440B">
        <w:rPr>
          <w:rFonts w:asciiTheme="minorHAnsi" w:hAnsiTheme="minorHAnsi" w:cstheme="minorHAnsi"/>
          <w:sz w:val="22"/>
          <w:szCs w:val="22"/>
          <w:lang w:val="fr-BE"/>
        </w:rPr>
        <w:t xml:space="preserve"> reçue au greffe le 13-10-2022</w:t>
      </w:r>
      <w:r w:rsidR="00F42198">
        <w:rPr>
          <w:rFonts w:asciiTheme="minorHAnsi" w:hAnsiTheme="minorHAnsi" w:cstheme="minorHAnsi"/>
          <w:sz w:val="22"/>
          <w:szCs w:val="22"/>
          <w:lang w:val="fr-BE"/>
        </w:rPr>
        <w:t> ;</w:t>
      </w:r>
    </w:p>
    <w:p w14:paraId="611BAF6F" w14:textId="56793052" w:rsidR="003E79F0" w:rsidRPr="005E440B" w:rsidRDefault="003E79F0" w:rsidP="00F90AF3">
      <w:pPr>
        <w:pStyle w:val="Corpsdetexte31"/>
        <w:numPr>
          <w:ilvl w:val="0"/>
          <w:numId w:val="3"/>
        </w:numPr>
        <w:tabs>
          <w:tab w:val="clear" w:pos="720"/>
          <w:tab w:val="num" w:pos="0"/>
        </w:tabs>
        <w:snapToGrid/>
        <w:ind w:left="993" w:hanging="284"/>
        <w:rPr>
          <w:rFonts w:asciiTheme="minorHAnsi" w:hAnsiTheme="minorHAnsi" w:cstheme="minorHAnsi"/>
          <w:sz w:val="22"/>
          <w:szCs w:val="22"/>
          <w:lang w:val="fr-BE"/>
        </w:rPr>
      </w:pPr>
      <w:r w:rsidRPr="005E440B">
        <w:rPr>
          <w:rFonts w:asciiTheme="minorHAnsi" w:hAnsiTheme="minorHAnsi" w:cstheme="minorHAnsi"/>
          <w:sz w:val="22"/>
          <w:szCs w:val="22"/>
          <w:lang w:val="fr-BE"/>
        </w:rPr>
        <w:t xml:space="preserve">la citation en intervention forcée de la Communauté </w:t>
      </w:r>
      <w:r w:rsidR="001928E9">
        <w:rPr>
          <w:rFonts w:asciiTheme="minorHAnsi" w:hAnsiTheme="minorHAnsi" w:cstheme="minorHAnsi"/>
          <w:sz w:val="22"/>
          <w:szCs w:val="22"/>
          <w:lang w:val="fr-BE"/>
        </w:rPr>
        <w:t>française</w:t>
      </w:r>
      <w:r w:rsidRPr="005E440B">
        <w:rPr>
          <w:rFonts w:asciiTheme="minorHAnsi" w:hAnsiTheme="minorHAnsi" w:cstheme="minorHAnsi"/>
          <w:sz w:val="22"/>
          <w:szCs w:val="22"/>
          <w:lang w:val="fr-BE"/>
        </w:rPr>
        <w:t xml:space="preserve"> du 15-11-2022</w:t>
      </w:r>
      <w:r w:rsidR="00F42198">
        <w:rPr>
          <w:rFonts w:asciiTheme="minorHAnsi" w:hAnsiTheme="minorHAnsi" w:cstheme="minorHAnsi"/>
          <w:sz w:val="22"/>
          <w:szCs w:val="22"/>
          <w:lang w:val="fr-BE"/>
        </w:rPr>
        <w:t> ;</w:t>
      </w:r>
    </w:p>
    <w:p w14:paraId="476D329E" w14:textId="023FA8E9" w:rsidR="006070C2" w:rsidRPr="005E440B" w:rsidRDefault="006070C2" w:rsidP="00F90AF3">
      <w:pPr>
        <w:pStyle w:val="Corpsdetexte31"/>
        <w:numPr>
          <w:ilvl w:val="0"/>
          <w:numId w:val="3"/>
        </w:numPr>
        <w:tabs>
          <w:tab w:val="clear" w:pos="720"/>
          <w:tab w:val="num" w:pos="0"/>
        </w:tabs>
        <w:snapToGrid/>
        <w:ind w:left="993" w:hanging="284"/>
        <w:rPr>
          <w:rFonts w:asciiTheme="minorHAnsi" w:hAnsiTheme="minorHAnsi" w:cstheme="minorHAnsi"/>
          <w:sz w:val="22"/>
          <w:szCs w:val="22"/>
          <w:lang w:val="fr-BE"/>
        </w:rPr>
      </w:pPr>
      <w:bookmarkStart w:id="0" w:name="_Hlk132617934"/>
      <w:r w:rsidRPr="005E440B">
        <w:rPr>
          <w:rFonts w:asciiTheme="minorHAnsi" w:hAnsiTheme="minorHAnsi" w:cstheme="minorHAnsi"/>
          <w:sz w:val="22"/>
          <w:szCs w:val="22"/>
          <w:lang w:val="fr-BE"/>
        </w:rPr>
        <w:t>l’ordonnance rendue en application de l’article 747 §</w:t>
      </w:r>
      <w:r w:rsidR="003E79F0" w:rsidRPr="005E440B">
        <w:rPr>
          <w:rFonts w:asciiTheme="minorHAnsi" w:hAnsiTheme="minorHAnsi" w:cstheme="minorHAnsi"/>
          <w:sz w:val="22"/>
          <w:szCs w:val="22"/>
          <w:lang w:val="fr-BE"/>
        </w:rPr>
        <w:t>2</w:t>
      </w:r>
      <w:r w:rsidRPr="005E440B">
        <w:rPr>
          <w:rFonts w:asciiTheme="minorHAnsi" w:hAnsiTheme="minorHAnsi" w:cstheme="minorHAnsi"/>
          <w:sz w:val="22"/>
          <w:szCs w:val="22"/>
          <w:lang w:val="fr-BE"/>
        </w:rPr>
        <w:t xml:space="preserve"> du </w:t>
      </w:r>
      <w:r w:rsidR="00380C9B">
        <w:rPr>
          <w:rFonts w:asciiTheme="minorHAnsi" w:hAnsiTheme="minorHAnsi" w:cstheme="minorHAnsi"/>
          <w:sz w:val="22"/>
          <w:szCs w:val="22"/>
          <w:lang w:val="fr-BE"/>
        </w:rPr>
        <w:t>Code</w:t>
      </w:r>
      <w:r w:rsidRPr="005E440B">
        <w:rPr>
          <w:rFonts w:asciiTheme="minorHAnsi" w:hAnsiTheme="minorHAnsi" w:cstheme="minorHAnsi"/>
          <w:sz w:val="22"/>
          <w:szCs w:val="22"/>
          <w:lang w:val="fr-BE"/>
        </w:rPr>
        <w:t xml:space="preserve"> judiciaire du</w:t>
      </w:r>
      <w:r w:rsidR="003E79F0" w:rsidRPr="005E440B">
        <w:rPr>
          <w:rFonts w:asciiTheme="minorHAnsi" w:hAnsiTheme="minorHAnsi" w:cstheme="minorHAnsi"/>
          <w:sz w:val="22"/>
          <w:szCs w:val="22"/>
          <w:lang w:val="fr-BE"/>
        </w:rPr>
        <w:t xml:space="preserve"> 03-01-2023</w:t>
      </w:r>
      <w:r w:rsidR="00F42198">
        <w:rPr>
          <w:rFonts w:asciiTheme="minorHAnsi" w:hAnsiTheme="minorHAnsi" w:cstheme="minorHAnsi"/>
          <w:sz w:val="22"/>
          <w:szCs w:val="22"/>
          <w:lang w:val="fr-BE"/>
        </w:rPr>
        <w:t> ;</w:t>
      </w:r>
    </w:p>
    <w:bookmarkEnd w:id="0"/>
    <w:p w14:paraId="02D1C2B2" w14:textId="4523013B" w:rsidR="00EB38A8" w:rsidRPr="005E440B" w:rsidRDefault="00EB38A8" w:rsidP="00F90AF3">
      <w:pPr>
        <w:pStyle w:val="Corpsdetexte31"/>
        <w:numPr>
          <w:ilvl w:val="0"/>
          <w:numId w:val="3"/>
        </w:numPr>
        <w:tabs>
          <w:tab w:val="clear" w:pos="720"/>
          <w:tab w:val="num" w:pos="0"/>
        </w:tabs>
        <w:snapToGrid/>
        <w:ind w:left="993" w:hanging="284"/>
        <w:rPr>
          <w:rFonts w:asciiTheme="minorHAnsi" w:hAnsiTheme="minorHAnsi" w:cstheme="minorHAnsi"/>
          <w:sz w:val="22"/>
          <w:szCs w:val="22"/>
          <w:lang w:val="fr-BE"/>
        </w:rPr>
      </w:pPr>
      <w:r w:rsidRPr="005E440B">
        <w:rPr>
          <w:rFonts w:asciiTheme="minorHAnsi" w:hAnsiTheme="minorHAnsi" w:cstheme="minorHAnsi"/>
          <w:sz w:val="22"/>
          <w:szCs w:val="22"/>
          <w:lang w:val="fr-BE"/>
        </w:rPr>
        <w:t xml:space="preserve">les conclusions </w:t>
      </w:r>
      <w:r w:rsidR="004932BB" w:rsidRPr="005E440B">
        <w:rPr>
          <w:rFonts w:asciiTheme="minorHAnsi" w:hAnsiTheme="minorHAnsi" w:cstheme="minorHAnsi"/>
          <w:sz w:val="22"/>
          <w:szCs w:val="22"/>
          <w:lang w:val="fr-BE"/>
        </w:rPr>
        <w:t xml:space="preserve">principales </w:t>
      </w:r>
      <w:r w:rsidRPr="005E440B">
        <w:rPr>
          <w:rFonts w:asciiTheme="minorHAnsi" w:hAnsiTheme="minorHAnsi" w:cstheme="minorHAnsi"/>
          <w:sz w:val="22"/>
          <w:szCs w:val="22"/>
          <w:lang w:val="fr-BE"/>
        </w:rPr>
        <w:t xml:space="preserve">de </w:t>
      </w:r>
      <w:r w:rsidR="00A15CC6" w:rsidRPr="005E440B">
        <w:rPr>
          <w:rFonts w:asciiTheme="minorHAnsi" w:hAnsiTheme="minorHAnsi" w:cstheme="minorHAnsi"/>
          <w:sz w:val="22"/>
          <w:szCs w:val="22"/>
          <w:lang w:val="fr-BE"/>
        </w:rPr>
        <w:t xml:space="preserve">Wallonie-Bruxelles </w:t>
      </w:r>
      <w:r w:rsidR="00996E71">
        <w:rPr>
          <w:rFonts w:asciiTheme="minorHAnsi" w:hAnsiTheme="minorHAnsi" w:cstheme="minorHAnsi"/>
          <w:sz w:val="22"/>
          <w:szCs w:val="22"/>
          <w:lang w:val="fr-BE"/>
        </w:rPr>
        <w:t>E</w:t>
      </w:r>
      <w:r w:rsidR="00A15CC6" w:rsidRPr="005E440B">
        <w:rPr>
          <w:rFonts w:asciiTheme="minorHAnsi" w:hAnsiTheme="minorHAnsi" w:cstheme="minorHAnsi"/>
          <w:sz w:val="22"/>
          <w:szCs w:val="22"/>
          <w:lang w:val="fr-BE"/>
        </w:rPr>
        <w:t>nseignement</w:t>
      </w:r>
      <w:r w:rsidRPr="005E440B">
        <w:rPr>
          <w:rFonts w:asciiTheme="minorHAnsi" w:hAnsiTheme="minorHAnsi" w:cstheme="minorHAnsi"/>
          <w:sz w:val="22"/>
          <w:szCs w:val="22"/>
          <w:lang w:val="fr-BE"/>
        </w:rPr>
        <w:t xml:space="preserve"> reçues au greffe le </w:t>
      </w:r>
      <w:r w:rsidR="00A15CC6" w:rsidRPr="005E440B">
        <w:rPr>
          <w:rFonts w:asciiTheme="minorHAnsi" w:hAnsiTheme="minorHAnsi" w:cstheme="minorHAnsi"/>
          <w:sz w:val="22"/>
          <w:szCs w:val="22"/>
          <w:lang w:val="fr-BE"/>
        </w:rPr>
        <w:t>20-02-2023</w:t>
      </w:r>
      <w:r w:rsidR="00F42198">
        <w:rPr>
          <w:rFonts w:asciiTheme="minorHAnsi" w:hAnsiTheme="minorHAnsi" w:cstheme="minorHAnsi"/>
          <w:sz w:val="22"/>
          <w:szCs w:val="22"/>
          <w:lang w:val="fr-BE"/>
        </w:rPr>
        <w:t> ;</w:t>
      </w:r>
    </w:p>
    <w:p w14:paraId="3905895C" w14:textId="67F7B5D6" w:rsidR="00A15CC6" w:rsidRPr="005E440B" w:rsidRDefault="004932BB" w:rsidP="00F90AF3">
      <w:pPr>
        <w:pStyle w:val="Corpsdetexte31"/>
        <w:numPr>
          <w:ilvl w:val="0"/>
          <w:numId w:val="3"/>
        </w:numPr>
        <w:tabs>
          <w:tab w:val="clear" w:pos="720"/>
          <w:tab w:val="num" w:pos="0"/>
        </w:tabs>
        <w:snapToGrid/>
        <w:ind w:left="993" w:hanging="284"/>
        <w:rPr>
          <w:rFonts w:asciiTheme="minorHAnsi" w:hAnsiTheme="minorHAnsi" w:cstheme="minorHAnsi"/>
          <w:sz w:val="22"/>
          <w:szCs w:val="22"/>
          <w:lang w:val="fr-BE"/>
        </w:rPr>
      </w:pPr>
      <w:r w:rsidRPr="005E440B">
        <w:rPr>
          <w:rFonts w:asciiTheme="minorHAnsi" w:hAnsiTheme="minorHAnsi" w:cstheme="minorHAnsi"/>
          <w:sz w:val="22"/>
          <w:szCs w:val="22"/>
          <w:lang w:val="fr-BE"/>
        </w:rPr>
        <w:t xml:space="preserve">les conclusions principales de la Communauté </w:t>
      </w:r>
      <w:r w:rsidR="00231E54">
        <w:rPr>
          <w:rFonts w:asciiTheme="minorHAnsi" w:hAnsiTheme="minorHAnsi" w:cstheme="minorHAnsi"/>
          <w:sz w:val="22"/>
          <w:szCs w:val="22"/>
          <w:lang w:val="fr-BE"/>
        </w:rPr>
        <w:t>f</w:t>
      </w:r>
      <w:r w:rsidR="001928E9">
        <w:rPr>
          <w:rFonts w:asciiTheme="minorHAnsi" w:hAnsiTheme="minorHAnsi" w:cstheme="minorHAnsi"/>
          <w:sz w:val="22"/>
          <w:szCs w:val="22"/>
          <w:lang w:val="fr-BE"/>
        </w:rPr>
        <w:t>rançaise</w:t>
      </w:r>
      <w:r w:rsidRPr="005E440B">
        <w:rPr>
          <w:rFonts w:asciiTheme="minorHAnsi" w:hAnsiTheme="minorHAnsi" w:cstheme="minorHAnsi"/>
          <w:sz w:val="22"/>
          <w:szCs w:val="22"/>
          <w:lang w:val="fr-BE"/>
        </w:rPr>
        <w:t xml:space="preserve"> reçues au greffe le 03-04-2023</w:t>
      </w:r>
      <w:r w:rsidR="00F42198">
        <w:rPr>
          <w:rFonts w:asciiTheme="minorHAnsi" w:hAnsiTheme="minorHAnsi" w:cstheme="minorHAnsi"/>
          <w:sz w:val="22"/>
          <w:szCs w:val="22"/>
          <w:lang w:val="fr-BE"/>
        </w:rPr>
        <w:t> ;</w:t>
      </w:r>
    </w:p>
    <w:p w14:paraId="51471655" w14:textId="1CB92C24" w:rsidR="004932BB" w:rsidRPr="005E440B" w:rsidRDefault="004932BB" w:rsidP="00F90AF3">
      <w:pPr>
        <w:pStyle w:val="Corpsdetexte31"/>
        <w:numPr>
          <w:ilvl w:val="0"/>
          <w:numId w:val="3"/>
        </w:numPr>
        <w:tabs>
          <w:tab w:val="clear" w:pos="720"/>
          <w:tab w:val="num" w:pos="0"/>
        </w:tabs>
        <w:snapToGrid/>
        <w:ind w:left="993" w:hanging="284"/>
        <w:rPr>
          <w:rFonts w:asciiTheme="minorHAnsi" w:hAnsiTheme="minorHAnsi" w:cstheme="minorHAnsi"/>
          <w:sz w:val="22"/>
          <w:szCs w:val="22"/>
          <w:lang w:val="fr-BE"/>
        </w:rPr>
      </w:pPr>
      <w:r w:rsidRPr="005E440B">
        <w:rPr>
          <w:rFonts w:asciiTheme="minorHAnsi" w:hAnsiTheme="minorHAnsi" w:cstheme="minorHAnsi"/>
          <w:sz w:val="22"/>
          <w:szCs w:val="22"/>
          <w:lang w:val="fr-BE"/>
        </w:rPr>
        <w:t xml:space="preserve">les conclusions principales de Madame </w:t>
      </w:r>
      <w:r w:rsidR="00433BE5">
        <w:rPr>
          <w:rFonts w:asciiTheme="minorHAnsi" w:hAnsiTheme="minorHAnsi" w:cstheme="minorHAnsi"/>
          <w:sz w:val="22"/>
          <w:szCs w:val="22"/>
          <w:lang w:val="fr-BE"/>
        </w:rPr>
        <w:t>M</w:t>
      </w:r>
      <w:r w:rsidRPr="005E440B">
        <w:rPr>
          <w:rFonts w:asciiTheme="minorHAnsi" w:hAnsiTheme="minorHAnsi" w:cstheme="minorHAnsi"/>
          <w:sz w:val="22"/>
          <w:szCs w:val="22"/>
          <w:lang w:val="fr-BE"/>
        </w:rPr>
        <w:t xml:space="preserve"> reçues au greffe le 15-05-2023</w:t>
      </w:r>
      <w:r w:rsidR="00F42198">
        <w:rPr>
          <w:rFonts w:asciiTheme="minorHAnsi" w:hAnsiTheme="minorHAnsi" w:cstheme="minorHAnsi"/>
          <w:sz w:val="22"/>
          <w:szCs w:val="22"/>
          <w:lang w:val="fr-BE"/>
        </w:rPr>
        <w:t> ;</w:t>
      </w:r>
    </w:p>
    <w:p w14:paraId="4A66FFAC" w14:textId="3D1EAC58" w:rsidR="004932BB" w:rsidRPr="005E440B" w:rsidRDefault="004932BB" w:rsidP="00F90AF3">
      <w:pPr>
        <w:pStyle w:val="Corpsdetexte31"/>
        <w:numPr>
          <w:ilvl w:val="0"/>
          <w:numId w:val="3"/>
        </w:numPr>
        <w:tabs>
          <w:tab w:val="clear" w:pos="720"/>
          <w:tab w:val="num" w:pos="0"/>
        </w:tabs>
        <w:snapToGrid/>
        <w:ind w:left="993" w:hanging="284"/>
        <w:rPr>
          <w:rFonts w:asciiTheme="minorHAnsi" w:hAnsiTheme="minorHAnsi" w:cstheme="minorHAnsi"/>
          <w:sz w:val="22"/>
          <w:szCs w:val="22"/>
          <w:lang w:val="fr-BE"/>
        </w:rPr>
      </w:pPr>
      <w:r w:rsidRPr="005E440B">
        <w:rPr>
          <w:rFonts w:asciiTheme="minorHAnsi" w:hAnsiTheme="minorHAnsi" w:cstheme="minorHAnsi"/>
          <w:sz w:val="22"/>
          <w:szCs w:val="22"/>
          <w:lang w:val="fr-BE"/>
        </w:rPr>
        <w:t>les conclusions de l’Auditorat du Travail reçues au greffe le 15-05-2023</w:t>
      </w:r>
      <w:r w:rsidR="00F42198">
        <w:rPr>
          <w:rFonts w:asciiTheme="minorHAnsi" w:hAnsiTheme="minorHAnsi" w:cstheme="minorHAnsi"/>
          <w:sz w:val="22"/>
          <w:szCs w:val="22"/>
          <w:lang w:val="fr-BE"/>
        </w:rPr>
        <w:t> ;</w:t>
      </w:r>
    </w:p>
    <w:p w14:paraId="23390A80" w14:textId="3AC4A3D8" w:rsidR="004932BB" w:rsidRPr="005E440B" w:rsidRDefault="004932BB" w:rsidP="00F90AF3">
      <w:pPr>
        <w:pStyle w:val="Corpsdetexte31"/>
        <w:numPr>
          <w:ilvl w:val="0"/>
          <w:numId w:val="3"/>
        </w:numPr>
        <w:tabs>
          <w:tab w:val="clear" w:pos="720"/>
          <w:tab w:val="num" w:pos="0"/>
        </w:tabs>
        <w:snapToGrid/>
        <w:ind w:left="993" w:hanging="284"/>
        <w:rPr>
          <w:rFonts w:asciiTheme="minorHAnsi" w:hAnsiTheme="minorHAnsi" w:cstheme="minorHAnsi"/>
          <w:sz w:val="22"/>
          <w:szCs w:val="22"/>
          <w:lang w:val="fr-BE"/>
        </w:rPr>
      </w:pPr>
      <w:r w:rsidRPr="005E440B">
        <w:rPr>
          <w:rFonts w:asciiTheme="minorHAnsi" w:hAnsiTheme="minorHAnsi" w:cstheme="minorHAnsi"/>
          <w:sz w:val="22"/>
          <w:szCs w:val="22"/>
          <w:lang w:val="fr-BE"/>
        </w:rPr>
        <w:t xml:space="preserve">les conclusions principales de Madame </w:t>
      </w:r>
      <w:r w:rsidR="00433BE5">
        <w:rPr>
          <w:rFonts w:asciiTheme="minorHAnsi" w:hAnsiTheme="minorHAnsi" w:cstheme="minorHAnsi"/>
          <w:sz w:val="22"/>
          <w:szCs w:val="22"/>
          <w:lang w:val="fr-BE"/>
        </w:rPr>
        <w:t>R</w:t>
      </w:r>
      <w:r w:rsidRPr="005E440B">
        <w:rPr>
          <w:rFonts w:asciiTheme="minorHAnsi" w:hAnsiTheme="minorHAnsi" w:cstheme="minorHAnsi"/>
          <w:sz w:val="22"/>
          <w:szCs w:val="22"/>
          <w:lang w:val="fr-BE"/>
        </w:rPr>
        <w:t xml:space="preserve"> reçues au greffe le 15-05-2023</w:t>
      </w:r>
      <w:r w:rsidR="00F42198">
        <w:rPr>
          <w:rFonts w:asciiTheme="minorHAnsi" w:hAnsiTheme="minorHAnsi" w:cstheme="minorHAnsi"/>
          <w:sz w:val="22"/>
          <w:szCs w:val="22"/>
          <w:lang w:val="fr-BE"/>
        </w:rPr>
        <w:t> ;</w:t>
      </w:r>
    </w:p>
    <w:p w14:paraId="6C6F4631" w14:textId="425357B7" w:rsidR="004932BB" w:rsidRPr="005E440B" w:rsidRDefault="004932BB" w:rsidP="00F90AF3">
      <w:pPr>
        <w:pStyle w:val="Corpsdetexte31"/>
        <w:numPr>
          <w:ilvl w:val="0"/>
          <w:numId w:val="3"/>
        </w:numPr>
        <w:tabs>
          <w:tab w:val="clear" w:pos="720"/>
          <w:tab w:val="num" w:pos="0"/>
        </w:tabs>
        <w:snapToGrid/>
        <w:ind w:left="993" w:hanging="284"/>
        <w:rPr>
          <w:rFonts w:asciiTheme="minorHAnsi" w:hAnsiTheme="minorHAnsi" w:cstheme="minorHAnsi"/>
          <w:sz w:val="22"/>
          <w:szCs w:val="22"/>
          <w:lang w:val="fr-BE"/>
        </w:rPr>
      </w:pPr>
      <w:r w:rsidRPr="005E440B">
        <w:rPr>
          <w:rFonts w:asciiTheme="minorHAnsi" w:hAnsiTheme="minorHAnsi" w:cstheme="minorHAnsi"/>
          <w:sz w:val="22"/>
          <w:szCs w:val="22"/>
          <w:lang w:val="fr-BE"/>
        </w:rPr>
        <w:t xml:space="preserve">les conclusions additionnelles et de synthèse de la Communauté </w:t>
      </w:r>
      <w:r w:rsidR="00231E54">
        <w:rPr>
          <w:rFonts w:asciiTheme="minorHAnsi" w:hAnsiTheme="minorHAnsi" w:cstheme="minorHAnsi"/>
          <w:sz w:val="22"/>
          <w:szCs w:val="22"/>
          <w:lang w:val="fr-BE"/>
        </w:rPr>
        <w:t>f</w:t>
      </w:r>
      <w:r w:rsidR="001928E9">
        <w:rPr>
          <w:rFonts w:asciiTheme="minorHAnsi" w:hAnsiTheme="minorHAnsi" w:cstheme="minorHAnsi"/>
          <w:sz w:val="22"/>
          <w:szCs w:val="22"/>
          <w:lang w:val="fr-BE"/>
        </w:rPr>
        <w:t>rançaise</w:t>
      </w:r>
      <w:r w:rsidRPr="005E440B">
        <w:rPr>
          <w:rFonts w:asciiTheme="minorHAnsi" w:hAnsiTheme="minorHAnsi" w:cstheme="minorHAnsi"/>
          <w:sz w:val="22"/>
          <w:szCs w:val="22"/>
          <w:lang w:val="fr-BE"/>
        </w:rPr>
        <w:t xml:space="preserve"> reçues au greffe le 22-06-2023</w:t>
      </w:r>
      <w:r w:rsidR="00F42198">
        <w:rPr>
          <w:rFonts w:asciiTheme="minorHAnsi" w:hAnsiTheme="minorHAnsi" w:cstheme="minorHAnsi"/>
          <w:sz w:val="22"/>
          <w:szCs w:val="22"/>
          <w:lang w:val="fr-BE"/>
        </w:rPr>
        <w:t> ;</w:t>
      </w:r>
    </w:p>
    <w:p w14:paraId="5D3AB953" w14:textId="010788AA" w:rsidR="004932BB" w:rsidRPr="005E440B" w:rsidRDefault="004932BB" w:rsidP="00F90AF3">
      <w:pPr>
        <w:pStyle w:val="Corpsdetexte31"/>
        <w:numPr>
          <w:ilvl w:val="0"/>
          <w:numId w:val="3"/>
        </w:numPr>
        <w:tabs>
          <w:tab w:val="clear" w:pos="720"/>
          <w:tab w:val="num" w:pos="0"/>
        </w:tabs>
        <w:snapToGrid/>
        <w:ind w:left="993" w:hanging="284"/>
        <w:rPr>
          <w:rFonts w:asciiTheme="minorHAnsi" w:hAnsiTheme="minorHAnsi" w:cstheme="minorHAnsi"/>
          <w:sz w:val="22"/>
          <w:szCs w:val="22"/>
          <w:lang w:val="fr-BE"/>
        </w:rPr>
      </w:pPr>
      <w:r w:rsidRPr="005E440B">
        <w:rPr>
          <w:rFonts w:asciiTheme="minorHAnsi" w:hAnsiTheme="minorHAnsi" w:cstheme="minorHAnsi"/>
          <w:sz w:val="22"/>
          <w:szCs w:val="22"/>
          <w:lang w:val="fr-BE"/>
        </w:rPr>
        <w:t>les conclusions de synthèse de Wallonie-Bruxelles Enseignement reçues au greffe le 24-07-2023</w:t>
      </w:r>
      <w:r w:rsidR="00F42198">
        <w:rPr>
          <w:rFonts w:asciiTheme="minorHAnsi" w:hAnsiTheme="minorHAnsi" w:cstheme="minorHAnsi"/>
          <w:sz w:val="22"/>
          <w:szCs w:val="22"/>
          <w:lang w:val="fr-BE"/>
        </w:rPr>
        <w:t> ;</w:t>
      </w:r>
    </w:p>
    <w:p w14:paraId="05C1925F" w14:textId="6AF31311" w:rsidR="004932BB" w:rsidRPr="005E440B" w:rsidRDefault="004932BB" w:rsidP="00F90AF3">
      <w:pPr>
        <w:pStyle w:val="Corpsdetexte31"/>
        <w:numPr>
          <w:ilvl w:val="0"/>
          <w:numId w:val="3"/>
        </w:numPr>
        <w:tabs>
          <w:tab w:val="clear" w:pos="720"/>
          <w:tab w:val="num" w:pos="0"/>
        </w:tabs>
        <w:snapToGrid/>
        <w:ind w:left="993" w:hanging="284"/>
        <w:rPr>
          <w:rFonts w:asciiTheme="minorHAnsi" w:hAnsiTheme="minorHAnsi" w:cstheme="minorHAnsi"/>
          <w:sz w:val="22"/>
          <w:szCs w:val="22"/>
          <w:lang w:val="fr-BE"/>
        </w:rPr>
      </w:pPr>
      <w:r w:rsidRPr="005E440B">
        <w:rPr>
          <w:rFonts w:asciiTheme="minorHAnsi" w:hAnsiTheme="minorHAnsi" w:cstheme="minorHAnsi"/>
          <w:sz w:val="22"/>
          <w:szCs w:val="22"/>
          <w:lang w:val="fr-BE"/>
        </w:rPr>
        <w:t xml:space="preserve">la requête sur pied de l’article 748 §2 du </w:t>
      </w:r>
      <w:r w:rsidR="00380C9B">
        <w:rPr>
          <w:rFonts w:asciiTheme="minorHAnsi" w:hAnsiTheme="minorHAnsi" w:cstheme="minorHAnsi"/>
          <w:sz w:val="22"/>
          <w:szCs w:val="22"/>
          <w:lang w:val="fr-BE"/>
        </w:rPr>
        <w:t>Code</w:t>
      </w:r>
      <w:r w:rsidRPr="005E440B">
        <w:rPr>
          <w:rFonts w:asciiTheme="minorHAnsi" w:hAnsiTheme="minorHAnsi" w:cstheme="minorHAnsi"/>
          <w:sz w:val="22"/>
          <w:szCs w:val="22"/>
          <w:lang w:val="fr-BE"/>
        </w:rPr>
        <w:t xml:space="preserve"> judiciaire de la Communauté </w:t>
      </w:r>
      <w:r w:rsidR="00231E54">
        <w:rPr>
          <w:rFonts w:asciiTheme="minorHAnsi" w:hAnsiTheme="minorHAnsi" w:cstheme="minorHAnsi"/>
          <w:sz w:val="22"/>
          <w:szCs w:val="22"/>
          <w:lang w:val="fr-BE"/>
        </w:rPr>
        <w:t>f</w:t>
      </w:r>
      <w:r w:rsidR="001928E9">
        <w:rPr>
          <w:rFonts w:asciiTheme="minorHAnsi" w:hAnsiTheme="minorHAnsi" w:cstheme="minorHAnsi"/>
          <w:sz w:val="22"/>
          <w:szCs w:val="22"/>
          <w:lang w:val="fr-BE"/>
        </w:rPr>
        <w:t>rançaise</w:t>
      </w:r>
      <w:r w:rsidRPr="005E440B">
        <w:rPr>
          <w:rFonts w:asciiTheme="minorHAnsi" w:hAnsiTheme="minorHAnsi" w:cstheme="minorHAnsi"/>
          <w:sz w:val="22"/>
          <w:szCs w:val="22"/>
          <w:lang w:val="fr-BE"/>
        </w:rPr>
        <w:t xml:space="preserve"> reçue au greffe le 08-08-2023</w:t>
      </w:r>
      <w:r w:rsidR="00F42198">
        <w:rPr>
          <w:rFonts w:asciiTheme="minorHAnsi" w:hAnsiTheme="minorHAnsi" w:cstheme="minorHAnsi"/>
          <w:sz w:val="22"/>
          <w:szCs w:val="22"/>
          <w:lang w:val="fr-BE"/>
        </w:rPr>
        <w:t> ;</w:t>
      </w:r>
    </w:p>
    <w:p w14:paraId="713F2F56" w14:textId="0A2F5CD4" w:rsidR="004932BB" w:rsidRPr="005E440B" w:rsidRDefault="004932BB" w:rsidP="00F90AF3">
      <w:pPr>
        <w:pStyle w:val="Corpsdetexte31"/>
        <w:numPr>
          <w:ilvl w:val="0"/>
          <w:numId w:val="3"/>
        </w:numPr>
        <w:tabs>
          <w:tab w:val="clear" w:pos="720"/>
          <w:tab w:val="num" w:pos="0"/>
        </w:tabs>
        <w:snapToGrid/>
        <w:ind w:left="993" w:hanging="284"/>
        <w:rPr>
          <w:rFonts w:asciiTheme="minorHAnsi" w:hAnsiTheme="minorHAnsi" w:cstheme="minorHAnsi"/>
          <w:sz w:val="22"/>
          <w:szCs w:val="22"/>
          <w:lang w:val="fr-BE"/>
        </w:rPr>
      </w:pPr>
      <w:r w:rsidRPr="005E440B">
        <w:rPr>
          <w:rFonts w:asciiTheme="minorHAnsi" w:hAnsiTheme="minorHAnsi" w:cstheme="minorHAnsi"/>
          <w:sz w:val="22"/>
          <w:szCs w:val="22"/>
          <w:lang w:val="fr-BE"/>
        </w:rPr>
        <w:t xml:space="preserve">les observations sur la requête 748 §2 du </w:t>
      </w:r>
      <w:r w:rsidR="00380C9B">
        <w:rPr>
          <w:rFonts w:asciiTheme="minorHAnsi" w:hAnsiTheme="minorHAnsi" w:cstheme="minorHAnsi"/>
          <w:sz w:val="22"/>
          <w:szCs w:val="22"/>
          <w:lang w:val="fr-BE"/>
        </w:rPr>
        <w:t>Code</w:t>
      </w:r>
      <w:r w:rsidRPr="005E440B">
        <w:rPr>
          <w:rFonts w:asciiTheme="minorHAnsi" w:hAnsiTheme="minorHAnsi" w:cstheme="minorHAnsi"/>
          <w:sz w:val="22"/>
          <w:szCs w:val="22"/>
          <w:lang w:val="fr-BE"/>
        </w:rPr>
        <w:t xml:space="preserve"> judiciaire de l’Auditorat du Travail reçues au greffe le 09-08-2023</w:t>
      </w:r>
      <w:r w:rsidR="00F42198">
        <w:rPr>
          <w:rFonts w:asciiTheme="minorHAnsi" w:hAnsiTheme="minorHAnsi" w:cstheme="minorHAnsi"/>
          <w:sz w:val="22"/>
          <w:szCs w:val="22"/>
          <w:lang w:val="fr-BE"/>
        </w:rPr>
        <w:t> ;</w:t>
      </w:r>
    </w:p>
    <w:p w14:paraId="5C897D53" w14:textId="39074788" w:rsidR="004932BB" w:rsidRPr="005E440B" w:rsidRDefault="004932BB" w:rsidP="00F90AF3">
      <w:pPr>
        <w:pStyle w:val="Corpsdetexte31"/>
        <w:numPr>
          <w:ilvl w:val="0"/>
          <w:numId w:val="3"/>
        </w:numPr>
        <w:tabs>
          <w:tab w:val="clear" w:pos="720"/>
          <w:tab w:val="num" w:pos="0"/>
        </w:tabs>
        <w:snapToGrid/>
        <w:ind w:left="993" w:hanging="284"/>
        <w:rPr>
          <w:rFonts w:asciiTheme="minorHAnsi" w:hAnsiTheme="minorHAnsi" w:cstheme="minorHAnsi"/>
          <w:sz w:val="22"/>
          <w:szCs w:val="22"/>
          <w:lang w:val="fr-BE"/>
        </w:rPr>
      </w:pPr>
      <w:r w:rsidRPr="005E440B">
        <w:rPr>
          <w:rFonts w:asciiTheme="minorHAnsi" w:hAnsiTheme="minorHAnsi" w:cstheme="minorHAnsi"/>
          <w:sz w:val="22"/>
          <w:szCs w:val="22"/>
          <w:lang w:val="fr-BE"/>
        </w:rPr>
        <w:t xml:space="preserve">les observations sur la requête 748 §2 du </w:t>
      </w:r>
      <w:r w:rsidR="00380C9B">
        <w:rPr>
          <w:rFonts w:asciiTheme="minorHAnsi" w:hAnsiTheme="minorHAnsi" w:cstheme="minorHAnsi"/>
          <w:sz w:val="22"/>
          <w:szCs w:val="22"/>
          <w:lang w:val="fr-BE"/>
        </w:rPr>
        <w:t>Code</w:t>
      </w:r>
      <w:r w:rsidRPr="005E440B">
        <w:rPr>
          <w:rFonts w:asciiTheme="minorHAnsi" w:hAnsiTheme="minorHAnsi" w:cstheme="minorHAnsi"/>
          <w:sz w:val="22"/>
          <w:szCs w:val="22"/>
          <w:lang w:val="fr-BE"/>
        </w:rPr>
        <w:t xml:space="preserve"> judiciaire de Madame </w:t>
      </w:r>
      <w:r w:rsidR="00433BE5">
        <w:rPr>
          <w:rFonts w:asciiTheme="minorHAnsi" w:hAnsiTheme="minorHAnsi" w:cstheme="minorHAnsi"/>
          <w:sz w:val="22"/>
          <w:szCs w:val="22"/>
          <w:lang w:val="fr-BE"/>
        </w:rPr>
        <w:t>M</w:t>
      </w:r>
      <w:r w:rsidRPr="005E440B">
        <w:rPr>
          <w:rFonts w:asciiTheme="minorHAnsi" w:hAnsiTheme="minorHAnsi" w:cstheme="minorHAnsi"/>
          <w:sz w:val="22"/>
          <w:szCs w:val="22"/>
          <w:lang w:val="fr-BE"/>
        </w:rPr>
        <w:t xml:space="preserve"> reçues au greffe le 18-08-2023</w:t>
      </w:r>
      <w:r w:rsidR="00F42198">
        <w:rPr>
          <w:rFonts w:asciiTheme="minorHAnsi" w:hAnsiTheme="minorHAnsi" w:cstheme="minorHAnsi"/>
          <w:sz w:val="22"/>
          <w:szCs w:val="22"/>
          <w:lang w:val="fr-BE"/>
        </w:rPr>
        <w:t> ;</w:t>
      </w:r>
    </w:p>
    <w:p w14:paraId="42EF42D0" w14:textId="1FB62E2F" w:rsidR="004932BB" w:rsidRPr="005E440B" w:rsidRDefault="004932BB" w:rsidP="00F90AF3">
      <w:pPr>
        <w:pStyle w:val="Corpsdetexte31"/>
        <w:numPr>
          <w:ilvl w:val="0"/>
          <w:numId w:val="3"/>
        </w:numPr>
        <w:tabs>
          <w:tab w:val="clear" w:pos="720"/>
          <w:tab w:val="num" w:pos="0"/>
        </w:tabs>
        <w:snapToGrid/>
        <w:ind w:left="993" w:hanging="284"/>
        <w:rPr>
          <w:rFonts w:asciiTheme="minorHAnsi" w:hAnsiTheme="minorHAnsi" w:cstheme="minorHAnsi"/>
          <w:sz w:val="22"/>
          <w:szCs w:val="22"/>
          <w:lang w:val="fr-BE"/>
        </w:rPr>
      </w:pPr>
      <w:r w:rsidRPr="005E440B">
        <w:rPr>
          <w:rFonts w:asciiTheme="minorHAnsi" w:hAnsiTheme="minorHAnsi" w:cstheme="minorHAnsi"/>
          <w:sz w:val="22"/>
          <w:szCs w:val="22"/>
          <w:lang w:val="fr-BE"/>
        </w:rPr>
        <w:t xml:space="preserve">les observations sur la requête 748 §2 du </w:t>
      </w:r>
      <w:r w:rsidR="00380C9B">
        <w:rPr>
          <w:rFonts w:asciiTheme="minorHAnsi" w:hAnsiTheme="minorHAnsi" w:cstheme="minorHAnsi"/>
          <w:sz w:val="22"/>
          <w:szCs w:val="22"/>
          <w:lang w:val="fr-BE"/>
        </w:rPr>
        <w:t>Code</w:t>
      </w:r>
      <w:r w:rsidRPr="005E440B">
        <w:rPr>
          <w:rFonts w:asciiTheme="minorHAnsi" w:hAnsiTheme="minorHAnsi" w:cstheme="minorHAnsi"/>
          <w:sz w:val="22"/>
          <w:szCs w:val="22"/>
          <w:lang w:val="fr-BE"/>
        </w:rPr>
        <w:t xml:space="preserve"> judiciaire de Madame </w:t>
      </w:r>
      <w:r w:rsidR="00433BE5">
        <w:rPr>
          <w:rFonts w:asciiTheme="minorHAnsi" w:hAnsiTheme="minorHAnsi" w:cstheme="minorHAnsi"/>
          <w:sz w:val="22"/>
          <w:szCs w:val="22"/>
          <w:lang w:val="fr-BE"/>
        </w:rPr>
        <w:t>R</w:t>
      </w:r>
      <w:r w:rsidRPr="005E440B">
        <w:rPr>
          <w:rFonts w:asciiTheme="minorHAnsi" w:hAnsiTheme="minorHAnsi" w:cstheme="minorHAnsi"/>
          <w:sz w:val="22"/>
          <w:szCs w:val="22"/>
          <w:lang w:val="fr-BE"/>
        </w:rPr>
        <w:t xml:space="preserve"> reçues au greffe le 21-08-2023</w:t>
      </w:r>
      <w:r w:rsidR="00F42198">
        <w:rPr>
          <w:rFonts w:asciiTheme="minorHAnsi" w:hAnsiTheme="minorHAnsi" w:cstheme="minorHAnsi"/>
          <w:sz w:val="22"/>
          <w:szCs w:val="22"/>
          <w:lang w:val="fr-BE"/>
        </w:rPr>
        <w:t> ;</w:t>
      </w:r>
    </w:p>
    <w:p w14:paraId="27192A13" w14:textId="23416989" w:rsidR="004932BB" w:rsidRPr="005E440B" w:rsidRDefault="004932BB" w:rsidP="00F90AF3">
      <w:pPr>
        <w:pStyle w:val="Corpsdetexte31"/>
        <w:numPr>
          <w:ilvl w:val="0"/>
          <w:numId w:val="3"/>
        </w:numPr>
        <w:tabs>
          <w:tab w:val="clear" w:pos="720"/>
          <w:tab w:val="num" w:pos="0"/>
        </w:tabs>
        <w:snapToGrid/>
        <w:ind w:left="993" w:hanging="284"/>
        <w:rPr>
          <w:rFonts w:asciiTheme="minorHAnsi" w:hAnsiTheme="minorHAnsi" w:cstheme="minorHAnsi"/>
          <w:sz w:val="22"/>
          <w:szCs w:val="22"/>
          <w:lang w:val="fr-BE"/>
        </w:rPr>
      </w:pPr>
      <w:r w:rsidRPr="005E440B">
        <w:rPr>
          <w:rFonts w:asciiTheme="minorHAnsi" w:hAnsiTheme="minorHAnsi" w:cstheme="minorHAnsi"/>
          <w:sz w:val="22"/>
          <w:szCs w:val="22"/>
          <w:lang w:val="fr-BE"/>
        </w:rPr>
        <w:t xml:space="preserve">les observations sur la requête 748 §2 du </w:t>
      </w:r>
      <w:r w:rsidR="00380C9B">
        <w:rPr>
          <w:rFonts w:asciiTheme="minorHAnsi" w:hAnsiTheme="minorHAnsi" w:cstheme="minorHAnsi"/>
          <w:sz w:val="22"/>
          <w:szCs w:val="22"/>
          <w:lang w:val="fr-BE"/>
        </w:rPr>
        <w:t>Code</w:t>
      </w:r>
      <w:r w:rsidRPr="005E440B">
        <w:rPr>
          <w:rFonts w:asciiTheme="minorHAnsi" w:hAnsiTheme="minorHAnsi" w:cstheme="minorHAnsi"/>
          <w:sz w:val="22"/>
          <w:szCs w:val="22"/>
          <w:lang w:val="fr-BE"/>
        </w:rPr>
        <w:t xml:space="preserve"> judiciaire de Monsieur </w:t>
      </w:r>
      <w:r w:rsidR="00433BE5">
        <w:rPr>
          <w:rFonts w:asciiTheme="minorHAnsi" w:hAnsiTheme="minorHAnsi" w:cstheme="minorHAnsi"/>
          <w:sz w:val="22"/>
          <w:szCs w:val="22"/>
          <w:lang w:val="fr-BE"/>
        </w:rPr>
        <w:t>G</w:t>
      </w:r>
      <w:r w:rsidRPr="005E440B">
        <w:rPr>
          <w:rFonts w:asciiTheme="minorHAnsi" w:hAnsiTheme="minorHAnsi" w:cstheme="minorHAnsi"/>
          <w:sz w:val="22"/>
          <w:szCs w:val="22"/>
          <w:lang w:val="fr-BE"/>
        </w:rPr>
        <w:t xml:space="preserve"> reçues au greffe le 23-08-2023</w:t>
      </w:r>
      <w:r w:rsidR="00F42198">
        <w:rPr>
          <w:rFonts w:asciiTheme="minorHAnsi" w:hAnsiTheme="minorHAnsi" w:cstheme="minorHAnsi"/>
          <w:sz w:val="22"/>
          <w:szCs w:val="22"/>
          <w:lang w:val="fr-BE"/>
        </w:rPr>
        <w:t> ;</w:t>
      </w:r>
    </w:p>
    <w:p w14:paraId="6CA6A81F" w14:textId="7898EE39" w:rsidR="004932BB" w:rsidRPr="005E440B" w:rsidRDefault="004932BB" w:rsidP="00F90AF3">
      <w:pPr>
        <w:pStyle w:val="Corpsdetexte31"/>
        <w:numPr>
          <w:ilvl w:val="0"/>
          <w:numId w:val="3"/>
        </w:numPr>
        <w:tabs>
          <w:tab w:val="clear" w:pos="720"/>
          <w:tab w:val="num" w:pos="0"/>
        </w:tabs>
        <w:snapToGrid/>
        <w:ind w:left="993" w:hanging="284"/>
        <w:rPr>
          <w:rFonts w:asciiTheme="minorHAnsi" w:hAnsiTheme="minorHAnsi" w:cstheme="minorHAnsi"/>
          <w:sz w:val="22"/>
          <w:szCs w:val="22"/>
          <w:lang w:val="fr-BE"/>
        </w:rPr>
      </w:pPr>
      <w:r w:rsidRPr="005E440B">
        <w:rPr>
          <w:rFonts w:asciiTheme="minorHAnsi" w:hAnsiTheme="minorHAnsi" w:cstheme="minorHAnsi"/>
          <w:sz w:val="22"/>
          <w:szCs w:val="22"/>
          <w:lang w:val="fr-BE"/>
        </w:rPr>
        <w:t xml:space="preserve">l’ordonnance rendue en application de l’article 748 §2 du </w:t>
      </w:r>
      <w:r w:rsidR="00380C9B">
        <w:rPr>
          <w:rFonts w:asciiTheme="minorHAnsi" w:hAnsiTheme="minorHAnsi" w:cstheme="minorHAnsi"/>
          <w:sz w:val="22"/>
          <w:szCs w:val="22"/>
          <w:lang w:val="fr-BE"/>
        </w:rPr>
        <w:t>Code</w:t>
      </w:r>
      <w:r w:rsidRPr="005E440B">
        <w:rPr>
          <w:rFonts w:asciiTheme="minorHAnsi" w:hAnsiTheme="minorHAnsi" w:cstheme="minorHAnsi"/>
          <w:sz w:val="22"/>
          <w:szCs w:val="22"/>
          <w:lang w:val="fr-BE"/>
        </w:rPr>
        <w:t xml:space="preserve"> judiciaire du 28-08-2023</w:t>
      </w:r>
    </w:p>
    <w:p w14:paraId="1F88DFE7" w14:textId="1DF805B5" w:rsidR="00CB227B" w:rsidRPr="005E440B" w:rsidRDefault="00CB227B" w:rsidP="00F90AF3">
      <w:pPr>
        <w:pStyle w:val="Corpsdetexte31"/>
        <w:numPr>
          <w:ilvl w:val="0"/>
          <w:numId w:val="3"/>
        </w:numPr>
        <w:tabs>
          <w:tab w:val="clear" w:pos="720"/>
          <w:tab w:val="num" w:pos="0"/>
        </w:tabs>
        <w:snapToGrid/>
        <w:ind w:left="993" w:hanging="284"/>
        <w:rPr>
          <w:rFonts w:asciiTheme="minorHAnsi" w:hAnsiTheme="minorHAnsi" w:cstheme="minorHAnsi"/>
          <w:sz w:val="22"/>
          <w:szCs w:val="22"/>
          <w:lang w:val="fr-BE"/>
        </w:rPr>
      </w:pPr>
      <w:r w:rsidRPr="005E440B">
        <w:rPr>
          <w:rFonts w:asciiTheme="minorHAnsi" w:hAnsiTheme="minorHAnsi" w:cstheme="minorHAnsi"/>
          <w:sz w:val="22"/>
          <w:szCs w:val="22"/>
          <w:lang w:val="fr-BE"/>
        </w:rPr>
        <w:t>le dossier de</w:t>
      </w:r>
      <w:r w:rsidR="004932BB" w:rsidRPr="005E440B">
        <w:rPr>
          <w:rFonts w:asciiTheme="minorHAnsi" w:hAnsiTheme="minorHAnsi" w:cstheme="minorHAnsi"/>
          <w:sz w:val="22"/>
          <w:szCs w:val="22"/>
          <w:lang w:val="fr-BE"/>
        </w:rPr>
        <w:t xml:space="preserve"> pièces de</w:t>
      </w:r>
      <w:r w:rsidRPr="005E440B">
        <w:rPr>
          <w:rFonts w:asciiTheme="minorHAnsi" w:hAnsiTheme="minorHAnsi" w:cstheme="minorHAnsi"/>
          <w:sz w:val="22"/>
          <w:szCs w:val="22"/>
          <w:lang w:val="fr-BE"/>
        </w:rPr>
        <w:t xml:space="preserve"> l’Auditorat du Travail</w:t>
      </w:r>
      <w:r w:rsidR="00F42198">
        <w:rPr>
          <w:rFonts w:asciiTheme="minorHAnsi" w:hAnsiTheme="minorHAnsi" w:cstheme="minorHAnsi"/>
          <w:sz w:val="22"/>
          <w:szCs w:val="22"/>
          <w:lang w:val="fr-BE"/>
        </w:rPr>
        <w:t> ;</w:t>
      </w:r>
    </w:p>
    <w:p w14:paraId="610273B6" w14:textId="4EFFB41D" w:rsidR="00EB38A8" w:rsidRPr="005E440B" w:rsidRDefault="00EB38A8" w:rsidP="00F90AF3">
      <w:pPr>
        <w:pStyle w:val="Corpsdetexte31"/>
        <w:numPr>
          <w:ilvl w:val="0"/>
          <w:numId w:val="3"/>
        </w:numPr>
        <w:tabs>
          <w:tab w:val="clear" w:pos="720"/>
          <w:tab w:val="num" w:pos="0"/>
        </w:tabs>
        <w:snapToGrid/>
        <w:ind w:left="993" w:hanging="284"/>
        <w:rPr>
          <w:rFonts w:asciiTheme="minorHAnsi" w:hAnsiTheme="minorHAnsi" w:cstheme="minorHAnsi"/>
          <w:sz w:val="22"/>
          <w:szCs w:val="22"/>
          <w:lang w:val="fr-BE"/>
        </w:rPr>
      </w:pPr>
      <w:r w:rsidRPr="005E440B">
        <w:rPr>
          <w:rFonts w:asciiTheme="minorHAnsi" w:hAnsiTheme="minorHAnsi" w:cstheme="minorHAnsi"/>
          <w:sz w:val="22"/>
          <w:szCs w:val="22"/>
          <w:lang w:val="fr-BE"/>
        </w:rPr>
        <w:t xml:space="preserve">le dossier de pièces </w:t>
      </w:r>
      <w:r w:rsidR="004932BB" w:rsidRPr="005E440B">
        <w:rPr>
          <w:rFonts w:asciiTheme="minorHAnsi" w:hAnsiTheme="minorHAnsi" w:cstheme="minorHAnsi"/>
          <w:sz w:val="22"/>
          <w:szCs w:val="22"/>
          <w:lang w:val="fr-BE"/>
        </w:rPr>
        <w:t>de Wallonie-Bruxelles Enseignement</w:t>
      </w:r>
      <w:r w:rsidR="00F42198">
        <w:rPr>
          <w:rFonts w:asciiTheme="minorHAnsi" w:hAnsiTheme="minorHAnsi" w:cstheme="minorHAnsi"/>
          <w:sz w:val="22"/>
          <w:szCs w:val="22"/>
          <w:lang w:val="fr-BE"/>
        </w:rPr>
        <w:t> ;</w:t>
      </w:r>
    </w:p>
    <w:p w14:paraId="23CDF2AF" w14:textId="17B014D4" w:rsidR="004932BB" w:rsidRPr="005E440B" w:rsidRDefault="004932BB" w:rsidP="00F90AF3">
      <w:pPr>
        <w:pStyle w:val="Corpsdetexte31"/>
        <w:numPr>
          <w:ilvl w:val="0"/>
          <w:numId w:val="3"/>
        </w:numPr>
        <w:tabs>
          <w:tab w:val="clear" w:pos="720"/>
          <w:tab w:val="num" w:pos="0"/>
        </w:tabs>
        <w:snapToGrid/>
        <w:ind w:left="993" w:hanging="284"/>
        <w:rPr>
          <w:rFonts w:asciiTheme="minorHAnsi" w:hAnsiTheme="minorHAnsi" w:cstheme="minorHAnsi"/>
          <w:sz w:val="22"/>
          <w:szCs w:val="22"/>
          <w:lang w:val="fr-BE"/>
        </w:rPr>
      </w:pPr>
      <w:r w:rsidRPr="005E440B">
        <w:rPr>
          <w:rFonts w:asciiTheme="minorHAnsi" w:hAnsiTheme="minorHAnsi" w:cstheme="minorHAnsi"/>
          <w:sz w:val="22"/>
          <w:szCs w:val="22"/>
          <w:lang w:val="fr-BE"/>
        </w:rPr>
        <w:t xml:space="preserve">le dossier de pièces de Madame </w:t>
      </w:r>
      <w:r w:rsidR="00433BE5">
        <w:rPr>
          <w:rFonts w:asciiTheme="minorHAnsi" w:hAnsiTheme="minorHAnsi" w:cstheme="minorHAnsi"/>
          <w:sz w:val="22"/>
          <w:szCs w:val="22"/>
          <w:lang w:val="fr-BE"/>
        </w:rPr>
        <w:t>R</w:t>
      </w:r>
      <w:r w:rsidR="00F42198">
        <w:rPr>
          <w:rFonts w:asciiTheme="minorHAnsi" w:hAnsiTheme="minorHAnsi" w:cstheme="minorHAnsi"/>
          <w:sz w:val="22"/>
          <w:szCs w:val="22"/>
          <w:lang w:val="fr-BE"/>
        </w:rPr>
        <w:t> ;</w:t>
      </w:r>
    </w:p>
    <w:p w14:paraId="361E024E" w14:textId="4732E638" w:rsidR="00EB38A8" w:rsidRPr="005E440B" w:rsidRDefault="00EB38A8" w:rsidP="00F90AF3">
      <w:pPr>
        <w:pStyle w:val="Corpsdetexte31"/>
        <w:numPr>
          <w:ilvl w:val="0"/>
          <w:numId w:val="3"/>
        </w:numPr>
        <w:tabs>
          <w:tab w:val="clear" w:pos="720"/>
          <w:tab w:val="num" w:pos="0"/>
        </w:tabs>
        <w:snapToGrid/>
        <w:ind w:left="993" w:hanging="284"/>
        <w:rPr>
          <w:rFonts w:asciiTheme="minorHAnsi" w:hAnsiTheme="minorHAnsi" w:cstheme="minorHAnsi"/>
          <w:sz w:val="22"/>
          <w:szCs w:val="22"/>
          <w:lang w:val="fr-BE"/>
        </w:rPr>
      </w:pPr>
      <w:r w:rsidRPr="005E440B">
        <w:rPr>
          <w:rFonts w:asciiTheme="minorHAnsi" w:hAnsiTheme="minorHAnsi" w:cstheme="minorHAnsi"/>
          <w:sz w:val="22"/>
          <w:szCs w:val="22"/>
          <w:lang w:val="fr-BE"/>
        </w:rPr>
        <w:t xml:space="preserve">le dossier de pièces de </w:t>
      </w:r>
      <w:r w:rsidR="004932BB" w:rsidRPr="005E440B">
        <w:rPr>
          <w:rFonts w:asciiTheme="minorHAnsi" w:hAnsiTheme="minorHAnsi" w:cstheme="minorHAnsi"/>
          <w:sz w:val="22"/>
          <w:szCs w:val="22"/>
          <w:lang w:val="fr-BE"/>
        </w:rPr>
        <w:t xml:space="preserve">la Communauté </w:t>
      </w:r>
      <w:r w:rsidR="00231E54">
        <w:rPr>
          <w:rFonts w:asciiTheme="minorHAnsi" w:hAnsiTheme="minorHAnsi" w:cstheme="minorHAnsi"/>
          <w:sz w:val="22"/>
          <w:szCs w:val="22"/>
          <w:lang w:val="fr-BE"/>
        </w:rPr>
        <w:t>f</w:t>
      </w:r>
      <w:r w:rsidR="001928E9">
        <w:rPr>
          <w:rFonts w:asciiTheme="minorHAnsi" w:hAnsiTheme="minorHAnsi" w:cstheme="minorHAnsi"/>
          <w:sz w:val="22"/>
          <w:szCs w:val="22"/>
          <w:lang w:val="fr-BE"/>
        </w:rPr>
        <w:t>rançaise</w:t>
      </w:r>
      <w:r w:rsidR="00F42198">
        <w:rPr>
          <w:rFonts w:asciiTheme="minorHAnsi" w:hAnsiTheme="minorHAnsi" w:cstheme="minorHAnsi"/>
          <w:sz w:val="22"/>
          <w:szCs w:val="22"/>
          <w:lang w:val="fr-BE"/>
        </w:rPr>
        <w:t> ;</w:t>
      </w:r>
    </w:p>
    <w:p w14:paraId="384B4779" w14:textId="6CFFDEFA" w:rsidR="00EB38A8" w:rsidRPr="005E440B" w:rsidRDefault="00EB38A8" w:rsidP="00F90AF3">
      <w:pPr>
        <w:pStyle w:val="Corpsdetexte31"/>
        <w:numPr>
          <w:ilvl w:val="0"/>
          <w:numId w:val="3"/>
        </w:numPr>
        <w:tabs>
          <w:tab w:val="clear" w:pos="720"/>
          <w:tab w:val="num" w:pos="0"/>
        </w:tabs>
        <w:snapToGrid/>
        <w:ind w:left="993" w:hanging="284"/>
        <w:rPr>
          <w:rFonts w:asciiTheme="minorHAnsi" w:hAnsiTheme="minorHAnsi" w:cstheme="minorHAnsi"/>
          <w:sz w:val="22"/>
          <w:szCs w:val="22"/>
          <w:lang w:val="fr-BE"/>
        </w:rPr>
      </w:pPr>
      <w:r w:rsidRPr="005E440B">
        <w:rPr>
          <w:rFonts w:asciiTheme="minorHAnsi" w:hAnsiTheme="minorHAnsi" w:cstheme="minorHAnsi"/>
          <w:sz w:val="22"/>
          <w:szCs w:val="22"/>
          <w:lang w:val="fr-BE"/>
        </w:rPr>
        <w:t>le</w:t>
      </w:r>
      <w:r w:rsidR="00C75AC8" w:rsidRPr="005E440B">
        <w:rPr>
          <w:rFonts w:asciiTheme="minorHAnsi" w:hAnsiTheme="minorHAnsi" w:cstheme="minorHAnsi"/>
          <w:sz w:val="22"/>
          <w:szCs w:val="22"/>
          <w:lang w:val="fr-BE"/>
        </w:rPr>
        <w:t>s</w:t>
      </w:r>
      <w:r w:rsidRPr="005E440B">
        <w:rPr>
          <w:rFonts w:asciiTheme="minorHAnsi" w:hAnsiTheme="minorHAnsi" w:cstheme="minorHAnsi"/>
          <w:sz w:val="22"/>
          <w:szCs w:val="22"/>
          <w:lang w:val="fr-BE"/>
        </w:rPr>
        <w:t xml:space="preserve"> procès-verba</w:t>
      </w:r>
      <w:r w:rsidR="00C75AC8" w:rsidRPr="005E440B">
        <w:rPr>
          <w:rFonts w:asciiTheme="minorHAnsi" w:hAnsiTheme="minorHAnsi" w:cstheme="minorHAnsi"/>
          <w:sz w:val="22"/>
          <w:szCs w:val="22"/>
          <w:lang w:val="fr-BE"/>
        </w:rPr>
        <w:t>ux</w:t>
      </w:r>
      <w:r w:rsidRPr="005E440B">
        <w:rPr>
          <w:rFonts w:asciiTheme="minorHAnsi" w:hAnsiTheme="minorHAnsi" w:cstheme="minorHAnsi"/>
          <w:sz w:val="22"/>
          <w:szCs w:val="22"/>
          <w:lang w:val="fr-BE"/>
        </w:rPr>
        <w:t xml:space="preserve"> d’audiences publiques</w:t>
      </w:r>
      <w:r w:rsidR="00F42198">
        <w:rPr>
          <w:rFonts w:asciiTheme="minorHAnsi" w:hAnsiTheme="minorHAnsi" w:cstheme="minorHAnsi"/>
          <w:sz w:val="22"/>
          <w:szCs w:val="22"/>
          <w:lang w:val="fr-BE"/>
        </w:rPr>
        <w:t>.</w:t>
      </w:r>
      <w:r w:rsidRPr="005E440B">
        <w:rPr>
          <w:rFonts w:asciiTheme="minorHAnsi" w:hAnsiTheme="minorHAnsi" w:cstheme="minorHAnsi"/>
          <w:sz w:val="22"/>
          <w:szCs w:val="22"/>
          <w:lang w:val="fr-BE"/>
        </w:rPr>
        <w:t> </w:t>
      </w:r>
    </w:p>
    <w:p w14:paraId="3B01BE54" w14:textId="77777777" w:rsidR="00906497" w:rsidRPr="005E440B" w:rsidRDefault="00906497" w:rsidP="00906497">
      <w:pPr>
        <w:pStyle w:val="Corpsdetexte31"/>
        <w:snapToGrid/>
        <w:rPr>
          <w:rFonts w:ascii="Calibri" w:hAnsi="Calibri" w:cs="Calibri"/>
          <w:sz w:val="22"/>
          <w:szCs w:val="22"/>
          <w:lang w:val="fr-BE"/>
        </w:rPr>
      </w:pPr>
    </w:p>
    <w:p w14:paraId="4CEF8065" w14:textId="77F9C87F" w:rsidR="001B5E12" w:rsidRPr="005E440B" w:rsidRDefault="001B5E12" w:rsidP="00C003BC">
      <w:pPr>
        <w:jc w:val="both"/>
        <w:rPr>
          <w:rFonts w:ascii="Calibri" w:hAnsi="Calibri" w:cs="Calibri"/>
          <w:szCs w:val="22"/>
          <w:lang w:val="fr-BE"/>
        </w:rPr>
      </w:pPr>
      <w:r w:rsidRPr="005E440B">
        <w:rPr>
          <w:rFonts w:ascii="Calibri" w:hAnsi="Calibri" w:cs="Calibri"/>
          <w:szCs w:val="22"/>
          <w:lang w:val="fr-BE"/>
        </w:rPr>
        <w:t>Vu les dispositions de la loi du 15 juin 1935 sur l'emploi des langues en matière judiciaire</w:t>
      </w:r>
      <w:r w:rsidR="00B35F3F" w:rsidRPr="005E440B">
        <w:rPr>
          <w:rFonts w:ascii="Calibri" w:hAnsi="Calibri" w:cs="Calibri"/>
          <w:szCs w:val="22"/>
          <w:lang w:val="fr-BE"/>
        </w:rPr>
        <w:t>.</w:t>
      </w:r>
    </w:p>
    <w:p w14:paraId="1B1D8167" w14:textId="77777777" w:rsidR="001B5E12" w:rsidRPr="005E440B" w:rsidRDefault="001B5E12" w:rsidP="00C003BC">
      <w:pPr>
        <w:pStyle w:val="Corpsdetexte31"/>
        <w:snapToGrid/>
        <w:rPr>
          <w:rFonts w:ascii="Calibri" w:hAnsi="Calibri" w:cs="Calibri"/>
          <w:sz w:val="22"/>
          <w:szCs w:val="22"/>
          <w:lang w:val="fr-BE"/>
        </w:rPr>
      </w:pPr>
    </w:p>
    <w:p w14:paraId="55FA16AC" w14:textId="3F272BEC" w:rsidR="001A6A38" w:rsidRPr="005E440B" w:rsidRDefault="00E44A6A" w:rsidP="001A6A38">
      <w:pPr>
        <w:pStyle w:val="Corpsdetexte31"/>
        <w:snapToGrid/>
        <w:rPr>
          <w:rFonts w:ascii="Calibri" w:hAnsi="Calibri" w:cs="Calibri"/>
          <w:sz w:val="22"/>
          <w:szCs w:val="22"/>
          <w:lang w:val="fr-BE"/>
        </w:rPr>
      </w:pPr>
      <w:r w:rsidRPr="005E440B">
        <w:rPr>
          <w:rFonts w:ascii="Calibri" w:hAnsi="Calibri" w:cs="Calibri"/>
          <w:sz w:val="22"/>
          <w:szCs w:val="22"/>
          <w:lang w:val="fr-BE"/>
        </w:rPr>
        <w:t>Après avoir entendu</w:t>
      </w:r>
      <w:r w:rsidR="0002758B" w:rsidRPr="005E440B">
        <w:rPr>
          <w:rFonts w:ascii="Calibri" w:hAnsi="Calibri" w:cs="Calibri"/>
          <w:sz w:val="22"/>
          <w:szCs w:val="22"/>
          <w:lang w:val="fr-BE"/>
        </w:rPr>
        <w:t xml:space="preserve"> les parties et</w:t>
      </w:r>
      <w:r w:rsidR="00D02F16" w:rsidRPr="005E440B">
        <w:rPr>
          <w:rFonts w:ascii="Calibri" w:hAnsi="Calibri" w:cs="Calibri"/>
          <w:sz w:val="22"/>
          <w:szCs w:val="22"/>
          <w:lang w:val="fr-BE"/>
        </w:rPr>
        <w:t xml:space="preserve"> </w:t>
      </w:r>
      <w:r w:rsidR="00505E21" w:rsidRPr="005E440B">
        <w:rPr>
          <w:rFonts w:ascii="Calibri" w:hAnsi="Calibri" w:cs="Calibri"/>
          <w:sz w:val="22"/>
          <w:szCs w:val="22"/>
          <w:lang w:val="fr-BE"/>
        </w:rPr>
        <w:t>le</w:t>
      </w:r>
      <w:r w:rsidR="00091096" w:rsidRPr="005E440B">
        <w:rPr>
          <w:rFonts w:ascii="Calibri" w:hAnsi="Calibri" w:cs="Calibri"/>
          <w:sz w:val="22"/>
          <w:szCs w:val="22"/>
          <w:lang w:val="fr-BE"/>
        </w:rPr>
        <w:t>s</w:t>
      </w:r>
      <w:r w:rsidR="00BC0F9B" w:rsidRPr="005E440B">
        <w:rPr>
          <w:rFonts w:ascii="Calibri" w:hAnsi="Calibri" w:cs="Calibri"/>
          <w:sz w:val="22"/>
          <w:szCs w:val="22"/>
          <w:lang w:val="fr-BE"/>
        </w:rPr>
        <w:t xml:space="preserve"> conseil</w:t>
      </w:r>
      <w:r w:rsidR="00091096" w:rsidRPr="005E440B">
        <w:rPr>
          <w:rFonts w:ascii="Calibri" w:hAnsi="Calibri" w:cs="Calibri"/>
          <w:sz w:val="22"/>
          <w:szCs w:val="22"/>
          <w:lang w:val="fr-BE"/>
        </w:rPr>
        <w:t>s</w:t>
      </w:r>
      <w:r w:rsidR="00BC0F9B" w:rsidRPr="005E440B">
        <w:rPr>
          <w:rFonts w:ascii="Calibri" w:hAnsi="Calibri" w:cs="Calibri"/>
          <w:sz w:val="22"/>
          <w:szCs w:val="22"/>
          <w:lang w:val="fr-BE"/>
        </w:rPr>
        <w:t xml:space="preserve"> de</w:t>
      </w:r>
      <w:r w:rsidR="00091096" w:rsidRPr="005E440B">
        <w:rPr>
          <w:rFonts w:ascii="Calibri" w:hAnsi="Calibri" w:cs="Calibri"/>
          <w:sz w:val="22"/>
          <w:szCs w:val="22"/>
          <w:lang w:val="fr-BE"/>
        </w:rPr>
        <w:t>s parties</w:t>
      </w:r>
      <w:r w:rsidR="00D93A8A" w:rsidRPr="005E440B">
        <w:rPr>
          <w:rFonts w:ascii="Calibri" w:hAnsi="Calibri" w:cs="Calibri"/>
          <w:sz w:val="22"/>
          <w:szCs w:val="22"/>
          <w:lang w:val="fr-BE"/>
        </w:rPr>
        <w:t xml:space="preserve"> </w:t>
      </w:r>
      <w:r w:rsidR="00D02F16" w:rsidRPr="005E440B">
        <w:rPr>
          <w:rFonts w:ascii="Calibri" w:hAnsi="Calibri" w:cs="Calibri"/>
          <w:sz w:val="22"/>
          <w:szCs w:val="22"/>
          <w:lang w:val="fr-BE"/>
        </w:rPr>
        <w:t>à l’audience publique du</w:t>
      </w:r>
      <w:r w:rsidR="00EF3426" w:rsidRPr="005E440B">
        <w:rPr>
          <w:rFonts w:ascii="Calibri" w:hAnsi="Calibri" w:cs="Calibri"/>
          <w:sz w:val="22"/>
          <w:szCs w:val="22"/>
          <w:lang w:val="fr-BE"/>
        </w:rPr>
        <w:t> </w:t>
      </w:r>
      <w:r w:rsidR="0002758B" w:rsidRPr="005E440B">
        <w:rPr>
          <w:rFonts w:ascii="Calibri" w:hAnsi="Calibri" w:cs="Calibri"/>
          <w:sz w:val="22"/>
          <w:szCs w:val="22"/>
          <w:lang w:val="fr-BE"/>
        </w:rPr>
        <w:t>08-09-2023</w:t>
      </w:r>
      <w:r w:rsidR="00B13AC9" w:rsidRPr="005E440B">
        <w:rPr>
          <w:rFonts w:ascii="Calibri" w:hAnsi="Calibri" w:cs="Calibri"/>
          <w:sz w:val="22"/>
          <w:szCs w:val="22"/>
          <w:lang w:val="fr-BE"/>
        </w:rPr>
        <w:t>,</w:t>
      </w:r>
      <w:r w:rsidR="00D12B3C" w:rsidRPr="005E440B">
        <w:rPr>
          <w:rFonts w:ascii="Calibri" w:hAnsi="Calibri" w:cs="Calibri"/>
          <w:sz w:val="22"/>
          <w:szCs w:val="22"/>
          <w:lang w:val="fr-BE"/>
        </w:rPr>
        <w:t xml:space="preserve"> </w:t>
      </w:r>
      <w:r w:rsidR="001A6A38" w:rsidRPr="005E440B">
        <w:rPr>
          <w:rFonts w:ascii="Calibri" w:hAnsi="Calibri" w:cs="Calibri"/>
          <w:sz w:val="22"/>
          <w:szCs w:val="22"/>
          <w:lang w:val="fr-BE"/>
        </w:rPr>
        <w:t>le Tribunal a déclaré les débats clos, pris l’affaire en délibéré et fixé le prononcé du jugement à l’audience publique de ce jour</w:t>
      </w:r>
      <w:r w:rsidR="00B35F3F" w:rsidRPr="005E440B">
        <w:rPr>
          <w:rFonts w:ascii="Calibri" w:hAnsi="Calibri" w:cs="Calibri"/>
          <w:sz w:val="22"/>
          <w:szCs w:val="22"/>
          <w:lang w:val="fr-BE"/>
        </w:rPr>
        <w:t>.</w:t>
      </w:r>
    </w:p>
    <w:p w14:paraId="76449E8C" w14:textId="77777777" w:rsidR="001B5E12" w:rsidRPr="005E440B" w:rsidRDefault="001B5E12" w:rsidP="001A6A38">
      <w:pPr>
        <w:pStyle w:val="Corpsdetexte31"/>
        <w:snapToGrid/>
        <w:rPr>
          <w:rFonts w:ascii="Calibri" w:hAnsi="Calibri" w:cs="Calibri"/>
          <w:sz w:val="22"/>
          <w:szCs w:val="22"/>
          <w:lang w:val="fr-BE"/>
        </w:rPr>
      </w:pPr>
    </w:p>
    <w:p w14:paraId="645860C9" w14:textId="7FD821B1" w:rsidR="00C65CE3" w:rsidRPr="005E440B" w:rsidRDefault="00C65CE3" w:rsidP="00C65CE3">
      <w:pPr>
        <w:widowControl w:val="0"/>
        <w:ind w:right="-876"/>
        <w:jc w:val="both"/>
        <w:rPr>
          <w:rFonts w:ascii="Calibri" w:hAnsi="Calibri" w:cs="Calibri"/>
          <w:szCs w:val="22"/>
          <w:lang w:val="fr-BE"/>
        </w:rPr>
      </w:pPr>
    </w:p>
    <w:tbl>
      <w:tblPr>
        <w:tblStyle w:val="Grilledutableau"/>
        <w:tblW w:w="0" w:type="auto"/>
        <w:tblInd w:w="-5" w:type="dxa"/>
        <w:tblLook w:val="04A0" w:firstRow="1" w:lastRow="0" w:firstColumn="1" w:lastColumn="0" w:noHBand="0" w:noVBand="1"/>
      </w:tblPr>
      <w:tblGrid>
        <w:gridCol w:w="9688"/>
      </w:tblGrid>
      <w:tr w:rsidR="00E6433A" w:rsidRPr="005E440B" w14:paraId="7C52D13E" w14:textId="77777777" w:rsidTr="00E6433A">
        <w:tc>
          <w:tcPr>
            <w:tcW w:w="9688" w:type="dxa"/>
          </w:tcPr>
          <w:p w14:paraId="01718DA0" w14:textId="77777777" w:rsidR="00E6433A" w:rsidRPr="005E440B" w:rsidRDefault="00E6433A" w:rsidP="00E85C8B">
            <w:pPr>
              <w:pStyle w:val="Paragraphedeliste"/>
              <w:widowControl w:val="0"/>
              <w:numPr>
                <w:ilvl w:val="0"/>
                <w:numId w:val="4"/>
              </w:numPr>
              <w:jc w:val="both"/>
              <w:rPr>
                <w:rFonts w:ascii="Calibri" w:hAnsi="Calibri" w:cs="Calibri"/>
                <w:b/>
                <w:bCs/>
                <w:sz w:val="22"/>
                <w:szCs w:val="22"/>
                <w:lang w:val="fr-BE"/>
              </w:rPr>
            </w:pPr>
            <w:r w:rsidRPr="005E440B">
              <w:rPr>
                <w:rFonts w:ascii="Calibri" w:hAnsi="Calibri" w:cs="Calibri"/>
                <w:b/>
                <w:bCs/>
                <w:sz w:val="22"/>
                <w:szCs w:val="22"/>
                <w:lang w:val="fr-BE"/>
              </w:rPr>
              <w:t xml:space="preserve">Objet des demandes </w:t>
            </w:r>
          </w:p>
        </w:tc>
      </w:tr>
    </w:tbl>
    <w:p w14:paraId="2B9C2DED" w14:textId="77777777" w:rsidR="002F4C84" w:rsidRPr="005E440B" w:rsidRDefault="002F4C84" w:rsidP="007D1135">
      <w:pPr>
        <w:widowControl w:val="0"/>
        <w:ind w:right="-876"/>
        <w:jc w:val="both"/>
        <w:rPr>
          <w:rFonts w:ascii="Calibri" w:hAnsi="Calibri" w:cs="Calibri"/>
          <w:szCs w:val="22"/>
          <w:lang w:val="fr-BE"/>
        </w:rPr>
      </w:pPr>
    </w:p>
    <w:p w14:paraId="4BD1CAE5" w14:textId="7E466E65" w:rsidR="007D1135" w:rsidRPr="00E92240" w:rsidRDefault="00987CB4" w:rsidP="0058595D">
      <w:pPr>
        <w:pStyle w:val="Paragraphedeliste"/>
        <w:numPr>
          <w:ilvl w:val="0"/>
          <w:numId w:val="7"/>
        </w:numPr>
        <w:ind w:right="74"/>
        <w:jc w:val="both"/>
        <w:textAlignment w:val="baseline"/>
        <w:rPr>
          <w:rFonts w:asciiTheme="minorHAnsi" w:eastAsia="Arial" w:hAnsiTheme="minorHAnsi" w:cstheme="minorHAnsi"/>
          <w:color w:val="000000"/>
          <w:sz w:val="22"/>
          <w:szCs w:val="22"/>
          <w:lang w:val="fr-BE"/>
        </w:rPr>
      </w:pPr>
      <w:r w:rsidRPr="00E92240">
        <w:rPr>
          <w:rFonts w:asciiTheme="minorHAnsi" w:eastAsia="Arial" w:hAnsiTheme="minorHAnsi" w:cstheme="minorHAnsi"/>
          <w:color w:val="000000"/>
          <w:sz w:val="22"/>
          <w:szCs w:val="22"/>
          <w:lang w:val="fr-BE"/>
        </w:rPr>
        <w:t>L</w:t>
      </w:r>
      <w:r w:rsidR="007D1135" w:rsidRPr="00E92240">
        <w:rPr>
          <w:rFonts w:asciiTheme="minorHAnsi" w:eastAsia="Arial" w:hAnsiTheme="minorHAnsi" w:cstheme="minorHAnsi"/>
          <w:color w:val="000000"/>
          <w:sz w:val="22"/>
          <w:szCs w:val="22"/>
          <w:lang w:val="fr-FR"/>
        </w:rPr>
        <w:t>'Auditorat</w:t>
      </w:r>
      <w:r w:rsidR="007D1135" w:rsidRPr="00E92240">
        <w:rPr>
          <w:rFonts w:asciiTheme="minorHAnsi" w:eastAsia="Arial" w:hAnsiTheme="minorHAnsi" w:cstheme="minorHAnsi"/>
          <w:color w:val="000000"/>
          <w:sz w:val="22"/>
          <w:szCs w:val="22"/>
          <w:lang w:val="fr-BE"/>
        </w:rPr>
        <w:t xml:space="preserve"> du</w:t>
      </w:r>
      <w:r w:rsidR="007D1135" w:rsidRPr="00E92240">
        <w:rPr>
          <w:rFonts w:asciiTheme="minorHAnsi" w:eastAsia="Arial" w:hAnsiTheme="minorHAnsi" w:cstheme="minorHAnsi"/>
          <w:color w:val="000000"/>
          <w:sz w:val="22"/>
          <w:szCs w:val="22"/>
          <w:lang w:val="fr-FR"/>
        </w:rPr>
        <w:t xml:space="preserve"> travail</w:t>
      </w:r>
      <w:r w:rsidR="007D1135" w:rsidRPr="00E92240">
        <w:rPr>
          <w:rFonts w:asciiTheme="minorHAnsi" w:eastAsia="Arial" w:hAnsiTheme="minorHAnsi" w:cstheme="minorHAnsi"/>
          <w:color w:val="000000"/>
          <w:sz w:val="22"/>
          <w:szCs w:val="22"/>
          <w:lang w:val="fr-BE"/>
        </w:rPr>
        <w:t xml:space="preserve"> de</w:t>
      </w:r>
      <w:r w:rsidR="007D1135" w:rsidRPr="00E92240">
        <w:rPr>
          <w:rFonts w:asciiTheme="minorHAnsi" w:eastAsia="Arial" w:hAnsiTheme="minorHAnsi" w:cstheme="minorHAnsi"/>
          <w:color w:val="000000"/>
          <w:sz w:val="22"/>
          <w:szCs w:val="22"/>
          <w:lang w:val="fr-FR"/>
        </w:rPr>
        <w:t xml:space="preserve"> Liège, division Dinant,</w:t>
      </w:r>
      <w:r w:rsidR="007D1135" w:rsidRPr="00E92240">
        <w:rPr>
          <w:rFonts w:asciiTheme="minorHAnsi" w:eastAsia="Arial" w:hAnsiTheme="minorHAnsi" w:cstheme="minorHAnsi"/>
          <w:color w:val="000000"/>
          <w:sz w:val="22"/>
          <w:szCs w:val="22"/>
          <w:lang w:val="fr-BE"/>
        </w:rPr>
        <w:t xml:space="preserve"> </w:t>
      </w:r>
      <w:r w:rsidR="00E97E40" w:rsidRPr="00E92240">
        <w:rPr>
          <w:rFonts w:asciiTheme="minorHAnsi" w:eastAsia="Arial" w:hAnsiTheme="minorHAnsi" w:cstheme="minorHAnsi"/>
          <w:color w:val="000000"/>
          <w:sz w:val="22"/>
          <w:szCs w:val="22"/>
          <w:lang w:val="fr-BE"/>
        </w:rPr>
        <w:t>sollicite du Tribunal qu’il</w:t>
      </w:r>
      <w:r w:rsidRPr="00E92240">
        <w:rPr>
          <w:rFonts w:asciiTheme="minorHAnsi" w:eastAsia="Arial" w:hAnsiTheme="minorHAnsi" w:cstheme="minorHAnsi"/>
          <w:color w:val="000000"/>
          <w:sz w:val="22"/>
          <w:szCs w:val="22"/>
          <w:lang w:val="fr-BE"/>
        </w:rPr>
        <w:t> :</w:t>
      </w:r>
    </w:p>
    <w:p w14:paraId="61F11453" w14:textId="77777777" w:rsidR="007D1135" w:rsidRPr="00E92240" w:rsidRDefault="007D1135" w:rsidP="0058595D">
      <w:pPr>
        <w:numPr>
          <w:ilvl w:val="0"/>
          <w:numId w:val="6"/>
        </w:numPr>
        <w:tabs>
          <w:tab w:val="left" w:pos="936"/>
        </w:tabs>
        <w:ind w:right="74"/>
        <w:jc w:val="both"/>
        <w:textAlignment w:val="baseline"/>
        <w:rPr>
          <w:rFonts w:asciiTheme="minorHAnsi" w:eastAsia="Arial" w:hAnsiTheme="minorHAnsi" w:cstheme="minorHAnsi"/>
          <w:color w:val="000000"/>
          <w:szCs w:val="22"/>
          <w:lang w:val="fr-FR"/>
        </w:rPr>
      </w:pPr>
      <w:r w:rsidRPr="00E92240">
        <w:rPr>
          <w:rFonts w:asciiTheme="minorHAnsi" w:eastAsia="Arial" w:hAnsiTheme="minorHAnsi" w:cstheme="minorHAnsi"/>
          <w:color w:val="000000"/>
          <w:szCs w:val="22"/>
          <w:lang w:val="fr-FR"/>
        </w:rPr>
        <w:t>déclare son action civile recevable</w:t>
      </w:r>
      <w:r w:rsidRPr="00E92240">
        <w:rPr>
          <w:rFonts w:asciiTheme="minorHAnsi" w:eastAsia="Arial" w:hAnsiTheme="minorHAnsi" w:cstheme="minorHAnsi"/>
          <w:color w:val="000000"/>
          <w:szCs w:val="22"/>
          <w:lang w:val="fr-BE"/>
        </w:rPr>
        <w:t xml:space="preserve"> et</w:t>
      </w:r>
      <w:r w:rsidRPr="00E92240">
        <w:rPr>
          <w:rFonts w:asciiTheme="minorHAnsi" w:eastAsia="Arial" w:hAnsiTheme="minorHAnsi" w:cstheme="minorHAnsi"/>
          <w:color w:val="000000"/>
          <w:szCs w:val="22"/>
          <w:lang w:val="fr-FR"/>
        </w:rPr>
        <w:t xml:space="preserve"> fondée ;</w:t>
      </w:r>
    </w:p>
    <w:p w14:paraId="78A58FDD" w14:textId="42ADA1B0" w:rsidR="007D1135" w:rsidRPr="00E92240" w:rsidRDefault="007D1135" w:rsidP="0058595D">
      <w:pPr>
        <w:pStyle w:val="Paragraphedeliste"/>
        <w:numPr>
          <w:ilvl w:val="0"/>
          <w:numId w:val="6"/>
        </w:numPr>
        <w:ind w:right="74"/>
        <w:jc w:val="both"/>
        <w:textAlignment w:val="baseline"/>
        <w:rPr>
          <w:rFonts w:asciiTheme="minorHAnsi" w:eastAsia="Arial" w:hAnsiTheme="minorHAnsi" w:cstheme="minorHAnsi"/>
          <w:color w:val="000000"/>
          <w:sz w:val="22"/>
          <w:szCs w:val="22"/>
          <w:lang w:val="fr-FR"/>
        </w:rPr>
      </w:pPr>
      <w:r w:rsidRPr="00F4112C">
        <w:rPr>
          <w:rFonts w:asciiTheme="minorHAnsi" w:eastAsia="Arial" w:hAnsiTheme="minorHAnsi" w:cstheme="minorHAnsi"/>
          <w:color w:val="000000"/>
          <w:sz w:val="22"/>
          <w:szCs w:val="22"/>
          <w:lang w:val="fr-FR"/>
        </w:rPr>
        <w:t>dise pour</w:t>
      </w:r>
      <w:r w:rsidRPr="00E92240">
        <w:rPr>
          <w:rFonts w:asciiTheme="minorHAnsi" w:eastAsia="Arial" w:hAnsiTheme="minorHAnsi" w:cstheme="minorHAnsi"/>
          <w:color w:val="000000"/>
          <w:sz w:val="22"/>
          <w:szCs w:val="22"/>
          <w:lang w:val="fr-FR"/>
        </w:rPr>
        <w:t xml:space="preserve"> droit que </w:t>
      </w:r>
      <w:r w:rsidR="00987CB4" w:rsidRPr="00E92240">
        <w:rPr>
          <w:rFonts w:asciiTheme="minorHAnsi" w:eastAsia="Arial" w:hAnsiTheme="minorHAnsi" w:cstheme="minorHAnsi"/>
          <w:color w:val="000000"/>
          <w:sz w:val="22"/>
          <w:szCs w:val="22"/>
          <w:lang w:val="fr-FR"/>
        </w:rPr>
        <w:t xml:space="preserve">Wallonie-Bruxelles Enseignement (ci-après «WBE ») </w:t>
      </w:r>
      <w:r w:rsidRPr="00E92240">
        <w:rPr>
          <w:rFonts w:asciiTheme="minorHAnsi" w:eastAsia="Arial" w:hAnsiTheme="minorHAnsi" w:cstheme="minorHAnsi"/>
          <w:color w:val="000000"/>
          <w:sz w:val="22"/>
          <w:szCs w:val="22"/>
          <w:lang w:val="fr-FR"/>
        </w:rPr>
        <w:t>ne respecte</w:t>
      </w:r>
      <w:r w:rsidRPr="00E92240">
        <w:rPr>
          <w:rFonts w:asciiTheme="minorHAnsi" w:eastAsia="Arial" w:hAnsiTheme="minorHAnsi" w:cstheme="minorHAnsi"/>
          <w:color w:val="000000"/>
          <w:sz w:val="22"/>
          <w:szCs w:val="22"/>
          <w:lang w:val="fr-BE"/>
        </w:rPr>
        <w:t xml:space="preserve"> pas</w:t>
      </w:r>
      <w:r w:rsidRPr="00E92240">
        <w:rPr>
          <w:rFonts w:asciiTheme="minorHAnsi" w:eastAsia="Arial" w:hAnsiTheme="minorHAnsi" w:cstheme="minorHAnsi"/>
          <w:color w:val="000000"/>
          <w:sz w:val="22"/>
          <w:szCs w:val="22"/>
          <w:lang w:val="fr-FR"/>
        </w:rPr>
        <w:t xml:space="preserve"> les dispositions prévues</w:t>
      </w:r>
      <w:r w:rsidRPr="00E92240">
        <w:rPr>
          <w:rFonts w:asciiTheme="minorHAnsi" w:eastAsia="Arial" w:hAnsiTheme="minorHAnsi" w:cstheme="minorHAnsi"/>
          <w:color w:val="000000"/>
          <w:sz w:val="22"/>
          <w:szCs w:val="22"/>
          <w:lang w:val="fr-BE"/>
        </w:rPr>
        <w:t xml:space="preserve"> par</w:t>
      </w:r>
      <w:r w:rsidRPr="00E92240">
        <w:rPr>
          <w:rFonts w:asciiTheme="minorHAnsi" w:eastAsia="Arial" w:hAnsiTheme="minorHAnsi" w:cstheme="minorHAnsi"/>
          <w:color w:val="000000"/>
          <w:sz w:val="22"/>
          <w:szCs w:val="22"/>
          <w:lang w:val="fr-FR"/>
        </w:rPr>
        <w:t xml:space="preserve"> les articles</w:t>
      </w:r>
      <w:r w:rsidRPr="00E92240">
        <w:rPr>
          <w:rFonts w:asciiTheme="minorHAnsi" w:eastAsia="Arial" w:hAnsiTheme="minorHAnsi" w:cstheme="minorHAnsi"/>
          <w:color w:val="000000"/>
          <w:sz w:val="22"/>
          <w:szCs w:val="22"/>
          <w:lang w:val="fr-BE"/>
        </w:rPr>
        <w:t xml:space="preserve"> </w:t>
      </w:r>
      <w:r w:rsidR="002F4C84" w:rsidRPr="00E92240">
        <w:rPr>
          <w:rFonts w:asciiTheme="minorHAnsi" w:eastAsia="Arial" w:hAnsiTheme="minorHAnsi" w:cstheme="minorHAnsi"/>
          <w:color w:val="000000"/>
          <w:sz w:val="22"/>
          <w:szCs w:val="22"/>
          <w:lang w:val="fr-BE"/>
        </w:rPr>
        <w:t>I</w:t>
      </w:r>
      <w:r w:rsidRPr="00E92240">
        <w:rPr>
          <w:rFonts w:asciiTheme="minorHAnsi" w:eastAsia="Arial" w:hAnsiTheme="minorHAnsi" w:cstheme="minorHAnsi"/>
          <w:color w:val="000000"/>
          <w:sz w:val="22"/>
          <w:szCs w:val="22"/>
          <w:lang w:val="fr-BE"/>
        </w:rPr>
        <w:t>.4</w:t>
      </w:r>
      <w:r w:rsidR="002F4C84" w:rsidRPr="00E92240">
        <w:rPr>
          <w:rFonts w:asciiTheme="minorHAnsi" w:eastAsia="Arial" w:hAnsiTheme="minorHAnsi" w:cstheme="minorHAnsi"/>
          <w:color w:val="000000"/>
          <w:sz w:val="22"/>
          <w:szCs w:val="22"/>
          <w:lang w:val="fr-BE"/>
        </w:rPr>
        <w:t>.</w:t>
      </w:r>
      <w:r w:rsidRPr="00E92240">
        <w:rPr>
          <w:rFonts w:asciiTheme="minorHAnsi" w:eastAsia="Arial" w:hAnsiTheme="minorHAnsi" w:cstheme="minorHAnsi"/>
          <w:color w:val="000000"/>
          <w:sz w:val="22"/>
          <w:szCs w:val="22"/>
          <w:lang w:val="fr-BE"/>
        </w:rPr>
        <w:softHyphen/>
        <w:t>72 et</w:t>
      </w:r>
      <w:r w:rsidRPr="00E92240">
        <w:rPr>
          <w:rFonts w:asciiTheme="minorHAnsi" w:eastAsia="Arial" w:hAnsiTheme="minorHAnsi" w:cstheme="minorHAnsi"/>
          <w:color w:val="000000"/>
          <w:sz w:val="22"/>
          <w:szCs w:val="22"/>
          <w:lang w:val="fr-FR"/>
        </w:rPr>
        <w:t xml:space="preserve"> suivants</w:t>
      </w:r>
      <w:r w:rsidRPr="00E92240">
        <w:rPr>
          <w:rFonts w:asciiTheme="minorHAnsi" w:eastAsia="Arial" w:hAnsiTheme="minorHAnsi" w:cstheme="minorHAnsi"/>
          <w:color w:val="000000"/>
          <w:sz w:val="22"/>
          <w:szCs w:val="22"/>
          <w:lang w:val="fr-BE"/>
        </w:rPr>
        <w:t xml:space="preserve"> du </w:t>
      </w:r>
      <w:r w:rsidR="00380C9B">
        <w:rPr>
          <w:rFonts w:asciiTheme="minorHAnsi" w:eastAsia="Arial" w:hAnsiTheme="minorHAnsi" w:cstheme="minorHAnsi"/>
          <w:color w:val="000000"/>
          <w:sz w:val="22"/>
          <w:szCs w:val="22"/>
          <w:lang w:val="fr-BE"/>
        </w:rPr>
        <w:t>Code</w:t>
      </w:r>
      <w:r w:rsidRPr="00E92240">
        <w:rPr>
          <w:rFonts w:asciiTheme="minorHAnsi" w:eastAsia="Arial" w:hAnsiTheme="minorHAnsi" w:cstheme="minorHAnsi"/>
          <w:color w:val="000000"/>
          <w:sz w:val="22"/>
          <w:szCs w:val="22"/>
          <w:lang w:val="fr-BE"/>
        </w:rPr>
        <w:t xml:space="preserve"> du</w:t>
      </w:r>
      <w:r w:rsidRPr="00E92240">
        <w:rPr>
          <w:rFonts w:asciiTheme="minorHAnsi" w:eastAsia="Arial" w:hAnsiTheme="minorHAnsi" w:cstheme="minorHAnsi"/>
          <w:color w:val="000000"/>
          <w:sz w:val="22"/>
          <w:szCs w:val="22"/>
          <w:lang w:val="fr-FR"/>
        </w:rPr>
        <w:t xml:space="preserve"> bien-être</w:t>
      </w:r>
      <w:r w:rsidRPr="00E92240">
        <w:rPr>
          <w:rFonts w:asciiTheme="minorHAnsi" w:eastAsia="Arial" w:hAnsiTheme="minorHAnsi" w:cstheme="minorHAnsi"/>
          <w:color w:val="000000"/>
          <w:sz w:val="22"/>
          <w:szCs w:val="22"/>
          <w:lang w:val="fr-BE"/>
        </w:rPr>
        <w:t xml:space="preserve"> au</w:t>
      </w:r>
      <w:r w:rsidRPr="00E92240">
        <w:rPr>
          <w:rFonts w:asciiTheme="minorHAnsi" w:eastAsia="Arial" w:hAnsiTheme="minorHAnsi" w:cstheme="minorHAnsi"/>
          <w:color w:val="000000"/>
          <w:sz w:val="22"/>
          <w:szCs w:val="22"/>
          <w:lang w:val="fr-FR"/>
        </w:rPr>
        <w:t xml:space="preserve"> travail,</w:t>
      </w:r>
      <w:r w:rsidRPr="00E92240">
        <w:rPr>
          <w:rFonts w:asciiTheme="minorHAnsi" w:eastAsia="Arial" w:hAnsiTheme="minorHAnsi" w:cstheme="minorHAnsi"/>
          <w:color w:val="000000"/>
          <w:sz w:val="22"/>
          <w:szCs w:val="22"/>
          <w:lang w:val="fr-BE"/>
        </w:rPr>
        <w:t xml:space="preserve"> en</w:t>
      </w:r>
      <w:r w:rsidRPr="00E92240">
        <w:rPr>
          <w:rFonts w:asciiTheme="minorHAnsi" w:eastAsia="Arial" w:hAnsiTheme="minorHAnsi" w:cstheme="minorHAnsi"/>
          <w:color w:val="000000"/>
          <w:sz w:val="22"/>
          <w:szCs w:val="22"/>
          <w:lang w:val="fr-FR"/>
        </w:rPr>
        <w:t xml:space="preserve"> ne permettant</w:t>
      </w:r>
      <w:r w:rsidRPr="00E92240">
        <w:rPr>
          <w:rFonts w:asciiTheme="minorHAnsi" w:eastAsia="Arial" w:hAnsiTheme="minorHAnsi" w:cstheme="minorHAnsi"/>
          <w:color w:val="000000"/>
          <w:sz w:val="22"/>
          <w:szCs w:val="22"/>
          <w:lang w:val="fr-BE"/>
        </w:rPr>
        <w:t xml:space="preserve"> pas </w:t>
      </w:r>
      <w:r w:rsidR="002F4C84" w:rsidRPr="00E92240">
        <w:rPr>
          <w:rFonts w:asciiTheme="minorHAnsi" w:eastAsia="Arial" w:hAnsiTheme="minorHAnsi" w:cstheme="minorHAnsi"/>
          <w:color w:val="000000"/>
          <w:sz w:val="22"/>
          <w:szCs w:val="22"/>
          <w:lang w:val="fr-BE"/>
        </w:rPr>
        <w:t>à</w:t>
      </w:r>
      <w:r w:rsidRPr="00E92240">
        <w:rPr>
          <w:rFonts w:asciiTheme="minorHAnsi" w:eastAsia="Arial" w:hAnsiTheme="minorHAnsi" w:cstheme="minorHAnsi"/>
          <w:color w:val="000000"/>
          <w:sz w:val="22"/>
          <w:szCs w:val="22"/>
          <w:lang w:val="fr-FR"/>
        </w:rPr>
        <w:t xml:space="preserve"> tous ses travailleurs</w:t>
      </w:r>
      <w:r w:rsidRPr="00E92240">
        <w:rPr>
          <w:rFonts w:asciiTheme="minorHAnsi" w:eastAsia="Arial" w:hAnsiTheme="minorHAnsi" w:cstheme="minorHAnsi"/>
          <w:color w:val="000000"/>
          <w:sz w:val="22"/>
          <w:szCs w:val="22"/>
          <w:lang w:val="fr-BE"/>
        </w:rPr>
        <w:t xml:space="preserve"> de</w:t>
      </w:r>
      <w:r w:rsidRPr="00E92240">
        <w:rPr>
          <w:rFonts w:asciiTheme="minorHAnsi" w:eastAsia="Arial" w:hAnsiTheme="minorHAnsi" w:cstheme="minorHAnsi"/>
          <w:color w:val="000000"/>
          <w:sz w:val="22"/>
          <w:szCs w:val="22"/>
          <w:lang w:val="fr-FR"/>
        </w:rPr>
        <w:t xml:space="preserve"> prétendre</w:t>
      </w:r>
      <w:r w:rsidRPr="00E92240">
        <w:rPr>
          <w:rFonts w:asciiTheme="minorHAnsi" w:eastAsia="Arial" w:hAnsiTheme="minorHAnsi" w:cstheme="minorHAnsi"/>
          <w:color w:val="000000"/>
          <w:sz w:val="22"/>
          <w:szCs w:val="22"/>
          <w:lang w:val="fr-BE"/>
        </w:rPr>
        <w:t xml:space="preserve"> </w:t>
      </w:r>
      <w:r w:rsidR="002F4C84" w:rsidRPr="00E92240">
        <w:rPr>
          <w:rFonts w:asciiTheme="minorHAnsi" w:eastAsia="Arial" w:hAnsiTheme="minorHAnsi" w:cstheme="minorHAnsi"/>
          <w:color w:val="000000"/>
          <w:sz w:val="22"/>
          <w:szCs w:val="22"/>
          <w:lang w:val="fr-BE"/>
        </w:rPr>
        <w:t>à</w:t>
      </w:r>
      <w:r w:rsidRPr="00E92240">
        <w:rPr>
          <w:rFonts w:asciiTheme="minorHAnsi" w:eastAsia="Arial" w:hAnsiTheme="minorHAnsi" w:cstheme="minorHAnsi"/>
          <w:color w:val="000000"/>
          <w:sz w:val="22"/>
          <w:szCs w:val="22"/>
          <w:lang w:val="fr-FR"/>
        </w:rPr>
        <w:t xml:space="preserve"> un trajet</w:t>
      </w:r>
      <w:r w:rsidRPr="00E92240">
        <w:rPr>
          <w:rFonts w:asciiTheme="minorHAnsi" w:eastAsia="Arial" w:hAnsiTheme="minorHAnsi" w:cstheme="minorHAnsi"/>
          <w:color w:val="000000"/>
          <w:sz w:val="22"/>
          <w:szCs w:val="22"/>
          <w:lang w:val="fr-BE"/>
        </w:rPr>
        <w:t xml:space="preserve"> de</w:t>
      </w:r>
      <w:r w:rsidRPr="00E92240">
        <w:rPr>
          <w:rFonts w:asciiTheme="minorHAnsi" w:eastAsia="Arial" w:hAnsiTheme="minorHAnsi" w:cstheme="minorHAnsi"/>
          <w:color w:val="000000"/>
          <w:sz w:val="22"/>
          <w:szCs w:val="22"/>
          <w:lang w:val="fr-FR"/>
        </w:rPr>
        <w:t xml:space="preserve"> réintégration depuis sa création,</w:t>
      </w:r>
      <w:r w:rsidRPr="00E92240">
        <w:rPr>
          <w:rFonts w:asciiTheme="minorHAnsi" w:eastAsia="Arial" w:hAnsiTheme="minorHAnsi" w:cstheme="minorHAnsi"/>
          <w:color w:val="000000"/>
          <w:sz w:val="22"/>
          <w:szCs w:val="22"/>
          <w:lang w:val="fr-BE"/>
        </w:rPr>
        <w:t xml:space="preserve"> le </w:t>
      </w:r>
      <w:r w:rsidR="002F4C84" w:rsidRPr="00E92240">
        <w:rPr>
          <w:rFonts w:asciiTheme="minorHAnsi" w:eastAsia="Arial" w:hAnsiTheme="minorHAnsi" w:cstheme="minorHAnsi"/>
          <w:color w:val="000000"/>
          <w:sz w:val="22"/>
          <w:szCs w:val="22"/>
          <w:lang w:val="fr-FR"/>
        </w:rPr>
        <w:t>01-09-2019</w:t>
      </w:r>
      <w:r w:rsidRPr="00E92240">
        <w:rPr>
          <w:rFonts w:asciiTheme="minorHAnsi" w:eastAsia="Arial" w:hAnsiTheme="minorHAnsi" w:cstheme="minorHAnsi"/>
          <w:color w:val="000000"/>
          <w:sz w:val="22"/>
          <w:szCs w:val="22"/>
          <w:lang w:val="fr-BE"/>
        </w:rPr>
        <w:t>;</w:t>
      </w:r>
      <w:r w:rsidRPr="00E92240">
        <w:rPr>
          <w:rFonts w:asciiTheme="minorHAnsi" w:eastAsia="Arial" w:hAnsiTheme="minorHAnsi" w:cstheme="minorHAnsi"/>
          <w:color w:val="000000"/>
          <w:sz w:val="22"/>
          <w:szCs w:val="22"/>
          <w:lang w:val="fr-FR"/>
        </w:rPr>
        <w:t xml:space="preserve"> </w:t>
      </w:r>
    </w:p>
    <w:p w14:paraId="50FDA7A3" w14:textId="72696ACA" w:rsidR="002F4C84" w:rsidRPr="00E92240" w:rsidRDefault="007D1135" w:rsidP="0058595D">
      <w:pPr>
        <w:numPr>
          <w:ilvl w:val="0"/>
          <w:numId w:val="6"/>
        </w:numPr>
        <w:tabs>
          <w:tab w:val="left" w:pos="936"/>
        </w:tabs>
        <w:ind w:right="74"/>
        <w:jc w:val="both"/>
        <w:textAlignment w:val="baseline"/>
        <w:rPr>
          <w:rFonts w:asciiTheme="minorHAnsi" w:eastAsia="Arial" w:hAnsiTheme="minorHAnsi" w:cstheme="minorHAnsi"/>
          <w:color w:val="000000"/>
          <w:szCs w:val="22"/>
          <w:lang w:val="fr-FR"/>
        </w:rPr>
      </w:pPr>
      <w:r w:rsidRPr="00F4112C">
        <w:rPr>
          <w:rFonts w:asciiTheme="minorHAnsi" w:eastAsia="Arial" w:hAnsiTheme="minorHAnsi" w:cstheme="minorHAnsi"/>
          <w:color w:val="000000"/>
          <w:szCs w:val="22"/>
          <w:lang w:val="fr-FR"/>
        </w:rPr>
        <w:t xml:space="preserve">dise </w:t>
      </w:r>
      <w:r w:rsidRPr="00E92240">
        <w:rPr>
          <w:rFonts w:asciiTheme="minorHAnsi" w:eastAsia="Arial" w:hAnsiTheme="minorHAnsi" w:cstheme="minorHAnsi"/>
          <w:color w:val="000000"/>
          <w:szCs w:val="22"/>
          <w:lang w:val="fr-FR"/>
        </w:rPr>
        <w:t>pour droit que</w:t>
      </w:r>
      <w:r w:rsidRPr="00E92240">
        <w:rPr>
          <w:rFonts w:asciiTheme="minorHAnsi" w:eastAsia="Arial" w:hAnsiTheme="minorHAnsi" w:cstheme="minorHAnsi"/>
          <w:color w:val="000000"/>
          <w:szCs w:val="22"/>
          <w:lang w:val="fr-BE"/>
        </w:rPr>
        <w:t xml:space="preserve"> la</w:t>
      </w:r>
      <w:r w:rsidRPr="00E92240">
        <w:rPr>
          <w:rFonts w:asciiTheme="minorHAnsi" w:eastAsia="Arial" w:hAnsiTheme="minorHAnsi" w:cstheme="minorHAnsi"/>
          <w:color w:val="000000"/>
          <w:szCs w:val="22"/>
          <w:lang w:val="fr-FR"/>
        </w:rPr>
        <w:t xml:space="preserve"> Communauté </w:t>
      </w:r>
      <w:r w:rsidR="001928E9">
        <w:rPr>
          <w:rFonts w:asciiTheme="minorHAnsi" w:eastAsia="Arial" w:hAnsiTheme="minorHAnsi" w:cstheme="minorHAnsi"/>
          <w:color w:val="000000"/>
          <w:szCs w:val="22"/>
          <w:lang w:val="fr-FR"/>
        </w:rPr>
        <w:t>française</w:t>
      </w:r>
      <w:r w:rsidRPr="00E92240">
        <w:rPr>
          <w:rFonts w:asciiTheme="minorHAnsi" w:eastAsia="Arial" w:hAnsiTheme="minorHAnsi" w:cstheme="minorHAnsi"/>
          <w:color w:val="000000"/>
          <w:szCs w:val="22"/>
          <w:lang w:val="fr-FR"/>
        </w:rPr>
        <w:t xml:space="preserve"> n'a</w:t>
      </w:r>
      <w:r w:rsidRPr="00E92240">
        <w:rPr>
          <w:rFonts w:asciiTheme="minorHAnsi" w:eastAsia="Arial" w:hAnsiTheme="minorHAnsi" w:cstheme="minorHAnsi"/>
          <w:color w:val="000000"/>
          <w:szCs w:val="22"/>
          <w:lang w:val="fr-BE"/>
        </w:rPr>
        <w:t xml:space="preserve"> pas</w:t>
      </w:r>
      <w:r w:rsidRPr="00E92240">
        <w:rPr>
          <w:rFonts w:asciiTheme="minorHAnsi" w:eastAsia="Arial" w:hAnsiTheme="minorHAnsi" w:cstheme="minorHAnsi"/>
          <w:color w:val="000000"/>
          <w:szCs w:val="22"/>
          <w:lang w:val="fr-FR"/>
        </w:rPr>
        <w:t xml:space="preserve"> respecté les dispositions prévues</w:t>
      </w:r>
      <w:r w:rsidRPr="00E92240">
        <w:rPr>
          <w:rFonts w:asciiTheme="minorHAnsi" w:eastAsia="Arial" w:hAnsiTheme="minorHAnsi" w:cstheme="minorHAnsi"/>
          <w:color w:val="000000"/>
          <w:szCs w:val="22"/>
          <w:lang w:val="fr-BE"/>
        </w:rPr>
        <w:t xml:space="preserve"> par</w:t>
      </w:r>
      <w:r w:rsidRPr="00E92240">
        <w:rPr>
          <w:rFonts w:asciiTheme="minorHAnsi" w:eastAsia="Arial" w:hAnsiTheme="minorHAnsi" w:cstheme="minorHAnsi"/>
          <w:color w:val="000000"/>
          <w:szCs w:val="22"/>
          <w:lang w:val="fr-FR"/>
        </w:rPr>
        <w:t xml:space="preserve"> les articles</w:t>
      </w:r>
      <w:r w:rsidRPr="00E92240">
        <w:rPr>
          <w:rFonts w:asciiTheme="minorHAnsi" w:eastAsia="Arial" w:hAnsiTheme="minorHAnsi" w:cstheme="minorHAnsi"/>
          <w:color w:val="000000"/>
          <w:szCs w:val="22"/>
          <w:lang w:val="fr-BE"/>
        </w:rPr>
        <w:t xml:space="preserve"> 1.4-72 et</w:t>
      </w:r>
      <w:r w:rsidRPr="00E92240">
        <w:rPr>
          <w:rFonts w:asciiTheme="minorHAnsi" w:eastAsia="Arial" w:hAnsiTheme="minorHAnsi" w:cstheme="minorHAnsi"/>
          <w:color w:val="000000"/>
          <w:szCs w:val="22"/>
          <w:lang w:val="fr-FR"/>
        </w:rPr>
        <w:t xml:space="preserve"> suivants,</w:t>
      </w:r>
      <w:r w:rsidRPr="00E92240">
        <w:rPr>
          <w:rFonts w:asciiTheme="minorHAnsi" w:eastAsia="Arial" w:hAnsiTheme="minorHAnsi" w:cstheme="minorHAnsi"/>
          <w:color w:val="000000"/>
          <w:szCs w:val="22"/>
          <w:lang w:val="fr-BE"/>
        </w:rPr>
        <w:t xml:space="preserve"> en</w:t>
      </w:r>
      <w:r w:rsidRPr="00E92240">
        <w:rPr>
          <w:rFonts w:asciiTheme="minorHAnsi" w:eastAsia="Arial" w:hAnsiTheme="minorHAnsi" w:cstheme="minorHAnsi"/>
          <w:color w:val="000000"/>
          <w:szCs w:val="22"/>
          <w:lang w:val="fr-FR"/>
        </w:rPr>
        <w:t xml:space="preserve"> ne permettant</w:t>
      </w:r>
      <w:r w:rsidRPr="00E92240">
        <w:rPr>
          <w:rFonts w:asciiTheme="minorHAnsi" w:eastAsia="Arial" w:hAnsiTheme="minorHAnsi" w:cstheme="minorHAnsi"/>
          <w:color w:val="000000"/>
          <w:szCs w:val="22"/>
          <w:lang w:val="fr-BE"/>
        </w:rPr>
        <w:t xml:space="preserve"> pas</w:t>
      </w:r>
      <w:r w:rsidR="002F4C84" w:rsidRPr="00E92240">
        <w:rPr>
          <w:rFonts w:asciiTheme="minorHAnsi" w:eastAsia="Arial" w:hAnsiTheme="minorHAnsi" w:cstheme="minorHAnsi"/>
          <w:color w:val="000000"/>
          <w:szCs w:val="22"/>
          <w:lang w:val="fr-BE"/>
        </w:rPr>
        <w:t xml:space="preserve"> à</w:t>
      </w:r>
      <w:r w:rsidRPr="00E92240">
        <w:rPr>
          <w:rFonts w:asciiTheme="minorHAnsi" w:eastAsia="Arial" w:hAnsiTheme="minorHAnsi" w:cstheme="minorHAnsi"/>
          <w:color w:val="000000"/>
          <w:szCs w:val="22"/>
          <w:lang w:val="fr-FR"/>
        </w:rPr>
        <w:t xml:space="preserve"> tous ses travailleurs</w:t>
      </w:r>
      <w:r w:rsidRPr="00E92240">
        <w:rPr>
          <w:rFonts w:asciiTheme="minorHAnsi" w:eastAsia="Arial" w:hAnsiTheme="minorHAnsi" w:cstheme="minorHAnsi"/>
          <w:color w:val="000000"/>
          <w:szCs w:val="22"/>
          <w:lang w:val="fr-BE"/>
        </w:rPr>
        <w:t xml:space="preserve"> de</w:t>
      </w:r>
      <w:r w:rsidRPr="00E92240">
        <w:rPr>
          <w:rFonts w:asciiTheme="minorHAnsi" w:eastAsia="Arial" w:hAnsiTheme="minorHAnsi" w:cstheme="minorHAnsi"/>
          <w:color w:val="000000"/>
          <w:szCs w:val="22"/>
          <w:lang w:val="fr-FR"/>
        </w:rPr>
        <w:t xml:space="preserve"> prétendre</w:t>
      </w:r>
      <w:r w:rsidRPr="00E92240">
        <w:rPr>
          <w:rFonts w:asciiTheme="minorHAnsi" w:eastAsia="Arial" w:hAnsiTheme="minorHAnsi" w:cstheme="minorHAnsi"/>
          <w:color w:val="000000"/>
          <w:szCs w:val="22"/>
          <w:lang w:val="fr-BE"/>
        </w:rPr>
        <w:t xml:space="preserve"> </w:t>
      </w:r>
      <w:r w:rsidR="002F4C84" w:rsidRPr="00E92240">
        <w:rPr>
          <w:rFonts w:asciiTheme="minorHAnsi" w:eastAsia="Arial" w:hAnsiTheme="minorHAnsi" w:cstheme="minorHAnsi"/>
          <w:color w:val="000000"/>
          <w:szCs w:val="22"/>
          <w:lang w:val="fr-BE"/>
        </w:rPr>
        <w:t>à</w:t>
      </w:r>
      <w:r w:rsidRPr="00E92240">
        <w:rPr>
          <w:rFonts w:asciiTheme="minorHAnsi" w:eastAsia="Arial" w:hAnsiTheme="minorHAnsi" w:cstheme="minorHAnsi"/>
          <w:color w:val="000000"/>
          <w:szCs w:val="22"/>
          <w:lang w:val="fr-FR"/>
        </w:rPr>
        <w:t xml:space="preserve"> un trajet</w:t>
      </w:r>
      <w:r w:rsidRPr="00E92240">
        <w:rPr>
          <w:rFonts w:asciiTheme="minorHAnsi" w:eastAsia="Arial" w:hAnsiTheme="minorHAnsi" w:cstheme="minorHAnsi"/>
          <w:color w:val="000000"/>
          <w:szCs w:val="22"/>
          <w:lang w:val="fr-BE"/>
        </w:rPr>
        <w:t xml:space="preserve"> de</w:t>
      </w:r>
      <w:r w:rsidRPr="00E92240">
        <w:rPr>
          <w:rFonts w:asciiTheme="minorHAnsi" w:eastAsia="Arial" w:hAnsiTheme="minorHAnsi" w:cstheme="minorHAnsi"/>
          <w:color w:val="000000"/>
          <w:szCs w:val="22"/>
          <w:lang w:val="fr-FR"/>
        </w:rPr>
        <w:t xml:space="preserve"> réintégration, pour</w:t>
      </w:r>
      <w:r w:rsidRPr="00E92240">
        <w:rPr>
          <w:rFonts w:asciiTheme="minorHAnsi" w:eastAsia="Arial" w:hAnsiTheme="minorHAnsi" w:cstheme="minorHAnsi"/>
          <w:color w:val="000000"/>
          <w:szCs w:val="22"/>
          <w:lang w:val="fr-BE"/>
        </w:rPr>
        <w:t xml:space="preserve"> la</w:t>
      </w:r>
      <w:r w:rsidRPr="00E92240">
        <w:rPr>
          <w:rFonts w:asciiTheme="minorHAnsi" w:eastAsia="Arial" w:hAnsiTheme="minorHAnsi" w:cstheme="minorHAnsi"/>
          <w:color w:val="000000"/>
          <w:szCs w:val="22"/>
          <w:lang w:val="fr-FR"/>
        </w:rPr>
        <w:t xml:space="preserve"> période antérieure</w:t>
      </w:r>
      <w:r w:rsidRPr="00E92240">
        <w:rPr>
          <w:rFonts w:asciiTheme="minorHAnsi" w:eastAsia="Arial" w:hAnsiTheme="minorHAnsi" w:cstheme="minorHAnsi"/>
          <w:color w:val="000000"/>
          <w:szCs w:val="22"/>
          <w:lang w:val="fr-BE"/>
        </w:rPr>
        <w:t xml:space="preserve"> </w:t>
      </w:r>
      <w:r w:rsidR="002F4C84" w:rsidRPr="00E92240">
        <w:rPr>
          <w:rFonts w:asciiTheme="minorHAnsi" w:eastAsia="Arial" w:hAnsiTheme="minorHAnsi" w:cstheme="minorHAnsi"/>
          <w:color w:val="000000"/>
          <w:szCs w:val="22"/>
          <w:lang w:val="fr-BE"/>
        </w:rPr>
        <w:t>à</w:t>
      </w:r>
      <w:r w:rsidRPr="00E92240">
        <w:rPr>
          <w:rFonts w:asciiTheme="minorHAnsi" w:eastAsia="Arial" w:hAnsiTheme="minorHAnsi" w:cstheme="minorHAnsi"/>
          <w:color w:val="000000"/>
          <w:szCs w:val="22"/>
          <w:lang w:val="fr-BE"/>
        </w:rPr>
        <w:t xml:space="preserve"> la</w:t>
      </w:r>
      <w:r w:rsidRPr="00E92240">
        <w:rPr>
          <w:rFonts w:asciiTheme="minorHAnsi" w:eastAsia="Arial" w:hAnsiTheme="minorHAnsi" w:cstheme="minorHAnsi"/>
          <w:color w:val="000000"/>
          <w:szCs w:val="22"/>
          <w:lang w:val="fr-FR"/>
        </w:rPr>
        <w:t xml:space="preserve"> création</w:t>
      </w:r>
      <w:r w:rsidRPr="00E92240">
        <w:rPr>
          <w:rFonts w:asciiTheme="minorHAnsi" w:eastAsia="Arial" w:hAnsiTheme="minorHAnsi" w:cstheme="minorHAnsi"/>
          <w:color w:val="000000"/>
          <w:szCs w:val="22"/>
          <w:lang w:val="fr-BE"/>
        </w:rPr>
        <w:t xml:space="preserve"> de</w:t>
      </w:r>
      <w:r w:rsidRPr="00E92240">
        <w:rPr>
          <w:rFonts w:asciiTheme="minorHAnsi" w:eastAsia="Arial" w:hAnsiTheme="minorHAnsi" w:cstheme="minorHAnsi"/>
          <w:color w:val="000000"/>
          <w:szCs w:val="22"/>
          <w:lang w:val="fr-FR"/>
        </w:rPr>
        <w:t xml:space="preserve"> WBE, soit entre</w:t>
      </w:r>
      <w:r w:rsidRPr="00E92240">
        <w:rPr>
          <w:rFonts w:asciiTheme="minorHAnsi" w:eastAsia="Arial" w:hAnsiTheme="minorHAnsi" w:cstheme="minorHAnsi"/>
          <w:color w:val="000000"/>
          <w:szCs w:val="22"/>
          <w:lang w:val="fr-BE"/>
        </w:rPr>
        <w:t xml:space="preserve"> le</w:t>
      </w:r>
      <w:r w:rsidR="002F4C84" w:rsidRPr="00E92240">
        <w:rPr>
          <w:rFonts w:asciiTheme="minorHAnsi" w:eastAsia="Arial" w:hAnsiTheme="minorHAnsi" w:cstheme="minorHAnsi"/>
          <w:color w:val="000000"/>
          <w:szCs w:val="22"/>
          <w:lang w:val="fr-BE"/>
        </w:rPr>
        <w:t xml:space="preserve"> 01-12-2016 et le 31-08-2019 ;</w:t>
      </w:r>
    </w:p>
    <w:p w14:paraId="7507E6A4" w14:textId="1A20BF05" w:rsidR="007D1135" w:rsidRPr="00E92240" w:rsidRDefault="007D1135" w:rsidP="0058595D">
      <w:pPr>
        <w:numPr>
          <w:ilvl w:val="0"/>
          <w:numId w:val="6"/>
        </w:numPr>
        <w:tabs>
          <w:tab w:val="left" w:pos="936"/>
        </w:tabs>
        <w:ind w:right="74"/>
        <w:jc w:val="both"/>
        <w:textAlignment w:val="baseline"/>
        <w:rPr>
          <w:rFonts w:asciiTheme="minorHAnsi" w:eastAsia="Arial" w:hAnsiTheme="minorHAnsi" w:cstheme="minorHAnsi"/>
          <w:color w:val="000000"/>
          <w:szCs w:val="22"/>
          <w:lang w:val="fr-FR"/>
        </w:rPr>
      </w:pPr>
      <w:r w:rsidRPr="00F4112C">
        <w:rPr>
          <w:rFonts w:asciiTheme="minorHAnsi" w:eastAsia="Arial" w:hAnsiTheme="minorHAnsi" w:cstheme="minorHAnsi"/>
          <w:color w:val="000000"/>
          <w:szCs w:val="22"/>
          <w:lang w:val="fr-FR"/>
        </w:rPr>
        <w:t>dise pour</w:t>
      </w:r>
      <w:r w:rsidRPr="00E92240">
        <w:rPr>
          <w:rFonts w:asciiTheme="minorHAnsi" w:eastAsia="Arial" w:hAnsiTheme="minorHAnsi" w:cstheme="minorHAnsi"/>
          <w:color w:val="000000"/>
          <w:szCs w:val="22"/>
          <w:lang w:val="fr-FR"/>
        </w:rPr>
        <w:t xml:space="preserve"> droit que WBE s'est rendu coupable d'une infraction</w:t>
      </w:r>
      <w:r w:rsidRPr="00E92240">
        <w:rPr>
          <w:rFonts w:asciiTheme="minorHAnsi" w:eastAsia="Arial" w:hAnsiTheme="minorHAnsi" w:cstheme="minorHAnsi"/>
          <w:color w:val="000000"/>
          <w:szCs w:val="22"/>
          <w:lang w:val="fr-BE"/>
        </w:rPr>
        <w:t xml:space="preserve"> </w:t>
      </w:r>
      <w:r w:rsidR="002F4C84" w:rsidRPr="00E92240">
        <w:rPr>
          <w:rFonts w:asciiTheme="minorHAnsi" w:eastAsia="Arial" w:hAnsiTheme="minorHAnsi" w:cstheme="minorHAnsi"/>
          <w:color w:val="000000"/>
          <w:szCs w:val="22"/>
          <w:lang w:val="fr-BE"/>
        </w:rPr>
        <w:t>à</w:t>
      </w:r>
      <w:r w:rsidRPr="00E92240">
        <w:rPr>
          <w:rFonts w:asciiTheme="minorHAnsi" w:eastAsia="Arial" w:hAnsiTheme="minorHAnsi" w:cstheme="minorHAnsi"/>
          <w:color w:val="000000"/>
          <w:szCs w:val="22"/>
          <w:lang w:val="fr-FR"/>
        </w:rPr>
        <w:t xml:space="preserve"> l'article</w:t>
      </w:r>
      <w:r w:rsidRPr="00E92240">
        <w:rPr>
          <w:rFonts w:asciiTheme="minorHAnsi" w:eastAsia="Arial" w:hAnsiTheme="minorHAnsi" w:cstheme="minorHAnsi"/>
          <w:color w:val="000000"/>
          <w:szCs w:val="22"/>
          <w:lang w:val="fr-BE"/>
        </w:rPr>
        <w:t xml:space="preserve"> 127 du </w:t>
      </w:r>
      <w:r w:rsidR="00380C9B">
        <w:rPr>
          <w:rFonts w:asciiTheme="minorHAnsi" w:eastAsia="Arial" w:hAnsiTheme="minorHAnsi" w:cstheme="minorHAnsi"/>
          <w:color w:val="000000"/>
          <w:szCs w:val="22"/>
          <w:lang w:val="fr-BE"/>
        </w:rPr>
        <w:t>Code</w:t>
      </w:r>
      <w:r w:rsidRPr="00E92240">
        <w:rPr>
          <w:rFonts w:asciiTheme="minorHAnsi" w:eastAsia="Arial" w:hAnsiTheme="minorHAnsi" w:cstheme="minorHAnsi"/>
          <w:color w:val="000000"/>
          <w:szCs w:val="22"/>
          <w:lang w:val="fr-FR"/>
        </w:rPr>
        <w:t xml:space="preserve"> pénal social depuis</w:t>
      </w:r>
      <w:r w:rsidRPr="00E92240">
        <w:rPr>
          <w:rFonts w:asciiTheme="minorHAnsi" w:eastAsia="Arial" w:hAnsiTheme="minorHAnsi" w:cstheme="minorHAnsi"/>
          <w:color w:val="000000"/>
          <w:szCs w:val="22"/>
          <w:lang w:val="fr-BE"/>
        </w:rPr>
        <w:t xml:space="preserve"> le</w:t>
      </w:r>
      <w:r w:rsidR="002F4C84" w:rsidRPr="00E92240">
        <w:rPr>
          <w:rFonts w:asciiTheme="minorHAnsi" w:eastAsia="Arial" w:hAnsiTheme="minorHAnsi" w:cstheme="minorHAnsi"/>
          <w:color w:val="000000"/>
          <w:szCs w:val="22"/>
          <w:lang w:val="fr-BE"/>
        </w:rPr>
        <w:t xml:space="preserve"> 01-12-2016</w:t>
      </w:r>
      <w:r w:rsidRPr="00E92240">
        <w:rPr>
          <w:rFonts w:asciiTheme="minorHAnsi" w:eastAsia="Arial" w:hAnsiTheme="minorHAnsi" w:cstheme="minorHAnsi"/>
          <w:color w:val="000000"/>
          <w:szCs w:val="22"/>
          <w:lang w:val="fr-BE"/>
        </w:rPr>
        <w:t xml:space="preserve"> (date</w:t>
      </w:r>
      <w:r w:rsidRPr="00E92240">
        <w:rPr>
          <w:rFonts w:asciiTheme="minorHAnsi" w:eastAsia="Arial" w:hAnsiTheme="minorHAnsi" w:cstheme="minorHAnsi"/>
          <w:color w:val="000000"/>
          <w:szCs w:val="22"/>
          <w:lang w:val="fr-FR"/>
        </w:rPr>
        <w:t xml:space="preserve"> d'entrée</w:t>
      </w:r>
      <w:r w:rsidRPr="00E92240">
        <w:rPr>
          <w:rFonts w:asciiTheme="minorHAnsi" w:eastAsia="Arial" w:hAnsiTheme="minorHAnsi" w:cstheme="minorHAnsi"/>
          <w:color w:val="000000"/>
          <w:szCs w:val="22"/>
          <w:lang w:val="fr-BE"/>
        </w:rPr>
        <w:t xml:space="preserve"> en</w:t>
      </w:r>
      <w:r w:rsidRPr="00E92240">
        <w:rPr>
          <w:rFonts w:asciiTheme="minorHAnsi" w:eastAsia="Arial" w:hAnsiTheme="minorHAnsi" w:cstheme="minorHAnsi"/>
          <w:color w:val="000000"/>
          <w:szCs w:val="22"/>
          <w:lang w:val="fr-FR"/>
        </w:rPr>
        <w:t xml:space="preserve"> vigueur</w:t>
      </w:r>
      <w:r w:rsidRPr="00E92240">
        <w:rPr>
          <w:rFonts w:asciiTheme="minorHAnsi" w:eastAsia="Arial" w:hAnsiTheme="minorHAnsi" w:cstheme="minorHAnsi"/>
          <w:color w:val="000000"/>
          <w:szCs w:val="22"/>
          <w:lang w:val="fr-BE"/>
        </w:rPr>
        <w:t xml:space="preserve"> de</w:t>
      </w:r>
      <w:r w:rsidRPr="00E92240">
        <w:rPr>
          <w:rFonts w:asciiTheme="minorHAnsi" w:eastAsia="Arial" w:hAnsiTheme="minorHAnsi" w:cstheme="minorHAnsi"/>
          <w:color w:val="000000"/>
          <w:szCs w:val="22"/>
          <w:lang w:val="fr-FR"/>
        </w:rPr>
        <w:t xml:space="preserve"> l'arrêté royal</w:t>
      </w:r>
      <w:r w:rsidRPr="00E92240">
        <w:rPr>
          <w:rFonts w:asciiTheme="minorHAnsi" w:eastAsia="Arial" w:hAnsiTheme="minorHAnsi" w:cstheme="minorHAnsi"/>
          <w:color w:val="000000"/>
          <w:szCs w:val="22"/>
          <w:lang w:val="fr-BE"/>
        </w:rPr>
        <w:t xml:space="preserve"> du 28</w:t>
      </w:r>
      <w:r w:rsidRPr="00E92240">
        <w:rPr>
          <w:rFonts w:asciiTheme="minorHAnsi" w:eastAsia="Arial" w:hAnsiTheme="minorHAnsi" w:cstheme="minorHAnsi"/>
          <w:color w:val="000000"/>
          <w:szCs w:val="22"/>
          <w:lang w:val="fr-FR"/>
        </w:rPr>
        <w:t xml:space="preserve"> octobre</w:t>
      </w:r>
      <w:r w:rsidRPr="00E92240">
        <w:rPr>
          <w:rFonts w:asciiTheme="minorHAnsi" w:eastAsia="Arial" w:hAnsiTheme="minorHAnsi" w:cstheme="minorHAnsi"/>
          <w:color w:val="000000"/>
          <w:szCs w:val="22"/>
          <w:lang w:val="fr-BE"/>
        </w:rPr>
        <w:t xml:space="preserve"> 2016</w:t>
      </w:r>
      <w:r w:rsidRPr="00E92240">
        <w:rPr>
          <w:rFonts w:asciiTheme="minorHAnsi" w:eastAsia="Arial" w:hAnsiTheme="minorHAnsi" w:cstheme="minorHAnsi"/>
          <w:color w:val="000000"/>
          <w:szCs w:val="22"/>
          <w:lang w:val="fr-FR"/>
        </w:rPr>
        <w:t xml:space="preserve"> modifiant l'arrêté royal</w:t>
      </w:r>
      <w:r w:rsidRPr="00E92240">
        <w:rPr>
          <w:rFonts w:asciiTheme="minorHAnsi" w:eastAsia="Arial" w:hAnsiTheme="minorHAnsi" w:cstheme="minorHAnsi"/>
          <w:color w:val="000000"/>
          <w:szCs w:val="22"/>
          <w:lang w:val="fr-BE"/>
        </w:rPr>
        <w:t xml:space="preserve"> du 28</w:t>
      </w:r>
      <w:r w:rsidRPr="00E92240">
        <w:rPr>
          <w:rFonts w:asciiTheme="minorHAnsi" w:eastAsia="Arial" w:hAnsiTheme="minorHAnsi" w:cstheme="minorHAnsi"/>
          <w:color w:val="000000"/>
          <w:szCs w:val="22"/>
          <w:lang w:val="fr-FR"/>
        </w:rPr>
        <w:t xml:space="preserve"> mai</w:t>
      </w:r>
      <w:r w:rsidRPr="00E92240">
        <w:rPr>
          <w:rFonts w:asciiTheme="minorHAnsi" w:eastAsia="Arial" w:hAnsiTheme="minorHAnsi" w:cstheme="minorHAnsi"/>
          <w:color w:val="000000"/>
          <w:szCs w:val="22"/>
          <w:lang w:val="fr-BE"/>
        </w:rPr>
        <w:t xml:space="preserve"> 2003</w:t>
      </w:r>
      <w:r w:rsidRPr="00E92240">
        <w:rPr>
          <w:rFonts w:asciiTheme="minorHAnsi" w:eastAsia="Arial" w:hAnsiTheme="minorHAnsi" w:cstheme="minorHAnsi"/>
          <w:color w:val="000000"/>
          <w:szCs w:val="22"/>
          <w:lang w:val="fr-FR"/>
        </w:rPr>
        <w:t xml:space="preserve"> relatif</w:t>
      </w:r>
      <w:r w:rsidRPr="00E92240">
        <w:rPr>
          <w:rFonts w:asciiTheme="minorHAnsi" w:eastAsia="Arial" w:hAnsiTheme="minorHAnsi" w:cstheme="minorHAnsi"/>
          <w:color w:val="000000"/>
          <w:szCs w:val="22"/>
          <w:lang w:val="fr-BE"/>
        </w:rPr>
        <w:t xml:space="preserve"> </w:t>
      </w:r>
      <w:r w:rsidR="002F4C84" w:rsidRPr="00E92240">
        <w:rPr>
          <w:rFonts w:asciiTheme="minorHAnsi" w:eastAsia="Arial" w:hAnsiTheme="minorHAnsi" w:cstheme="minorHAnsi"/>
          <w:color w:val="000000"/>
          <w:szCs w:val="22"/>
          <w:lang w:val="fr-BE"/>
        </w:rPr>
        <w:t>à</w:t>
      </w:r>
      <w:r w:rsidRPr="00E92240">
        <w:rPr>
          <w:rFonts w:asciiTheme="minorHAnsi" w:eastAsia="Arial" w:hAnsiTheme="minorHAnsi" w:cstheme="minorHAnsi"/>
          <w:color w:val="000000"/>
          <w:szCs w:val="22"/>
          <w:lang w:val="fr-BE"/>
        </w:rPr>
        <w:t xml:space="preserve"> la surveillance de la</w:t>
      </w:r>
      <w:r w:rsidRPr="00E92240">
        <w:rPr>
          <w:rFonts w:asciiTheme="minorHAnsi" w:eastAsia="Arial" w:hAnsiTheme="minorHAnsi" w:cstheme="minorHAnsi"/>
          <w:color w:val="000000"/>
          <w:szCs w:val="22"/>
          <w:lang w:val="fr-FR"/>
        </w:rPr>
        <w:t xml:space="preserve"> santé</w:t>
      </w:r>
      <w:r w:rsidRPr="00E92240">
        <w:rPr>
          <w:rFonts w:asciiTheme="minorHAnsi" w:eastAsia="Arial" w:hAnsiTheme="minorHAnsi" w:cstheme="minorHAnsi"/>
          <w:color w:val="000000"/>
          <w:szCs w:val="22"/>
          <w:lang w:val="fr-BE"/>
        </w:rPr>
        <w:t xml:space="preserve"> des</w:t>
      </w:r>
      <w:r w:rsidRPr="00E92240">
        <w:rPr>
          <w:rFonts w:asciiTheme="minorHAnsi" w:eastAsia="Arial" w:hAnsiTheme="minorHAnsi" w:cstheme="minorHAnsi"/>
          <w:color w:val="000000"/>
          <w:szCs w:val="22"/>
          <w:lang w:val="fr-FR"/>
        </w:rPr>
        <w:t xml:space="preserve"> travailleurs</w:t>
      </w:r>
      <w:r w:rsidRPr="00E92240">
        <w:rPr>
          <w:rFonts w:asciiTheme="minorHAnsi" w:eastAsia="Arial" w:hAnsiTheme="minorHAnsi" w:cstheme="minorHAnsi"/>
          <w:color w:val="000000"/>
          <w:szCs w:val="22"/>
          <w:lang w:val="fr-BE"/>
        </w:rPr>
        <w:t xml:space="preserve"> en</w:t>
      </w:r>
      <w:r w:rsidRPr="00E92240">
        <w:rPr>
          <w:rFonts w:asciiTheme="minorHAnsi" w:eastAsia="Arial" w:hAnsiTheme="minorHAnsi" w:cstheme="minorHAnsi"/>
          <w:color w:val="000000"/>
          <w:szCs w:val="22"/>
          <w:lang w:val="fr-FR"/>
        </w:rPr>
        <w:t xml:space="preserve"> ce qui concerne</w:t>
      </w:r>
      <w:r w:rsidRPr="00E92240">
        <w:rPr>
          <w:rFonts w:asciiTheme="minorHAnsi" w:eastAsia="Arial" w:hAnsiTheme="minorHAnsi" w:cstheme="minorHAnsi"/>
          <w:color w:val="000000"/>
          <w:szCs w:val="22"/>
          <w:lang w:val="fr-BE"/>
        </w:rPr>
        <w:t xml:space="preserve"> la</w:t>
      </w:r>
      <w:r w:rsidRPr="00E92240">
        <w:rPr>
          <w:rFonts w:asciiTheme="minorHAnsi" w:eastAsia="Arial" w:hAnsiTheme="minorHAnsi" w:cstheme="minorHAnsi"/>
          <w:color w:val="000000"/>
          <w:szCs w:val="22"/>
          <w:lang w:val="fr-FR"/>
        </w:rPr>
        <w:t xml:space="preserve"> réintégration</w:t>
      </w:r>
      <w:r w:rsidRPr="00E92240">
        <w:rPr>
          <w:rFonts w:asciiTheme="minorHAnsi" w:eastAsia="Arial" w:hAnsiTheme="minorHAnsi" w:cstheme="minorHAnsi"/>
          <w:color w:val="000000"/>
          <w:szCs w:val="22"/>
          <w:lang w:val="fr-BE"/>
        </w:rPr>
        <w:t xml:space="preserve"> des</w:t>
      </w:r>
      <w:r w:rsidRPr="00E92240">
        <w:rPr>
          <w:rFonts w:asciiTheme="minorHAnsi" w:eastAsia="Arial" w:hAnsiTheme="minorHAnsi" w:cstheme="minorHAnsi"/>
          <w:color w:val="000000"/>
          <w:szCs w:val="22"/>
          <w:lang w:val="fr-FR"/>
        </w:rPr>
        <w:t xml:space="preserve"> travailleurs</w:t>
      </w:r>
      <w:r w:rsidRPr="00E92240">
        <w:rPr>
          <w:rFonts w:asciiTheme="minorHAnsi" w:eastAsia="Arial" w:hAnsiTheme="minorHAnsi" w:cstheme="minorHAnsi"/>
          <w:color w:val="000000"/>
          <w:szCs w:val="22"/>
          <w:lang w:val="fr-BE"/>
        </w:rPr>
        <w:t xml:space="preserve"> en</w:t>
      </w:r>
      <w:r w:rsidRPr="00E92240">
        <w:rPr>
          <w:rFonts w:asciiTheme="minorHAnsi" w:eastAsia="Arial" w:hAnsiTheme="minorHAnsi" w:cstheme="minorHAnsi"/>
          <w:color w:val="000000"/>
          <w:szCs w:val="22"/>
          <w:lang w:val="fr-FR"/>
        </w:rPr>
        <w:t xml:space="preserve"> incapacité</w:t>
      </w:r>
      <w:r w:rsidRPr="00E92240">
        <w:rPr>
          <w:rFonts w:asciiTheme="minorHAnsi" w:eastAsia="Arial" w:hAnsiTheme="minorHAnsi" w:cstheme="minorHAnsi"/>
          <w:color w:val="000000"/>
          <w:szCs w:val="22"/>
          <w:lang w:val="fr-BE"/>
        </w:rPr>
        <w:t xml:space="preserve"> de</w:t>
      </w:r>
      <w:r w:rsidRPr="00E92240">
        <w:rPr>
          <w:rFonts w:asciiTheme="minorHAnsi" w:eastAsia="Arial" w:hAnsiTheme="minorHAnsi" w:cstheme="minorHAnsi"/>
          <w:color w:val="000000"/>
          <w:szCs w:val="22"/>
          <w:lang w:val="fr-FR"/>
        </w:rPr>
        <w:t xml:space="preserve"> travail</w:t>
      </w:r>
      <w:r w:rsidR="002F4C84" w:rsidRPr="00E92240">
        <w:rPr>
          <w:rFonts w:asciiTheme="minorHAnsi" w:eastAsia="Arial" w:hAnsiTheme="minorHAnsi" w:cstheme="minorHAnsi"/>
          <w:color w:val="000000"/>
          <w:szCs w:val="22"/>
          <w:lang w:val="fr-FR"/>
        </w:rPr>
        <w:t>)</w:t>
      </w:r>
      <w:r w:rsidRPr="00E92240">
        <w:rPr>
          <w:rFonts w:asciiTheme="minorHAnsi" w:eastAsia="Arial" w:hAnsiTheme="minorHAnsi" w:cstheme="minorHAnsi"/>
          <w:color w:val="000000"/>
          <w:szCs w:val="22"/>
          <w:lang w:val="fr-FR"/>
        </w:rPr>
        <w:t>;</w:t>
      </w:r>
    </w:p>
    <w:p w14:paraId="4B282681" w14:textId="0EDE823F" w:rsidR="007D1135" w:rsidRPr="00E92240" w:rsidRDefault="007D1135" w:rsidP="0058595D">
      <w:pPr>
        <w:pStyle w:val="Paragraphedeliste"/>
        <w:numPr>
          <w:ilvl w:val="0"/>
          <w:numId w:val="6"/>
        </w:numPr>
        <w:ind w:right="74"/>
        <w:jc w:val="both"/>
        <w:textAlignment w:val="baseline"/>
        <w:rPr>
          <w:rFonts w:asciiTheme="minorHAnsi" w:eastAsia="Arial" w:hAnsiTheme="minorHAnsi" w:cstheme="minorHAnsi"/>
          <w:color w:val="000000"/>
          <w:sz w:val="22"/>
          <w:szCs w:val="22"/>
          <w:lang w:val="fr-FR"/>
        </w:rPr>
      </w:pPr>
      <w:r w:rsidRPr="00E92240">
        <w:rPr>
          <w:rFonts w:asciiTheme="minorHAnsi" w:eastAsia="Arial" w:hAnsiTheme="minorHAnsi" w:cstheme="minorHAnsi"/>
          <w:color w:val="000000"/>
          <w:sz w:val="22"/>
          <w:szCs w:val="22"/>
          <w:lang w:val="fr-FR"/>
        </w:rPr>
        <w:t>condamne WBE</w:t>
      </w:r>
      <w:r w:rsidRPr="00E92240">
        <w:rPr>
          <w:rFonts w:asciiTheme="minorHAnsi" w:eastAsia="Arial" w:hAnsiTheme="minorHAnsi" w:cstheme="minorHAnsi"/>
          <w:color w:val="000000"/>
          <w:sz w:val="22"/>
          <w:szCs w:val="22"/>
          <w:lang w:val="fr-BE"/>
        </w:rPr>
        <w:t xml:space="preserve"> </w:t>
      </w:r>
      <w:r w:rsidR="002F4C84" w:rsidRPr="00E92240">
        <w:rPr>
          <w:rFonts w:asciiTheme="minorHAnsi" w:eastAsia="Arial" w:hAnsiTheme="minorHAnsi" w:cstheme="minorHAnsi"/>
          <w:color w:val="000000"/>
          <w:sz w:val="22"/>
          <w:szCs w:val="22"/>
          <w:lang w:val="fr-BE"/>
        </w:rPr>
        <w:t>à</w:t>
      </w:r>
      <w:r w:rsidRPr="00E92240">
        <w:rPr>
          <w:rFonts w:asciiTheme="minorHAnsi" w:eastAsia="Arial" w:hAnsiTheme="minorHAnsi" w:cstheme="minorHAnsi"/>
          <w:color w:val="000000"/>
          <w:sz w:val="22"/>
          <w:szCs w:val="22"/>
          <w:lang w:val="fr-FR"/>
        </w:rPr>
        <w:t xml:space="preserve"> notifier</w:t>
      </w:r>
      <w:r w:rsidRPr="00E92240">
        <w:rPr>
          <w:rFonts w:asciiTheme="minorHAnsi" w:eastAsia="Arial" w:hAnsiTheme="minorHAnsi" w:cstheme="minorHAnsi"/>
          <w:color w:val="000000"/>
          <w:sz w:val="22"/>
          <w:szCs w:val="22"/>
          <w:lang w:val="fr-BE"/>
        </w:rPr>
        <w:t xml:space="preserve"> le</w:t>
      </w:r>
      <w:r w:rsidRPr="00E92240">
        <w:rPr>
          <w:rFonts w:asciiTheme="minorHAnsi" w:eastAsia="Arial" w:hAnsiTheme="minorHAnsi" w:cstheme="minorHAnsi"/>
          <w:color w:val="000000"/>
          <w:sz w:val="22"/>
          <w:szCs w:val="22"/>
          <w:lang w:val="fr-FR"/>
        </w:rPr>
        <w:t xml:space="preserve"> jugement</w:t>
      </w:r>
      <w:r w:rsidRPr="00E92240">
        <w:rPr>
          <w:rFonts w:asciiTheme="minorHAnsi" w:eastAsia="Arial" w:hAnsiTheme="minorHAnsi" w:cstheme="minorHAnsi"/>
          <w:color w:val="000000"/>
          <w:sz w:val="22"/>
          <w:szCs w:val="22"/>
          <w:lang w:val="fr-BE"/>
        </w:rPr>
        <w:t xml:space="preserve"> </w:t>
      </w:r>
      <w:r w:rsidR="002F4C84" w:rsidRPr="00E92240">
        <w:rPr>
          <w:rFonts w:asciiTheme="minorHAnsi" w:eastAsia="Arial" w:hAnsiTheme="minorHAnsi" w:cstheme="minorHAnsi"/>
          <w:color w:val="000000"/>
          <w:sz w:val="22"/>
          <w:szCs w:val="22"/>
          <w:lang w:val="fr-BE"/>
        </w:rPr>
        <w:t>à</w:t>
      </w:r>
      <w:r w:rsidRPr="00E92240">
        <w:rPr>
          <w:rFonts w:asciiTheme="minorHAnsi" w:eastAsia="Arial" w:hAnsiTheme="minorHAnsi" w:cstheme="minorHAnsi"/>
          <w:color w:val="000000"/>
          <w:sz w:val="22"/>
          <w:szCs w:val="22"/>
          <w:lang w:val="fr-FR"/>
        </w:rPr>
        <w:t xml:space="preserve"> intervenir dans</w:t>
      </w:r>
      <w:r w:rsidRPr="00E92240">
        <w:rPr>
          <w:rFonts w:asciiTheme="minorHAnsi" w:eastAsia="Arial" w:hAnsiTheme="minorHAnsi" w:cstheme="minorHAnsi"/>
          <w:color w:val="000000"/>
          <w:sz w:val="22"/>
          <w:szCs w:val="22"/>
          <w:lang w:val="fr-BE"/>
        </w:rPr>
        <w:t xml:space="preserve"> le</w:t>
      </w:r>
      <w:r w:rsidRPr="00E92240">
        <w:rPr>
          <w:rFonts w:asciiTheme="minorHAnsi" w:eastAsia="Arial" w:hAnsiTheme="minorHAnsi" w:cstheme="minorHAnsi"/>
          <w:color w:val="000000"/>
          <w:sz w:val="22"/>
          <w:szCs w:val="22"/>
          <w:lang w:val="fr-FR"/>
        </w:rPr>
        <w:t xml:space="preserve"> mois</w:t>
      </w:r>
      <w:r w:rsidRPr="00E92240">
        <w:rPr>
          <w:rFonts w:asciiTheme="minorHAnsi" w:eastAsia="Arial" w:hAnsiTheme="minorHAnsi" w:cstheme="minorHAnsi"/>
          <w:color w:val="000000"/>
          <w:sz w:val="22"/>
          <w:szCs w:val="22"/>
          <w:lang w:val="fr-BE"/>
        </w:rPr>
        <w:t xml:space="preserve"> du</w:t>
      </w:r>
      <w:r w:rsidRPr="00E92240">
        <w:rPr>
          <w:rFonts w:asciiTheme="minorHAnsi" w:eastAsia="Arial" w:hAnsiTheme="minorHAnsi" w:cstheme="minorHAnsi"/>
          <w:color w:val="000000"/>
          <w:sz w:val="22"/>
          <w:szCs w:val="22"/>
          <w:lang w:val="fr-FR"/>
        </w:rPr>
        <w:t xml:space="preserve"> prononcé</w:t>
      </w:r>
      <w:r w:rsidRPr="00E92240">
        <w:rPr>
          <w:rFonts w:asciiTheme="minorHAnsi" w:eastAsia="Arial" w:hAnsiTheme="minorHAnsi" w:cstheme="minorHAnsi"/>
          <w:color w:val="000000"/>
          <w:sz w:val="22"/>
          <w:szCs w:val="22"/>
          <w:lang w:val="fr-BE"/>
        </w:rPr>
        <w:t xml:space="preserve"> </w:t>
      </w:r>
      <w:r w:rsidR="002F4C84" w:rsidRPr="00E92240">
        <w:rPr>
          <w:rFonts w:asciiTheme="minorHAnsi" w:eastAsia="Arial" w:hAnsiTheme="minorHAnsi" w:cstheme="minorHAnsi"/>
          <w:color w:val="000000"/>
          <w:sz w:val="22"/>
          <w:szCs w:val="22"/>
          <w:lang w:val="fr-BE"/>
        </w:rPr>
        <w:t>à</w:t>
      </w:r>
      <w:r w:rsidRPr="00E92240">
        <w:rPr>
          <w:rFonts w:asciiTheme="minorHAnsi" w:eastAsia="Arial" w:hAnsiTheme="minorHAnsi" w:cstheme="minorHAnsi"/>
          <w:color w:val="000000"/>
          <w:sz w:val="22"/>
          <w:szCs w:val="22"/>
          <w:lang w:val="fr-FR"/>
        </w:rPr>
        <w:t xml:space="preserve"> l'ensemble</w:t>
      </w:r>
      <w:r w:rsidRPr="00E92240">
        <w:rPr>
          <w:rFonts w:asciiTheme="minorHAnsi" w:eastAsia="Arial" w:hAnsiTheme="minorHAnsi" w:cstheme="minorHAnsi"/>
          <w:color w:val="000000"/>
          <w:sz w:val="22"/>
          <w:szCs w:val="22"/>
          <w:lang w:val="fr-BE"/>
        </w:rPr>
        <w:t xml:space="preserve"> de</w:t>
      </w:r>
      <w:r w:rsidRPr="00E92240">
        <w:rPr>
          <w:rFonts w:asciiTheme="minorHAnsi" w:eastAsia="Arial" w:hAnsiTheme="minorHAnsi" w:cstheme="minorHAnsi"/>
          <w:color w:val="000000"/>
          <w:sz w:val="22"/>
          <w:szCs w:val="22"/>
          <w:lang w:val="fr-FR"/>
        </w:rPr>
        <w:t xml:space="preserve"> ses travailleurs,</w:t>
      </w:r>
      <w:r w:rsidRPr="00E92240">
        <w:rPr>
          <w:rFonts w:asciiTheme="minorHAnsi" w:eastAsia="Arial" w:hAnsiTheme="minorHAnsi" w:cstheme="minorHAnsi"/>
          <w:color w:val="000000"/>
          <w:sz w:val="22"/>
          <w:szCs w:val="22"/>
          <w:lang w:val="fr-BE"/>
        </w:rPr>
        <w:t xml:space="preserve"> </w:t>
      </w:r>
      <w:r w:rsidR="002F4C84" w:rsidRPr="00E92240">
        <w:rPr>
          <w:rFonts w:asciiTheme="minorHAnsi" w:eastAsia="Arial" w:hAnsiTheme="minorHAnsi" w:cstheme="minorHAnsi"/>
          <w:color w:val="000000"/>
          <w:sz w:val="22"/>
          <w:szCs w:val="22"/>
          <w:lang w:val="fr-BE"/>
        </w:rPr>
        <w:t>à</w:t>
      </w:r>
      <w:r w:rsidRPr="00E92240">
        <w:rPr>
          <w:rFonts w:asciiTheme="minorHAnsi" w:eastAsia="Arial" w:hAnsiTheme="minorHAnsi" w:cstheme="minorHAnsi"/>
          <w:color w:val="000000"/>
          <w:sz w:val="22"/>
          <w:szCs w:val="22"/>
          <w:lang w:val="fr-FR"/>
        </w:rPr>
        <w:t xml:space="preserve"> ses frais.</w:t>
      </w:r>
      <w:r w:rsidRPr="00E92240">
        <w:rPr>
          <w:rFonts w:asciiTheme="minorHAnsi" w:eastAsia="Arial" w:hAnsiTheme="minorHAnsi" w:cstheme="minorHAnsi"/>
          <w:color w:val="000000"/>
          <w:sz w:val="22"/>
          <w:szCs w:val="22"/>
          <w:lang w:val="fr-BE"/>
        </w:rPr>
        <w:t xml:space="preserve"> </w:t>
      </w:r>
    </w:p>
    <w:p w14:paraId="2E418ABA" w14:textId="77777777" w:rsidR="00E6433A" w:rsidRPr="005E440B" w:rsidRDefault="00E6433A" w:rsidP="001F6B29">
      <w:pPr>
        <w:widowControl w:val="0"/>
        <w:ind w:right="-876"/>
        <w:jc w:val="both"/>
        <w:rPr>
          <w:rFonts w:ascii="Calibri" w:hAnsi="Calibri" w:cs="Calibri"/>
          <w:szCs w:val="22"/>
          <w:lang w:val="fr-FR"/>
        </w:rPr>
      </w:pPr>
    </w:p>
    <w:p w14:paraId="2646B017" w14:textId="3729A746" w:rsidR="00683F16" w:rsidRPr="00E92240" w:rsidRDefault="00683F16" w:rsidP="0058595D">
      <w:pPr>
        <w:pStyle w:val="Paragraphedeliste"/>
        <w:widowControl w:val="0"/>
        <w:numPr>
          <w:ilvl w:val="0"/>
          <w:numId w:val="7"/>
        </w:numPr>
        <w:ind w:right="-88"/>
        <w:jc w:val="both"/>
        <w:rPr>
          <w:rFonts w:ascii="Calibri" w:hAnsi="Calibri" w:cs="Calibri"/>
          <w:sz w:val="22"/>
          <w:szCs w:val="22"/>
          <w:lang w:val="fr-BE"/>
        </w:rPr>
      </w:pPr>
      <w:r w:rsidRPr="00E92240">
        <w:rPr>
          <w:rFonts w:ascii="Calibri" w:hAnsi="Calibri" w:cs="Calibri"/>
          <w:sz w:val="22"/>
          <w:szCs w:val="22"/>
          <w:lang w:val="fr-FR"/>
        </w:rPr>
        <w:t>Aux termes</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sa requête</w:t>
      </w:r>
      <w:r w:rsidRPr="00E92240">
        <w:rPr>
          <w:rFonts w:ascii="Calibri" w:hAnsi="Calibri" w:cs="Calibri"/>
          <w:sz w:val="22"/>
          <w:szCs w:val="22"/>
          <w:lang w:val="fr-BE"/>
        </w:rPr>
        <w:t xml:space="preserve"> en</w:t>
      </w:r>
      <w:r w:rsidRPr="00E92240">
        <w:rPr>
          <w:rFonts w:ascii="Calibri" w:hAnsi="Calibri" w:cs="Calibri"/>
          <w:sz w:val="22"/>
          <w:szCs w:val="22"/>
          <w:lang w:val="fr-FR"/>
        </w:rPr>
        <w:t xml:space="preserve"> intervention volontaire,</w:t>
      </w:r>
      <w:r w:rsidRPr="00E92240">
        <w:rPr>
          <w:rFonts w:ascii="Calibri" w:hAnsi="Calibri" w:cs="Calibri"/>
          <w:sz w:val="22"/>
          <w:szCs w:val="22"/>
          <w:lang w:val="fr-BE"/>
        </w:rPr>
        <w:t xml:space="preserve"> Monsieur</w:t>
      </w:r>
      <w:r w:rsidRPr="00E92240">
        <w:rPr>
          <w:rFonts w:ascii="Calibri" w:hAnsi="Calibri" w:cs="Calibri"/>
          <w:sz w:val="22"/>
          <w:szCs w:val="22"/>
          <w:lang w:val="fr-FR"/>
        </w:rPr>
        <w:t xml:space="preserve"> </w:t>
      </w:r>
      <w:r w:rsidR="00433BE5">
        <w:rPr>
          <w:rFonts w:ascii="Calibri" w:hAnsi="Calibri" w:cs="Calibri"/>
          <w:sz w:val="22"/>
          <w:szCs w:val="22"/>
          <w:lang w:val="fr-FR"/>
        </w:rPr>
        <w:t>G</w:t>
      </w:r>
      <w:r w:rsidRPr="00E92240">
        <w:rPr>
          <w:rFonts w:ascii="Calibri" w:hAnsi="Calibri" w:cs="Calibri"/>
          <w:sz w:val="22"/>
          <w:szCs w:val="22"/>
          <w:lang w:val="fr-BE"/>
        </w:rPr>
        <w:t xml:space="preserve"> fait</w:t>
      </w:r>
      <w:r w:rsidRPr="00E92240">
        <w:rPr>
          <w:rFonts w:ascii="Calibri" w:hAnsi="Calibri" w:cs="Calibri"/>
          <w:sz w:val="22"/>
          <w:szCs w:val="22"/>
          <w:lang w:val="fr-FR"/>
        </w:rPr>
        <w:t xml:space="preserve"> valoir</w:t>
      </w:r>
      <w:r w:rsidRPr="00E92240">
        <w:rPr>
          <w:rFonts w:ascii="Calibri" w:hAnsi="Calibri" w:cs="Calibri"/>
          <w:sz w:val="22"/>
          <w:szCs w:val="22"/>
          <w:lang w:val="fr-BE"/>
        </w:rPr>
        <w:t xml:space="preserve"> la</w:t>
      </w:r>
      <w:r w:rsidRPr="00E92240">
        <w:rPr>
          <w:rFonts w:ascii="Calibri" w:hAnsi="Calibri" w:cs="Calibri"/>
          <w:sz w:val="22"/>
          <w:szCs w:val="22"/>
          <w:lang w:val="fr-FR"/>
        </w:rPr>
        <w:t xml:space="preserve"> situation rencontrée dans</w:t>
      </w:r>
      <w:r w:rsidRPr="00E92240">
        <w:rPr>
          <w:rFonts w:ascii="Calibri" w:hAnsi="Calibri" w:cs="Calibri"/>
          <w:sz w:val="22"/>
          <w:szCs w:val="22"/>
          <w:lang w:val="fr-BE"/>
        </w:rPr>
        <w:t xml:space="preserve"> le</w:t>
      </w:r>
      <w:r w:rsidRPr="00E92240">
        <w:rPr>
          <w:rFonts w:ascii="Calibri" w:hAnsi="Calibri" w:cs="Calibri"/>
          <w:sz w:val="22"/>
          <w:szCs w:val="22"/>
          <w:lang w:val="fr-FR"/>
        </w:rPr>
        <w:t xml:space="preserve"> cadre</w:t>
      </w:r>
      <w:r w:rsidRPr="00E92240">
        <w:rPr>
          <w:rFonts w:ascii="Calibri" w:hAnsi="Calibri" w:cs="Calibri"/>
          <w:sz w:val="22"/>
          <w:szCs w:val="22"/>
          <w:lang w:val="fr-BE"/>
        </w:rPr>
        <w:t xml:space="preserve"> de la</w:t>
      </w:r>
      <w:r w:rsidRPr="00E92240">
        <w:rPr>
          <w:rFonts w:ascii="Calibri" w:hAnsi="Calibri" w:cs="Calibri"/>
          <w:sz w:val="22"/>
          <w:szCs w:val="22"/>
          <w:lang w:val="fr-FR"/>
        </w:rPr>
        <w:t xml:space="preserve"> mise</w:t>
      </w:r>
      <w:r w:rsidRPr="00E92240">
        <w:rPr>
          <w:rFonts w:ascii="Calibri" w:hAnsi="Calibri" w:cs="Calibri"/>
          <w:sz w:val="22"/>
          <w:szCs w:val="22"/>
          <w:lang w:val="fr-BE"/>
        </w:rPr>
        <w:t xml:space="preserve"> en œuvre de</w:t>
      </w:r>
      <w:r w:rsidRPr="00E92240">
        <w:rPr>
          <w:rFonts w:ascii="Calibri" w:hAnsi="Calibri" w:cs="Calibri"/>
          <w:sz w:val="22"/>
          <w:szCs w:val="22"/>
          <w:lang w:val="fr-FR"/>
        </w:rPr>
        <w:t xml:space="preserve"> son trajet</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réintégration</w:t>
      </w:r>
      <w:r w:rsidR="00903787">
        <w:rPr>
          <w:rFonts w:ascii="Calibri" w:hAnsi="Calibri" w:cs="Calibri"/>
          <w:sz w:val="22"/>
          <w:szCs w:val="22"/>
          <w:lang w:val="fr-FR"/>
        </w:rPr>
        <w:t>,</w:t>
      </w:r>
      <w:r w:rsidRPr="00E92240">
        <w:rPr>
          <w:rFonts w:ascii="Calibri" w:hAnsi="Calibri" w:cs="Calibri"/>
          <w:sz w:val="22"/>
          <w:szCs w:val="22"/>
          <w:lang w:val="fr-FR"/>
        </w:rPr>
        <w:t xml:space="preserve"> mais ne formule</w:t>
      </w:r>
      <w:r w:rsidRPr="00E92240">
        <w:rPr>
          <w:rFonts w:ascii="Calibri" w:hAnsi="Calibri" w:cs="Calibri"/>
          <w:sz w:val="22"/>
          <w:szCs w:val="22"/>
          <w:lang w:val="fr-BE"/>
        </w:rPr>
        <w:t xml:space="preserve"> pas de</w:t>
      </w:r>
      <w:r w:rsidRPr="00E92240">
        <w:rPr>
          <w:rFonts w:ascii="Calibri" w:hAnsi="Calibri" w:cs="Calibri"/>
          <w:sz w:val="22"/>
          <w:szCs w:val="22"/>
          <w:lang w:val="fr-FR"/>
        </w:rPr>
        <w:t xml:space="preserve"> demande propre.</w:t>
      </w:r>
    </w:p>
    <w:p w14:paraId="48118401" w14:textId="77777777" w:rsidR="005534B3" w:rsidRPr="00E92240" w:rsidRDefault="005534B3" w:rsidP="001F6B29">
      <w:pPr>
        <w:pStyle w:val="Paragraphedeliste"/>
        <w:widowControl w:val="0"/>
        <w:ind w:left="576" w:right="-88"/>
        <w:jc w:val="both"/>
        <w:rPr>
          <w:rFonts w:ascii="Calibri" w:hAnsi="Calibri" w:cs="Calibri"/>
          <w:sz w:val="22"/>
          <w:szCs w:val="22"/>
          <w:lang w:val="fr-BE"/>
        </w:rPr>
      </w:pPr>
    </w:p>
    <w:p w14:paraId="6B605268" w14:textId="423D6E86" w:rsidR="005534B3" w:rsidRPr="00E92240" w:rsidRDefault="003601DF" w:rsidP="001F6B29">
      <w:pPr>
        <w:pStyle w:val="Paragraphedeliste"/>
        <w:widowControl w:val="0"/>
        <w:ind w:left="576" w:right="-88"/>
        <w:jc w:val="both"/>
        <w:rPr>
          <w:rFonts w:ascii="Calibri" w:hAnsi="Calibri" w:cs="Calibri"/>
          <w:sz w:val="22"/>
          <w:szCs w:val="22"/>
          <w:lang w:val="fr-BE"/>
        </w:rPr>
      </w:pPr>
      <w:r w:rsidRPr="00E92240">
        <w:rPr>
          <w:rFonts w:ascii="Calibri" w:hAnsi="Calibri" w:cs="Calibri"/>
          <w:sz w:val="22"/>
          <w:szCs w:val="22"/>
          <w:lang w:val="fr-FR"/>
        </w:rPr>
        <w:t>Aux termes</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sa requête</w:t>
      </w:r>
      <w:r w:rsidRPr="00E92240">
        <w:rPr>
          <w:rFonts w:ascii="Calibri" w:hAnsi="Calibri" w:cs="Calibri"/>
          <w:sz w:val="22"/>
          <w:szCs w:val="22"/>
          <w:lang w:val="fr-BE"/>
        </w:rPr>
        <w:t xml:space="preserve"> en</w:t>
      </w:r>
      <w:r w:rsidRPr="00E92240">
        <w:rPr>
          <w:rFonts w:ascii="Calibri" w:hAnsi="Calibri" w:cs="Calibri"/>
          <w:sz w:val="22"/>
          <w:szCs w:val="22"/>
          <w:lang w:val="fr-FR"/>
        </w:rPr>
        <w:t xml:space="preserve"> intervention volontaire</w:t>
      </w:r>
      <w:r w:rsidR="00D9398C" w:rsidRPr="00E92240">
        <w:rPr>
          <w:rFonts w:ascii="Calibri" w:hAnsi="Calibri" w:cs="Calibri"/>
          <w:sz w:val="22"/>
          <w:szCs w:val="22"/>
          <w:lang w:val="fr-FR"/>
        </w:rPr>
        <w:t xml:space="preserve"> et de ses conclusions principales</w:t>
      </w:r>
      <w:r w:rsidR="006E60A0" w:rsidRPr="00E92240">
        <w:rPr>
          <w:rFonts w:ascii="Calibri" w:hAnsi="Calibri" w:cs="Calibri"/>
          <w:sz w:val="22"/>
          <w:szCs w:val="22"/>
          <w:lang w:val="fr-FR"/>
        </w:rPr>
        <w:t>,</w:t>
      </w:r>
      <w:r w:rsidRPr="00E92240">
        <w:rPr>
          <w:rFonts w:ascii="Calibri" w:hAnsi="Calibri" w:cs="Calibri"/>
          <w:sz w:val="22"/>
          <w:szCs w:val="22"/>
          <w:lang w:val="fr-BE"/>
        </w:rPr>
        <w:t xml:space="preserve"> Madame</w:t>
      </w:r>
      <w:r w:rsidRPr="00E92240">
        <w:rPr>
          <w:rFonts w:ascii="Calibri" w:hAnsi="Calibri" w:cs="Calibri"/>
          <w:sz w:val="22"/>
          <w:szCs w:val="22"/>
          <w:lang w:val="fr-FR"/>
        </w:rPr>
        <w:t xml:space="preserve"> </w:t>
      </w:r>
      <w:r w:rsidR="00433BE5">
        <w:rPr>
          <w:rFonts w:ascii="Calibri" w:hAnsi="Calibri" w:cs="Calibri"/>
          <w:sz w:val="22"/>
          <w:szCs w:val="22"/>
          <w:lang w:val="fr-FR"/>
        </w:rPr>
        <w:t>M</w:t>
      </w:r>
      <w:r w:rsidRPr="00E92240">
        <w:rPr>
          <w:rFonts w:ascii="Calibri" w:hAnsi="Calibri" w:cs="Calibri"/>
          <w:sz w:val="22"/>
          <w:szCs w:val="22"/>
          <w:lang w:val="fr-FR"/>
        </w:rPr>
        <w:t xml:space="preserve"> sollicite d'intervenir</w:t>
      </w:r>
      <w:r w:rsidRPr="00E92240">
        <w:rPr>
          <w:rFonts w:ascii="Calibri" w:hAnsi="Calibri" w:cs="Calibri"/>
          <w:sz w:val="22"/>
          <w:szCs w:val="22"/>
          <w:lang w:val="fr-BE"/>
        </w:rPr>
        <w:t xml:space="preserve"> à la</w:t>
      </w:r>
      <w:r w:rsidRPr="00E92240">
        <w:rPr>
          <w:rFonts w:ascii="Calibri" w:hAnsi="Calibri" w:cs="Calibri"/>
          <w:sz w:val="22"/>
          <w:szCs w:val="22"/>
          <w:lang w:val="fr-FR"/>
        </w:rPr>
        <w:t xml:space="preserve"> cause</w:t>
      </w:r>
      <w:r w:rsidRPr="00E92240">
        <w:rPr>
          <w:rFonts w:ascii="Calibri" w:hAnsi="Calibri" w:cs="Calibri"/>
          <w:sz w:val="22"/>
          <w:szCs w:val="22"/>
          <w:lang w:val="fr-BE"/>
        </w:rPr>
        <w:t xml:space="preserve"> en</w:t>
      </w:r>
      <w:r w:rsidRPr="00E92240">
        <w:rPr>
          <w:rFonts w:ascii="Calibri" w:hAnsi="Calibri" w:cs="Calibri"/>
          <w:sz w:val="22"/>
          <w:szCs w:val="22"/>
          <w:lang w:val="fr-FR"/>
        </w:rPr>
        <w:t xml:space="preserve"> vue</w:t>
      </w:r>
      <w:r w:rsidRPr="00E92240">
        <w:rPr>
          <w:rFonts w:ascii="Calibri" w:hAnsi="Calibri" w:cs="Calibri"/>
          <w:sz w:val="22"/>
          <w:szCs w:val="22"/>
          <w:lang w:val="fr-BE"/>
        </w:rPr>
        <w:t xml:space="preserve"> de la</w:t>
      </w:r>
      <w:r w:rsidRPr="00E92240">
        <w:rPr>
          <w:rFonts w:ascii="Calibri" w:hAnsi="Calibri" w:cs="Calibri"/>
          <w:sz w:val="22"/>
          <w:szCs w:val="22"/>
          <w:lang w:val="fr-FR"/>
        </w:rPr>
        <w:t xml:space="preserve"> préservation</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ses droits</w:t>
      </w:r>
      <w:r w:rsidRPr="00E92240">
        <w:rPr>
          <w:rFonts w:ascii="Calibri" w:hAnsi="Calibri" w:cs="Calibri"/>
          <w:sz w:val="22"/>
          <w:szCs w:val="22"/>
          <w:lang w:val="fr-BE"/>
        </w:rPr>
        <w:t xml:space="preserve"> et</w:t>
      </w:r>
      <w:r w:rsidRPr="00E92240">
        <w:rPr>
          <w:rFonts w:ascii="Calibri" w:hAnsi="Calibri" w:cs="Calibri"/>
          <w:sz w:val="22"/>
          <w:szCs w:val="22"/>
          <w:lang w:val="fr-FR"/>
        </w:rPr>
        <w:t xml:space="preserve"> d'obtenir</w:t>
      </w:r>
      <w:r w:rsidRPr="00E92240">
        <w:rPr>
          <w:rFonts w:ascii="Calibri" w:hAnsi="Calibri" w:cs="Calibri"/>
          <w:sz w:val="22"/>
          <w:szCs w:val="22"/>
          <w:lang w:val="fr-BE"/>
        </w:rPr>
        <w:t xml:space="preserve"> le</w:t>
      </w:r>
      <w:r w:rsidRPr="00E92240">
        <w:rPr>
          <w:rFonts w:ascii="Calibri" w:hAnsi="Calibri" w:cs="Calibri"/>
          <w:sz w:val="22"/>
          <w:szCs w:val="22"/>
          <w:lang w:val="fr-FR"/>
        </w:rPr>
        <w:t xml:space="preserve"> bénéfice</w:t>
      </w:r>
      <w:r w:rsidRPr="00E92240">
        <w:rPr>
          <w:rFonts w:ascii="Calibri" w:hAnsi="Calibri" w:cs="Calibri"/>
          <w:sz w:val="22"/>
          <w:szCs w:val="22"/>
          <w:lang w:val="fr-BE"/>
        </w:rPr>
        <w:t xml:space="preserve"> des</w:t>
      </w:r>
      <w:r w:rsidRPr="00E92240">
        <w:rPr>
          <w:rFonts w:ascii="Calibri" w:hAnsi="Calibri" w:cs="Calibri"/>
          <w:sz w:val="22"/>
          <w:szCs w:val="22"/>
          <w:lang w:val="fr-FR"/>
        </w:rPr>
        <w:t xml:space="preserve"> garanties légales prévues</w:t>
      </w:r>
      <w:r w:rsidRPr="00E92240">
        <w:rPr>
          <w:rFonts w:ascii="Calibri" w:hAnsi="Calibri" w:cs="Calibri"/>
          <w:sz w:val="22"/>
          <w:szCs w:val="22"/>
          <w:lang w:val="fr-BE"/>
        </w:rPr>
        <w:t xml:space="preserve"> par</w:t>
      </w:r>
      <w:r w:rsidRPr="00E92240">
        <w:rPr>
          <w:rFonts w:ascii="Calibri" w:hAnsi="Calibri" w:cs="Calibri"/>
          <w:sz w:val="22"/>
          <w:szCs w:val="22"/>
          <w:lang w:val="fr-FR"/>
        </w:rPr>
        <w:t xml:space="preserve"> les articles</w:t>
      </w:r>
      <w:r w:rsidRPr="00E92240">
        <w:rPr>
          <w:rFonts w:ascii="Calibri" w:hAnsi="Calibri" w:cs="Calibri"/>
          <w:sz w:val="22"/>
          <w:szCs w:val="22"/>
          <w:lang w:val="fr-BE"/>
        </w:rPr>
        <w:t xml:space="preserve"> 1.4-72 à 1.4-82 du </w:t>
      </w:r>
      <w:r w:rsidR="00380C9B">
        <w:rPr>
          <w:rFonts w:ascii="Calibri" w:hAnsi="Calibri" w:cs="Calibri"/>
          <w:sz w:val="22"/>
          <w:szCs w:val="22"/>
          <w:lang w:val="fr-BE"/>
        </w:rPr>
        <w:t>Code</w:t>
      </w:r>
      <w:r w:rsidRPr="00E92240">
        <w:rPr>
          <w:rFonts w:ascii="Calibri" w:hAnsi="Calibri" w:cs="Calibri"/>
          <w:sz w:val="22"/>
          <w:szCs w:val="22"/>
          <w:lang w:val="fr-BE"/>
        </w:rPr>
        <w:t xml:space="preserve"> du</w:t>
      </w:r>
      <w:r w:rsidRPr="00E92240">
        <w:rPr>
          <w:rFonts w:ascii="Calibri" w:hAnsi="Calibri" w:cs="Calibri"/>
          <w:sz w:val="22"/>
          <w:szCs w:val="22"/>
          <w:lang w:val="fr-FR"/>
        </w:rPr>
        <w:t xml:space="preserve"> bien-être</w:t>
      </w:r>
      <w:r w:rsidRPr="00E92240">
        <w:rPr>
          <w:rFonts w:ascii="Calibri" w:hAnsi="Calibri" w:cs="Calibri"/>
          <w:sz w:val="22"/>
          <w:szCs w:val="22"/>
          <w:lang w:val="fr-BE"/>
        </w:rPr>
        <w:t xml:space="preserve"> au</w:t>
      </w:r>
      <w:r w:rsidRPr="00E92240">
        <w:rPr>
          <w:rFonts w:ascii="Calibri" w:hAnsi="Calibri" w:cs="Calibri"/>
          <w:sz w:val="22"/>
          <w:szCs w:val="22"/>
          <w:lang w:val="fr-FR"/>
        </w:rPr>
        <w:t xml:space="preserve"> travail tant</w:t>
      </w:r>
      <w:r w:rsidRPr="00E92240">
        <w:rPr>
          <w:rFonts w:ascii="Calibri" w:hAnsi="Calibri" w:cs="Calibri"/>
          <w:sz w:val="22"/>
          <w:szCs w:val="22"/>
          <w:lang w:val="fr-BE"/>
        </w:rPr>
        <w:t xml:space="preserve"> en</w:t>
      </w:r>
      <w:r w:rsidRPr="00E92240">
        <w:rPr>
          <w:rFonts w:ascii="Calibri" w:hAnsi="Calibri" w:cs="Calibri"/>
          <w:sz w:val="22"/>
          <w:szCs w:val="22"/>
          <w:lang w:val="fr-FR"/>
        </w:rPr>
        <w:t xml:space="preserve"> ce qui concerne</w:t>
      </w:r>
      <w:r w:rsidRPr="00E92240">
        <w:rPr>
          <w:rFonts w:ascii="Calibri" w:hAnsi="Calibri" w:cs="Calibri"/>
          <w:sz w:val="22"/>
          <w:szCs w:val="22"/>
          <w:lang w:val="fr-BE"/>
        </w:rPr>
        <w:t xml:space="preserve"> la</w:t>
      </w:r>
      <w:r w:rsidRPr="00E92240">
        <w:rPr>
          <w:rFonts w:ascii="Calibri" w:hAnsi="Calibri" w:cs="Calibri"/>
          <w:sz w:val="22"/>
          <w:szCs w:val="22"/>
          <w:lang w:val="fr-FR"/>
        </w:rPr>
        <w:t xml:space="preserve"> mise</w:t>
      </w:r>
      <w:r w:rsidRPr="00E92240">
        <w:rPr>
          <w:rFonts w:ascii="Calibri" w:hAnsi="Calibri" w:cs="Calibri"/>
          <w:sz w:val="22"/>
          <w:szCs w:val="22"/>
          <w:lang w:val="fr-BE"/>
        </w:rPr>
        <w:t xml:space="preserve"> en œuvre et la</w:t>
      </w:r>
      <w:r w:rsidRPr="00E92240">
        <w:rPr>
          <w:rFonts w:ascii="Calibri" w:hAnsi="Calibri" w:cs="Calibri"/>
          <w:sz w:val="22"/>
          <w:szCs w:val="22"/>
          <w:lang w:val="fr-FR"/>
        </w:rPr>
        <w:t xml:space="preserve"> réalisation</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son trajet</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réintégration que</w:t>
      </w:r>
      <w:r w:rsidRPr="00E92240">
        <w:rPr>
          <w:rFonts w:ascii="Calibri" w:hAnsi="Calibri" w:cs="Calibri"/>
          <w:sz w:val="22"/>
          <w:szCs w:val="22"/>
          <w:lang w:val="fr-BE"/>
        </w:rPr>
        <w:t xml:space="preserve"> le</w:t>
      </w:r>
      <w:r w:rsidRPr="00E92240">
        <w:rPr>
          <w:rFonts w:ascii="Calibri" w:hAnsi="Calibri" w:cs="Calibri"/>
          <w:sz w:val="22"/>
          <w:szCs w:val="22"/>
          <w:lang w:val="fr-FR"/>
        </w:rPr>
        <w:t xml:space="preserve"> maintien</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sa nomination dans</w:t>
      </w:r>
      <w:r w:rsidRPr="00E92240">
        <w:rPr>
          <w:rFonts w:ascii="Calibri" w:hAnsi="Calibri" w:cs="Calibri"/>
          <w:sz w:val="22"/>
          <w:szCs w:val="22"/>
          <w:lang w:val="fr-BE"/>
        </w:rPr>
        <w:t xml:space="preserve"> la</w:t>
      </w:r>
      <w:r w:rsidRPr="00E92240">
        <w:rPr>
          <w:rFonts w:ascii="Calibri" w:hAnsi="Calibri" w:cs="Calibri"/>
          <w:sz w:val="22"/>
          <w:szCs w:val="22"/>
          <w:lang w:val="fr-FR"/>
        </w:rPr>
        <w:t xml:space="preserve"> fonction</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directrice primaire</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l'école fondamentale annexée</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l'Athénée royal</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w:t>
      </w:r>
      <w:r w:rsidR="00433BE5">
        <w:rPr>
          <w:rFonts w:ascii="Calibri" w:hAnsi="Calibri" w:cs="Calibri"/>
          <w:sz w:val="22"/>
          <w:szCs w:val="22"/>
          <w:lang w:val="fr-FR"/>
        </w:rPr>
        <w:t>Poudlard</w:t>
      </w:r>
      <w:r w:rsidR="00D9398C" w:rsidRPr="00E92240">
        <w:rPr>
          <w:rFonts w:ascii="Calibri" w:hAnsi="Calibri" w:cs="Calibri"/>
          <w:sz w:val="22"/>
          <w:szCs w:val="22"/>
          <w:lang w:val="fr-FR"/>
        </w:rPr>
        <w:t>.</w:t>
      </w:r>
    </w:p>
    <w:p w14:paraId="2A40CDD0" w14:textId="77777777" w:rsidR="00D9398C" w:rsidRPr="00E92240" w:rsidRDefault="00D9398C" w:rsidP="001F6B29">
      <w:pPr>
        <w:pStyle w:val="Paragraphedeliste"/>
        <w:jc w:val="both"/>
        <w:rPr>
          <w:rFonts w:ascii="Calibri" w:hAnsi="Calibri" w:cs="Calibri"/>
          <w:sz w:val="22"/>
          <w:szCs w:val="22"/>
          <w:lang w:val="fr-BE"/>
        </w:rPr>
      </w:pPr>
    </w:p>
    <w:p w14:paraId="26A93DEB" w14:textId="19A7AD9A" w:rsidR="00BC0001" w:rsidRPr="00E92240" w:rsidRDefault="00123AD9" w:rsidP="001F6B29">
      <w:pPr>
        <w:pStyle w:val="Paragraphedeliste"/>
        <w:widowControl w:val="0"/>
        <w:ind w:left="576" w:right="-88"/>
        <w:jc w:val="both"/>
        <w:rPr>
          <w:rFonts w:ascii="Calibri" w:hAnsi="Calibri" w:cs="Calibri"/>
          <w:sz w:val="22"/>
          <w:szCs w:val="22"/>
          <w:lang w:val="fr-BE"/>
        </w:rPr>
      </w:pPr>
      <w:r w:rsidRPr="00E92240">
        <w:rPr>
          <w:rFonts w:ascii="Calibri" w:hAnsi="Calibri" w:cs="Calibri"/>
          <w:sz w:val="22"/>
          <w:szCs w:val="22"/>
          <w:lang w:val="fr-BE"/>
        </w:rPr>
        <w:t>Aux termes de s</w:t>
      </w:r>
      <w:r w:rsidR="00F26AC3" w:rsidRPr="00E92240">
        <w:rPr>
          <w:rFonts w:ascii="Calibri" w:hAnsi="Calibri" w:cs="Calibri"/>
          <w:sz w:val="22"/>
          <w:szCs w:val="22"/>
          <w:lang w:val="fr-BE"/>
        </w:rPr>
        <w:t xml:space="preserve">es conclusions principales, </w:t>
      </w:r>
      <w:r w:rsidRPr="00E92240">
        <w:rPr>
          <w:rFonts w:ascii="Calibri" w:hAnsi="Calibri" w:cs="Calibri"/>
          <w:sz w:val="22"/>
          <w:szCs w:val="22"/>
          <w:lang w:val="fr-BE"/>
        </w:rPr>
        <w:t xml:space="preserve">Madame </w:t>
      </w:r>
      <w:r w:rsidR="00433BE5">
        <w:rPr>
          <w:rFonts w:ascii="Calibri" w:hAnsi="Calibri" w:cs="Calibri"/>
          <w:sz w:val="22"/>
          <w:szCs w:val="22"/>
          <w:lang w:val="fr-BE"/>
        </w:rPr>
        <w:t>R</w:t>
      </w:r>
      <w:r w:rsidRPr="00E92240">
        <w:rPr>
          <w:rFonts w:ascii="Calibri" w:hAnsi="Calibri" w:cs="Calibri"/>
          <w:sz w:val="22"/>
          <w:szCs w:val="22"/>
          <w:lang w:val="fr-BE"/>
        </w:rPr>
        <w:t xml:space="preserve"> sollicite</w:t>
      </w:r>
      <w:r w:rsidR="00BC0001" w:rsidRPr="00E92240">
        <w:rPr>
          <w:rFonts w:ascii="Calibri" w:hAnsi="Calibri" w:cs="Calibri"/>
          <w:sz w:val="22"/>
          <w:szCs w:val="22"/>
          <w:lang w:val="fr-BE"/>
        </w:rPr>
        <w:t> :</w:t>
      </w:r>
    </w:p>
    <w:p w14:paraId="57A65A64" w14:textId="49F7960B" w:rsidR="00F26AC3" w:rsidRPr="00E92240" w:rsidRDefault="00123AD9" w:rsidP="0058595D">
      <w:pPr>
        <w:pStyle w:val="Paragraphedeliste"/>
        <w:widowControl w:val="0"/>
        <w:numPr>
          <w:ilvl w:val="0"/>
          <w:numId w:val="8"/>
        </w:numPr>
        <w:ind w:right="-88"/>
        <w:jc w:val="both"/>
        <w:rPr>
          <w:rFonts w:ascii="Calibri" w:hAnsi="Calibri" w:cs="Calibri"/>
          <w:sz w:val="22"/>
          <w:szCs w:val="22"/>
          <w:lang w:val="fr-BE"/>
        </w:rPr>
      </w:pPr>
      <w:r w:rsidRPr="00E92240">
        <w:rPr>
          <w:rFonts w:ascii="Calibri" w:hAnsi="Calibri" w:cs="Calibri"/>
          <w:sz w:val="22"/>
          <w:szCs w:val="22"/>
          <w:lang w:val="fr-BE"/>
        </w:rPr>
        <w:t xml:space="preserve">qu'il </w:t>
      </w:r>
      <w:r w:rsidR="00B25901" w:rsidRPr="00E92240">
        <w:rPr>
          <w:rFonts w:ascii="Calibri" w:hAnsi="Calibri" w:cs="Calibri"/>
          <w:sz w:val="22"/>
          <w:szCs w:val="22"/>
          <w:lang w:val="fr-BE"/>
        </w:rPr>
        <w:t xml:space="preserve">soit dit </w:t>
      </w:r>
      <w:r w:rsidRPr="00E92240">
        <w:rPr>
          <w:rFonts w:ascii="Calibri" w:hAnsi="Calibri" w:cs="Calibri"/>
          <w:sz w:val="22"/>
          <w:szCs w:val="22"/>
          <w:lang w:val="fr-BE"/>
        </w:rPr>
        <w:t xml:space="preserve">pour droit </w:t>
      </w:r>
      <w:r w:rsidR="00F26AC3" w:rsidRPr="00E92240">
        <w:rPr>
          <w:rFonts w:ascii="Calibri" w:hAnsi="Calibri" w:cs="Calibri"/>
          <w:iCs/>
          <w:sz w:val="22"/>
          <w:szCs w:val="22"/>
          <w:lang w:val="fr-FR"/>
        </w:rPr>
        <w:t>que WBE ne respecte</w:t>
      </w:r>
      <w:r w:rsidR="00F26AC3" w:rsidRPr="00E92240">
        <w:rPr>
          <w:rFonts w:ascii="Calibri" w:hAnsi="Calibri" w:cs="Calibri"/>
          <w:iCs/>
          <w:sz w:val="22"/>
          <w:szCs w:val="22"/>
          <w:lang w:val="fr-BE"/>
        </w:rPr>
        <w:t xml:space="preserve"> pas,</w:t>
      </w:r>
      <w:r w:rsidR="00F26AC3" w:rsidRPr="00E92240">
        <w:rPr>
          <w:rFonts w:ascii="Calibri" w:hAnsi="Calibri" w:cs="Calibri"/>
          <w:iCs/>
          <w:sz w:val="22"/>
          <w:szCs w:val="22"/>
          <w:lang w:val="fr-FR"/>
        </w:rPr>
        <w:t xml:space="preserve"> y compris</w:t>
      </w:r>
      <w:r w:rsidR="00F26AC3" w:rsidRPr="00E92240">
        <w:rPr>
          <w:rFonts w:ascii="Calibri" w:hAnsi="Calibri" w:cs="Calibri"/>
          <w:iCs/>
          <w:sz w:val="22"/>
          <w:szCs w:val="22"/>
          <w:lang w:val="fr-BE"/>
        </w:rPr>
        <w:t xml:space="preserve"> à son égard</w:t>
      </w:r>
      <w:r w:rsidR="00F26AC3" w:rsidRPr="00E92240">
        <w:rPr>
          <w:rFonts w:ascii="Calibri" w:hAnsi="Calibri" w:cs="Calibri"/>
          <w:iCs/>
          <w:sz w:val="22"/>
          <w:szCs w:val="22"/>
          <w:lang w:val="fr-FR"/>
        </w:rPr>
        <w:t>, les dispositions prévues</w:t>
      </w:r>
      <w:r w:rsidR="00F26AC3" w:rsidRPr="00E92240">
        <w:rPr>
          <w:rFonts w:ascii="Calibri" w:hAnsi="Calibri" w:cs="Calibri"/>
          <w:iCs/>
          <w:sz w:val="22"/>
          <w:szCs w:val="22"/>
          <w:lang w:val="fr-BE"/>
        </w:rPr>
        <w:t xml:space="preserve"> par</w:t>
      </w:r>
      <w:r w:rsidR="00F26AC3" w:rsidRPr="00E92240">
        <w:rPr>
          <w:rFonts w:ascii="Calibri" w:hAnsi="Calibri" w:cs="Calibri"/>
          <w:iCs/>
          <w:sz w:val="22"/>
          <w:szCs w:val="22"/>
          <w:lang w:val="fr-FR"/>
        </w:rPr>
        <w:t xml:space="preserve"> les dispositions</w:t>
      </w:r>
      <w:r w:rsidR="00F26AC3" w:rsidRPr="00E92240">
        <w:rPr>
          <w:rFonts w:ascii="Calibri" w:hAnsi="Calibri" w:cs="Calibri"/>
          <w:iCs/>
          <w:sz w:val="22"/>
          <w:szCs w:val="22"/>
          <w:lang w:val="fr-BE"/>
        </w:rPr>
        <w:t xml:space="preserve"> du </w:t>
      </w:r>
      <w:r w:rsidR="00380C9B">
        <w:rPr>
          <w:rFonts w:ascii="Calibri" w:hAnsi="Calibri" w:cs="Calibri"/>
          <w:iCs/>
          <w:sz w:val="22"/>
          <w:szCs w:val="22"/>
          <w:lang w:val="fr-BE"/>
        </w:rPr>
        <w:t>Code</w:t>
      </w:r>
      <w:r w:rsidR="00F26AC3" w:rsidRPr="00E92240">
        <w:rPr>
          <w:rFonts w:ascii="Calibri" w:hAnsi="Calibri" w:cs="Calibri"/>
          <w:iCs/>
          <w:sz w:val="22"/>
          <w:szCs w:val="22"/>
          <w:lang w:val="fr-BE"/>
        </w:rPr>
        <w:t xml:space="preserve"> du</w:t>
      </w:r>
      <w:r w:rsidR="00F26AC3" w:rsidRPr="00E92240">
        <w:rPr>
          <w:rFonts w:ascii="Calibri" w:hAnsi="Calibri" w:cs="Calibri"/>
          <w:iCs/>
          <w:sz w:val="22"/>
          <w:szCs w:val="22"/>
          <w:lang w:val="fr-FR"/>
        </w:rPr>
        <w:t xml:space="preserve"> bien-être</w:t>
      </w:r>
      <w:r w:rsidR="00F26AC3" w:rsidRPr="00E92240">
        <w:rPr>
          <w:rFonts w:ascii="Calibri" w:hAnsi="Calibri" w:cs="Calibri"/>
          <w:iCs/>
          <w:sz w:val="22"/>
          <w:szCs w:val="22"/>
          <w:lang w:val="fr-BE"/>
        </w:rPr>
        <w:t xml:space="preserve"> au</w:t>
      </w:r>
      <w:r w:rsidR="00F26AC3" w:rsidRPr="00E92240">
        <w:rPr>
          <w:rFonts w:ascii="Calibri" w:hAnsi="Calibri" w:cs="Calibri"/>
          <w:iCs/>
          <w:sz w:val="22"/>
          <w:szCs w:val="22"/>
          <w:lang w:val="fr-FR"/>
        </w:rPr>
        <w:t xml:space="preserve"> travail</w:t>
      </w:r>
      <w:r w:rsidR="00F26AC3" w:rsidRPr="00E92240">
        <w:rPr>
          <w:rFonts w:ascii="Calibri" w:hAnsi="Calibri" w:cs="Calibri"/>
          <w:iCs/>
          <w:sz w:val="22"/>
          <w:szCs w:val="22"/>
          <w:lang w:val="fr-BE"/>
        </w:rPr>
        <w:t xml:space="preserve"> en</w:t>
      </w:r>
      <w:r w:rsidR="00F26AC3" w:rsidRPr="00E92240">
        <w:rPr>
          <w:rFonts w:ascii="Calibri" w:hAnsi="Calibri" w:cs="Calibri"/>
          <w:iCs/>
          <w:sz w:val="22"/>
          <w:szCs w:val="22"/>
          <w:lang w:val="fr-FR"/>
        </w:rPr>
        <w:t xml:space="preserve"> matière</w:t>
      </w:r>
      <w:r w:rsidR="00F26AC3" w:rsidRPr="00E92240">
        <w:rPr>
          <w:rFonts w:ascii="Calibri" w:hAnsi="Calibri" w:cs="Calibri"/>
          <w:iCs/>
          <w:sz w:val="22"/>
          <w:szCs w:val="22"/>
          <w:lang w:val="fr-BE"/>
        </w:rPr>
        <w:t xml:space="preserve"> de</w:t>
      </w:r>
      <w:r w:rsidR="00F26AC3" w:rsidRPr="00E92240">
        <w:rPr>
          <w:rFonts w:ascii="Calibri" w:hAnsi="Calibri" w:cs="Calibri"/>
          <w:iCs/>
          <w:sz w:val="22"/>
          <w:szCs w:val="22"/>
          <w:lang w:val="fr-FR"/>
        </w:rPr>
        <w:t xml:space="preserve"> trajet</w:t>
      </w:r>
      <w:r w:rsidR="00F26AC3" w:rsidRPr="00E92240">
        <w:rPr>
          <w:rFonts w:ascii="Calibri" w:hAnsi="Calibri" w:cs="Calibri"/>
          <w:iCs/>
          <w:sz w:val="22"/>
          <w:szCs w:val="22"/>
          <w:lang w:val="fr-BE"/>
        </w:rPr>
        <w:t xml:space="preserve"> de</w:t>
      </w:r>
      <w:r w:rsidR="00F26AC3" w:rsidRPr="00E92240">
        <w:rPr>
          <w:rFonts w:ascii="Calibri" w:hAnsi="Calibri" w:cs="Calibri"/>
          <w:iCs/>
          <w:sz w:val="22"/>
          <w:szCs w:val="22"/>
          <w:lang w:val="fr-FR"/>
        </w:rPr>
        <w:t xml:space="preserve"> réintégration (tant les dispositions qui étaient</w:t>
      </w:r>
      <w:r w:rsidR="00F26AC3" w:rsidRPr="00E92240">
        <w:rPr>
          <w:rFonts w:ascii="Calibri" w:hAnsi="Calibri" w:cs="Calibri"/>
          <w:iCs/>
          <w:sz w:val="22"/>
          <w:szCs w:val="22"/>
          <w:lang w:val="fr-BE"/>
        </w:rPr>
        <w:t xml:space="preserve"> en</w:t>
      </w:r>
      <w:r w:rsidR="00F26AC3" w:rsidRPr="00E92240">
        <w:rPr>
          <w:rFonts w:ascii="Calibri" w:hAnsi="Calibri" w:cs="Calibri"/>
          <w:iCs/>
          <w:sz w:val="22"/>
          <w:szCs w:val="22"/>
          <w:lang w:val="fr-FR"/>
        </w:rPr>
        <w:t xml:space="preserve"> vigueur</w:t>
      </w:r>
      <w:r w:rsidR="00F26AC3" w:rsidRPr="00E92240">
        <w:rPr>
          <w:rFonts w:ascii="Calibri" w:hAnsi="Calibri" w:cs="Calibri"/>
          <w:iCs/>
          <w:sz w:val="22"/>
          <w:szCs w:val="22"/>
          <w:lang w:val="fr-BE"/>
        </w:rPr>
        <w:t xml:space="preserve"> avant le 1</w:t>
      </w:r>
      <w:r w:rsidR="00C420C9" w:rsidRPr="00E92240">
        <w:rPr>
          <w:rFonts w:ascii="Calibri" w:hAnsi="Calibri" w:cs="Calibri"/>
          <w:iCs/>
          <w:sz w:val="22"/>
          <w:szCs w:val="22"/>
          <w:vertAlign w:val="superscript"/>
          <w:lang w:val="fr-BE"/>
        </w:rPr>
        <w:t>er</w:t>
      </w:r>
      <w:r w:rsidR="00C420C9" w:rsidRPr="00E92240">
        <w:rPr>
          <w:rFonts w:ascii="Calibri" w:hAnsi="Calibri" w:cs="Calibri"/>
          <w:iCs/>
          <w:sz w:val="22"/>
          <w:szCs w:val="22"/>
          <w:lang w:val="fr-BE"/>
        </w:rPr>
        <w:t xml:space="preserve"> </w:t>
      </w:r>
      <w:r w:rsidR="00F26AC3" w:rsidRPr="00E92240">
        <w:rPr>
          <w:rFonts w:ascii="Calibri" w:hAnsi="Calibri" w:cs="Calibri"/>
          <w:iCs/>
          <w:sz w:val="22"/>
          <w:szCs w:val="22"/>
          <w:lang w:val="fr-FR"/>
        </w:rPr>
        <w:t xml:space="preserve"> octobre</w:t>
      </w:r>
      <w:r w:rsidR="00F26AC3" w:rsidRPr="00E92240">
        <w:rPr>
          <w:rFonts w:ascii="Calibri" w:hAnsi="Calibri" w:cs="Calibri"/>
          <w:iCs/>
          <w:sz w:val="22"/>
          <w:szCs w:val="22"/>
          <w:lang w:val="fr-BE"/>
        </w:rPr>
        <w:t xml:space="preserve"> 2022</w:t>
      </w:r>
      <w:r w:rsidR="00F26AC3" w:rsidRPr="00E92240">
        <w:rPr>
          <w:rFonts w:ascii="Calibri" w:hAnsi="Calibri" w:cs="Calibri"/>
          <w:iCs/>
          <w:sz w:val="22"/>
          <w:szCs w:val="22"/>
          <w:lang w:val="fr-FR"/>
        </w:rPr>
        <w:t xml:space="preserve"> que celles qui sont entrées</w:t>
      </w:r>
      <w:r w:rsidR="00F26AC3" w:rsidRPr="00E92240">
        <w:rPr>
          <w:rFonts w:ascii="Calibri" w:hAnsi="Calibri" w:cs="Calibri"/>
          <w:iCs/>
          <w:sz w:val="22"/>
          <w:szCs w:val="22"/>
          <w:lang w:val="fr-BE"/>
        </w:rPr>
        <w:t xml:space="preserve"> en</w:t>
      </w:r>
      <w:r w:rsidR="00F26AC3" w:rsidRPr="00E92240">
        <w:rPr>
          <w:rFonts w:ascii="Calibri" w:hAnsi="Calibri" w:cs="Calibri"/>
          <w:iCs/>
          <w:sz w:val="22"/>
          <w:szCs w:val="22"/>
          <w:lang w:val="fr-FR"/>
        </w:rPr>
        <w:t xml:space="preserve"> vigueur</w:t>
      </w:r>
      <w:r w:rsidR="00F26AC3" w:rsidRPr="00E92240">
        <w:rPr>
          <w:rFonts w:ascii="Calibri" w:hAnsi="Calibri" w:cs="Calibri"/>
          <w:iCs/>
          <w:sz w:val="22"/>
          <w:szCs w:val="22"/>
          <w:lang w:val="fr-BE"/>
        </w:rPr>
        <w:t xml:space="preserve"> </w:t>
      </w:r>
      <w:r w:rsidR="00C420C9" w:rsidRPr="00E92240">
        <w:rPr>
          <w:rFonts w:ascii="Calibri" w:hAnsi="Calibri" w:cs="Calibri"/>
          <w:iCs/>
          <w:sz w:val="22"/>
          <w:szCs w:val="22"/>
          <w:lang w:val="fr-BE"/>
        </w:rPr>
        <w:t>à</w:t>
      </w:r>
      <w:r w:rsidR="00F26AC3" w:rsidRPr="00E92240">
        <w:rPr>
          <w:rFonts w:ascii="Calibri" w:hAnsi="Calibri" w:cs="Calibri"/>
          <w:iCs/>
          <w:sz w:val="22"/>
          <w:szCs w:val="22"/>
          <w:lang w:val="fr-FR"/>
        </w:rPr>
        <w:t xml:space="preserve"> cette</w:t>
      </w:r>
      <w:r w:rsidR="00F26AC3" w:rsidRPr="00E92240">
        <w:rPr>
          <w:rFonts w:ascii="Calibri" w:hAnsi="Calibri" w:cs="Calibri"/>
          <w:iCs/>
          <w:sz w:val="22"/>
          <w:szCs w:val="22"/>
          <w:lang w:val="fr-BE"/>
        </w:rPr>
        <w:t xml:space="preserve"> date), en</w:t>
      </w:r>
      <w:r w:rsidR="00F26AC3" w:rsidRPr="00E92240">
        <w:rPr>
          <w:rFonts w:ascii="Calibri" w:hAnsi="Calibri" w:cs="Calibri"/>
          <w:iCs/>
          <w:sz w:val="22"/>
          <w:szCs w:val="22"/>
          <w:lang w:val="fr-FR"/>
        </w:rPr>
        <w:t xml:space="preserve"> ce qu'elle</w:t>
      </w:r>
      <w:r w:rsidR="00F26AC3" w:rsidRPr="00E92240">
        <w:rPr>
          <w:rFonts w:ascii="Calibri" w:hAnsi="Calibri" w:cs="Calibri"/>
          <w:iCs/>
          <w:sz w:val="22"/>
          <w:szCs w:val="22"/>
          <w:lang w:val="fr-BE"/>
        </w:rPr>
        <w:t xml:space="preserve"> fait</w:t>
      </w:r>
      <w:r w:rsidR="00F26AC3" w:rsidRPr="00E92240">
        <w:rPr>
          <w:rFonts w:ascii="Calibri" w:hAnsi="Calibri" w:cs="Calibri"/>
          <w:iCs/>
          <w:sz w:val="22"/>
          <w:szCs w:val="22"/>
          <w:lang w:val="fr-FR"/>
        </w:rPr>
        <w:t xml:space="preserve"> échec,</w:t>
      </w:r>
      <w:r w:rsidR="00F26AC3" w:rsidRPr="00E92240">
        <w:rPr>
          <w:rFonts w:ascii="Calibri" w:hAnsi="Calibri" w:cs="Calibri"/>
          <w:iCs/>
          <w:sz w:val="22"/>
          <w:szCs w:val="22"/>
          <w:lang w:val="fr-BE"/>
        </w:rPr>
        <w:t xml:space="preserve"> par</w:t>
      </w:r>
      <w:r w:rsidR="00F26AC3" w:rsidRPr="00E92240">
        <w:rPr>
          <w:rFonts w:ascii="Calibri" w:hAnsi="Calibri" w:cs="Calibri"/>
          <w:iCs/>
          <w:sz w:val="22"/>
          <w:szCs w:val="22"/>
          <w:lang w:val="fr-FR"/>
        </w:rPr>
        <w:t xml:space="preserve"> son inertie,</w:t>
      </w:r>
      <w:r w:rsidR="00F26AC3" w:rsidRPr="00E92240">
        <w:rPr>
          <w:rFonts w:ascii="Calibri" w:hAnsi="Calibri" w:cs="Calibri"/>
          <w:iCs/>
          <w:sz w:val="22"/>
          <w:szCs w:val="22"/>
          <w:lang w:val="fr-BE"/>
        </w:rPr>
        <w:t xml:space="preserve"> </w:t>
      </w:r>
      <w:r w:rsidR="00C420C9" w:rsidRPr="00E92240">
        <w:rPr>
          <w:rFonts w:ascii="Calibri" w:hAnsi="Calibri" w:cs="Calibri"/>
          <w:iCs/>
          <w:sz w:val="22"/>
          <w:szCs w:val="22"/>
          <w:lang w:val="fr-BE"/>
        </w:rPr>
        <w:t>à</w:t>
      </w:r>
      <w:r w:rsidR="00F26AC3" w:rsidRPr="00E92240">
        <w:rPr>
          <w:rFonts w:ascii="Calibri" w:hAnsi="Calibri" w:cs="Calibri"/>
          <w:iCs/>
          <w:sz w:val="22"/>
          <w:szCs w:val="22"/>
          <w:lang w:val="fr-BE"/>
        </w:rPr>
        <w:t xml:space="preserve"> la</w:t>
      </w:r>
      <w:r w:rsidR="00F26AC3" w:rsidRPr="00E92240">
        <w:rPr>
          <w:rFonts w:ascii="Calibri" w:hAnsi="Calibri" w:cs="Calibri"/>
          <w:iCs/>
          <w:sz w:val="22"/>
          <w:szCs w:val="22"/>
          <w:lang w:val="fr-FR"/>
        </w:rPr>
        <w:t xml:space="preserve"> réussite</w:t>
      </w:r>
      <w:r w:rsidR="00F26AC3" w:rsidRPr="00E92240">
        <w:rPr>
          <w:rFonts w:ascii="Calibri" w:hAnsi="Calibri" w:cs="Calibri"/>
          <w:iCs/>
          <w:sz w:val="22"/>
          <w:szCs w:val="22"/>
          <w:lang w:val="fr-BE"/>
        </w:rPr>
        <w:t xml:space="preserve"> du</w:t>
      </w:r>
      <w:r w:rsidR="00F26AC3" w:rsidRPr="00E92240">
        <w:rPr>
          <w:rFonts w:ascii="Calibri" w:hAnsi="Calibri" w:cs="Calibri"/>
          <w:iCs/>
          <w:sz w:val="22"/>
          <w:szCs w:val="22"/>
          <w:lang w:val="fr-FR"/>
        </w:rPr>
        <w:t xml:space="preserve"> trajet</w:t>
      </w:r>
      <w:r w:rsidR="00F26AC3" w:rsidRPr="00E92240">
        <w:rPr>
          <w:rFonts w:ascii="Calibri" w:hAnsi="Calibri" w:cs="Calibri"/>
          <w:iCs/>
          <w:sz w:val="22"/>
          <w:szCs w:val="22"/>
          <w:lang w:val="fr-BE"/>
        </w:rPr>
        <w:t xml:space="preserve"> de</w:t>
      </w:r>
      <w:r w:rsidR="00F26AC3" w:rsidRPr="00E92240">
        <w:rPr>
          <w:rFonts w:ascii="Calibri" w:hAnsi="Calibri" w:cs="Calibri"/>
          <w:iCs/>
          <w:sz w:val="22"/>
          <w:szCs w:val="22"/>
          <w:lang w:val="fr-FR"/>
        </w:rPr>
        <w:t xml:space="preserve"> réintégration</w:t>
      </w:r>
      <w:r w:rsidR="00F26AC3" w:rsidRPr="00E92240">
        <w:rPr>
          <w:rFonts w:ascii="Calibri" w:hAnsi="Calibri" w:cs="Calibri"/>
          <w:iCs/>
          <w:sz w:val="22"/>
          <w:szCs w:val="22"/>
          <w:lang w:val="fr-BE"/>
        </w:rPr>
        <w:t xml:space="preserve"> de Madame</w:t>
      </w:r>
      <w:r w:rsidR="00F26AC3" w:rsidRPr="00E92240">
        <w:rPr>
          <w:rFonts w:ascii="Calibri" w:hAnsi="Calibri" w:cs="Calibri"/>
          <w:iCs/>
          <w:sz w:val="22"/>
          <w:szCs w:val="22"/>
          <w:lang w:val="fr-FR"/>
        </w:rPr>
        <w:t xml:space="preserve"> </w:t>
      </w:r>
      <w:r w:rsidR="00433BE5">
        <w:rPr>
          <w:rFonts w:ascii="Calibri" w:hAnsi="Calibri" w:cs="Calibri"/>
          <w:iCs/>
          <w:sz w:val="22"/>
          <w:szCs w:val="22"/>
          <w:lang w:val="fr-FR"/>
        </w:rPr>
        <w:t>R</w:t>
      </w:r>
      <w:r w:rsidR="00F26AC3" w:rsidRPr="00E92240">
        <w:rPr>
          <w:rFonts w:ascii="Calibri" w:hAnsi="Calibri" w:cs="Calibri"/>
          <w:iCs/>
          <w:sz w:val="22"/>
          <w:szCs w:val="22"/>
          <w:lang w:val="fr-BE"/>
        </w:rPr>
        <w:t xml:space="preserve"> en</w:t>
      </w:r>
      <w:r w:rsidR="00F26AC3" w:rsidRPr="00E92240">
        <w:rPr>
          <w:rFonts w:ascii="Calibri" w:hAnsi="Calibri" w:cs="Calibri"/>
          <w:iCs/>
          <w:sz w:val="22"/>
          <w:szCs w:val="22"/>
          <w:lang w:val="fr-FR"/>
        </w:rPr>
        <w:t xml:space="preserve"> l'occurrence</w:t>
      </w:r>
      <w:r w:rsidR="00F26AC3" w:rsidRPr="00E92240">
        <w:rPr>
          <w:rFonts w:ascii="Calibri" w:hAnsi="Calibri" w:cs="Calibri"/>
          <w:iCs/>
          <w:sz w:val="22"/>
          <w:szCs w:val="22"/>
          <w:lang w:val="fr-BE"/>
        </w:rPr>
        <w:t xml:space="preserve"> (en</w:t>
      </w:r>
      <w:r w:rsidR="00F26AC3" w:rsidRPr="00E92240">
        <w:rPr>
          <w:rFonts w:ascii="Calibri" w:hAnsi="Calibri" w:cs="Calibri"/>
          <w:iCs/>
          <w:sz w:val="22"/>
          <w:szCs w:val="22"/>
          <w:lang w:val="fr-FR"/>
        </w:rPr>
        <w:t xml:space="preserve"> particulier</w:t>
      </w:r>
      <w:r w:rsidR="00F26AC3" w:rsidRPr="00E92240">
        <w:rPr>
          <w:rFonts w:ascii="Calibri" w:hAnsi="Calibri" w:cs="Calibri"/>
          <w:iCs/>
          <w:sz w:val="22"/>
          <w:szCs w:val="22"/>
          <w:lang w:val="fr-BE"/>
        </w:rPr>
        <w:t xml:space="preserve"> en</w:t>
      </w:r>
      <w:r w:rsidR="00F26AC3" w:rsidRPr="00E92240">
        <w:rPr>
          <w:rFonts w:ascii="Calibri" w:hAnsi="Calibri" w:cs="Calibri"/>
          <w:iCs/>
          <w:sz w:val="22"/>
          <w:szCs w:val="22"/>
          <w:lang w:val="fr-FR"/>
        </w:rPr>
        <w:t xml:space="preserve"> ce qu'elle s'abstient, malgré l'obligation qui lui incombe, d'établir un</w:t>
      </w:r>
      <w:r w:rsidR="00F26AC3" w:rsidRPr="00E92240">
        <w:rPr>
          <w:rFonts w:ascii="Calibri" w:hAnsi="Calibri" w:cs="Calibri"/>
          <w:iCs/>
          <w:sz w:val="22"/>
          <w:szCs w:val="22"/>
          <w:lang w:val="fr-BE"/>
        </w:rPr>
        <w:t xml:space="preserve"> plan de</w:t>
      </w:r>
      <w:r w:rsidR="00F26AC3" w:rsidRPr="00E92240">
        <w:rPr>
          <w:rFonts w:ascii="Calibri" w:hAnsi="Calibri" w:cs="Calibri"/>
          <w:iCs/>
          <w:sz w:val="22"/>
          <w:szCs w:val="22"/>
          <w:lang w:val="fr-FR"/>
        </w:rPr>
        <w:t xml:space="preserve"> réintégration</w:t>
      </w:r>
      <w:r w:rsidR="00C420C9" w:rsidRPr="00E92240">
        <w:rPr>
          <w:rFonts w:ascii="Calibri" w:hAnsi="Calibri" w:cs="Calibri"/>
          <w:iCs/>
          <w:sz w:val="22"/>
          <w:szCs w:val="22"/>
          <w:lang w:val="fr-FR"/>
        </w:rPr>
        <w:t>)</w:t>
      </w:r>
      <w:r w:rsidR="00BC0001" w:rsidRPr="00E92240">
        <w:rPr>
          <w:rFonts w:ascii="Calibri" w:hAnsi="Calibri" w:cs="Calibri"/>
          <w:iCs/>
          <w:sz w:val="22"/>
          <w:szCs w:val="22"/>
          <w:lang w:val="fr-FR"/>
        </w:rPr>
        <w:t> ;</w:t>
      </w:r>
    </w:p>
    <w:p w14:paraId="7B4B0A2B" w14:textId="5C13029F" w:rsidR="00614719" w:rsidRPr="00E92240" w:rsidRDefault="00BC0001" w:rsidP="0058595D">
      <w:pPr>
        <w:pStyle w:val="Paragraphedeliste"/>
        <w:widowControl w:val="0"/>
        <w:numPr>
          <w:ilvl w:val="0"/>
          <w:numId w:val="8"/>
        </w:numPr>
        <w:ind w:right="-88"/>
        <w:jc w:val="both"/>
        <w:rPr>
          <w:rFonts w:ascii="Calibri" w:hAnsi="Calibri" w:cs="Calibri"/>
          <w:sz w:val="22"/>
          <w:szCs w:val="22"/>
          <w:lang w:val="fr-BE"/>
        </w:rPr>
      </w:pPr>
      <w:r w:rsidRPr="00E92240">
        <w:rPr>
          <w:rFonts w:ascii="Calibri" w:hAnsi="Calibri" w:cs="Calibri"/>
          <w:sz w:val="22"/>
          <w:szCs w:val="22"/>
          <w:lang w:val="fr-BE"/>
        </w:rPr>
        <w:t xml:space="preserve">qu'il soit dit pour droit </w:t>
      </w:r>
      <w:r w:rsidRPr="00E92240">
        <w:rPr>
          <w:rFonts w:ascii="Calibri" w:hAnsi="Calibri" w:cs="Calibri"/>
          <w:iCs/>
          <w:sz w:val="22"/>
          <w:szCs w:val="22"/>
          <w:lang w:val="fr-FR"/>
        </w:rPr>
        <w:t>que WBE se rend coupable d’une infraction sanctionnée par l’article 127</w:t>
      </w:r>
      <w:r w:rsidR="00614719" w:rsidRPr="00E92240">
        <w:rPr>
          <w:rFonts w:ascii="Calibri" w:hAnsi="Calibri" w:cs="Calibri"/>
          <w:iCs/>
          <w:sz w:val="22"/>
          <w:szCs w:val="22"/>
          <w:lang w:val="fr-FR"/>
        </w:rPr>
        <w:t xml:space="preserve"> du </w:t>
      </w:r>
      <w:r w:rsidR="00380C9B">
        <w:rPr>
          <w:rFonts w:ascii="Calibri" w:hAnsi="Calibri" w:cs="Calibri"/>
          <w:iCs/>
          <w:sz w:val="22"/>
          <w:szCs w:val="22"/>
          <w:lang w:val="fr-FR"/>
        </w:rPr>
        <w:t>Code</w:t>
      </w:r>
      <w:r w:rsidR="00614719" w:rsidRPr="00E92240">
        <w:rPr>
          <w:rFonts w:ascii="Calibri" w:hAnsi="Calibri" w:cs="Calibri"/>
          <w:iCs/>
          <w:sz w:val="22"/>
          <w:szCs w:val="22"/>
          <w:lang w:val="fr-FR"/>
        </w:rPr>
        <w:t xml:space="preserve"> pénal social ;</w:t>
      </w:r>
    </w:p>
    <w:p w14:paraId="0D5548D1" w14:textId="3D2072DF" w:rsidR="00BC0001" w:rsidRPr="00E92240" w:rsidRDefault="00614719" w:rsidP="0058595D">
      <w:pPr>
        <w:pStyle w:val="Paragraphedeliste"/>
        <w:widowControl w:val="0"/>
        <w:numPr>
          <w:ilvl w:val="0"/>
          <w:numId w:val="8"/>
        </w:numPr>
        <w:ind w:right="-88"/>
        <w:jc w:val="both"/>
        <w:rPr>
          <w:rFonts w:ascii="Calibri" w:hAnsi="Calibri" w:cs="Calibri"/>
          <w:sz w:val="22"/>
          <w:szCs w:val="22"/>
          <w:lang w:val="fr-BE"/>
        </w:rPr>
      </w:pPr>
      <w:r w:rsidRPr="00E92240">
        <w:rPr>
          <w:rFonts w:ascii="Calibri" w:hAnsi="Calibri" w:cs="Calibri"/>
          <w:iCs/>
          <w:sz w:val="22"/>
          <w:szCs w:val="22"/>
          <w:lang w:val="fr-BE"/>
        </w:rPr>
        <w:t xml:space="preserve">d’enjoindre à WBE </w:t>
      </w:r>
      <w:r w:rsidR="00D81728" w:rsidRPr="00E92240">
        <w:rPr>
          <w:rFonts w:ascii="Calibri" w:hAnsi="Calibri" w:cs="Calibri"/>
          <w:sz w:val="22"/>
          <w:szCs w:val="22"/>
          <w:lang w:val="fr-BE"/>
        </w:rPr>
        <w:t>de</w:t>
      </w:r>
      <w:r w:rsidR="00D81728" w:rsidRPr="00E92240">
        <w:rPr>
          <w:rFonts w:ascii="Calibri" w:hAnsi="Calibri" w:cs="Calibri"/>
          <w:sz w:val="22"/>
          <w:szCs w:val="22"/>
          <w:lang w:val="fr-FR"/>
        </w:rPr>
        <w:t xml:space="preserve"> mettre</w:t>
      </w:r>
      <w:r w:rsidR="00D81728" w:rsidRPr="00E92240">
        <w:rPr>
          <w:rFonts w:ascii="Calibri" w:hAnsi="Calibri" w:cs="Calibri"/>
          <w:sz w:val="22"/>
          <w:szCs w:val="22"/>
          <w:lang w:val="fr-BE"/>
        </w:rPr>
        <w:t xml:space="preserve"> en œuvre la</w:t>
      </w:r>
      <w:r w:rsidR="00D81728" w:rsidRPr="00E92240">
        <w:rPr>
          <w:rFonts w:ascii="Calibri" w:hAnsi="Calibri" w:cs="Calibri"/>
          <w:sz w:val="22"/>
          <w:szCs w:val="22"/>
          <w:lang w:val="fr-FR"/>
        </w:rPr>
        <w:t xml:space="preserve"> procédure édictée</w:t>
      </w:r>
      <w:r w:rsidR="00D81728" w:rsidRPr="00E92240">
        <w:rPr>
          <w:rFonts w:ascii="Calibri" w:hAnsi="Calibri" w:cs="Calibri"/>
          <w:sz w:val="22"/>
          <w:szCs w:val="22"/>
          <w:lang w:val="fr-BE"/>
        </w:rPr>
        <w:t xml:space="preserve"> par</w:t>
      </w:r>
      <w:r w:rsidR="00D81728" w:rsidRPr="00E92240">
        <w:rPr>
          <w:rFonts w:ascii="Calibri" w:hAnsi="Calibri" w:cs="Calibri"/>
          <w:sz w:val="22"/>
          <w:szCs w:val="22"/>
          <w:lang w:val="fr-FR"/>
        </w:rPr>
        <w:t xml:space="preserve"> les articles</w:t>
      </w:r>
      <w:r w:rsidR="00D81728" w:rsidRPr="00E92240">
        <w:rPr>
          <w:rFonts w:ascii="Calibri" w:hAnsi="Calibri" w:cs="Calibri"/>
          <w:sz w:val="22"/>
          <w:szCs w:val="22"/>
          <w:lang w:val="fr-BE"/>
        </w:rPr>
        <w:t xml:space="preserve"> 1.4-72 et</w:t>
      </w:r>
      <w:r w:rsidR="00D81728" w:rsidRPr="00E92240">
        <w:rPr>
          <w:rFonts w:ascii="Calibri" w:hAnsi="Calibri" w:cs="Calibri"/>
          <w:sz w:val="22"/>
          <w:szCs w:val="22"/>
          <w:lang w:val="fr-FR"/>
        </w:rPr>
        <w:t xml:space="preserve"> suivants</w:t>
      </w:r>
      <w:r w:rsidR="00D81728" w:rsidRPr="00E92240">
        <w:rPr>
          <w:rFonts w:ascii="Calibri" w:hAnsi="Calibri" w:cs="Calibri"/>
          <w:sz w:val="22"/>
          <w:szCs w:val="22"/>
          <w:lang w:val="fr-BE"/>
        </w:rPr>
        <w:t xml:space="preserve"> du </w:t>
      </w:r>
      <w:r w:rsidR="00380C9B">
        <w:rPr>
          <w:rFonts w:ascii="Calibri" w:hAnsi="Calibri" w:cs="Calibri"/>
          <w:sz w:val="22"/>
          <w:szCs w:val="22"/>
          <w:lang w:val="fr-BE"/>
        </w:rPr>
        <w:t>Code</w:t>
      </w:r>
      <w:r w:rsidR="00D81728" w:rsidRPr="00E92240">
        <w:rPr>
          <w:rFonts w:ascii="Calibri" w:hAnsi="Calibri" w:cs="Calibri"/>
          <w:sz w:val="22"/>
          <w:szCs w:val="22"/>
          <w:lang w:val="fr-BE"/>
        </w:rPr>
        <w:t xml:space="preserve"> du</w:t>
      </w:r>
      <w:r w:rsidR="00D81728" w:rsidRPr="00E92240">
        <w:rPr>
          <w:rFonts w:ascii="Calibri" w:hAnsi="Calibri" w:cs="Calibri"/>
          <w:sz w:val="22"/>
          <w:szCs w:val="22"/>
          <w:lang w:val="fr-FR"/>
        </w:rPr>
        <w:t xml:space="preserve"> bien-être</w:t>
      </w:r>
      <w:r w:rsidR="00D81728" w:rsidRPr="00E92240">
        <w:rPr>
          <w:rFonts w:ascii="Calibri" w:hAnsi="Calibri" w:cs="Calibri"/>
          <w:sz w:val="22"/>
          <w:szCs w:val="22"/>
          <w:lang w:val="fr-BE"/>
        </w:rPr>
        <w:t xml:space="preserve"> au</w:t>
      </w:r>
      <w:r w:rsidR="00D81728" w:rsidRPr="00E92240">
        <w:rPr>
          <w:rFonts w:ascii="Calibri" w:hAnsi="Calibri" w:cs="Calibri"/>
          <w:sz w:val="22"/>
          <w:szCs w:val="22"/>
          <w:lang w:val="fr-FR"/>
        </w:rPr>
        <w:t xml:space="preserve"> travail,</w:t>
      </w:r>
      <w:r w:rsidR="00D81728" w:rsidRPr="00E92240">
        <w:rPr>
          <w:rFonts w:ascii="Calibri" w:hAnsi="Calibri" w:cs="Calibri"/>
          <w:sz w:val="22"/>
          <w:szCs w:val="22"/>
          <w:lang w:val="fr-BE"/>
        </w:rPr>
        <w:t xml:space="preserve"> et en</w:t>
      </w:r>
      <w:r w:rsidR="00D81728" w:rsidRPr="00E92240">
        <w:rPr>
          <w:rFonts w:ascii="Calibri" w:hAnsi="Calibri" w:cs="Calibri"/>
          <w:sz w:val="22"/>
          <w:szCs w:val="22"/>
          <w:lang w:val="fr-FR"/>
        </w:rPr>
        <w:t xml:space="preserve"> particulier l'article</w:t>
      </w:r>
      <w:r w:rsidR="00D81728" w:rsidRPr="00E92240">
        <w:rPr>
          <w:rFonts w:ascii="Calibri" w:hAnsi="Calibri" w:cs="Calibri"/>
          <w:sz w:val="22"/>
          <w:szCs w:val="22"/>
          <w:lang w:val="fr-BE"/>
        </w:rPr>
        <w:t xml:space="preserve"> 1.4-74.</w:t>
      </w:r>
      <w:r w:rsidR="00D81728" w:rsidRPr="00E92240">
        <w:rPr>
          <w:rFonts w:ascii="Calibri" w:hAnsi="Calibri" w:cs="Calibri"/>
          <w:sz w:val="22"/>
          <w:szCs w:val="22"/>
          <w:lang w:val="fr-FR"/>
        </w:rPr>
        <w:t xml:space="preserve"> dudit</w:t>
      </w:r>
      <w:r w:rsidR="00D81728" w:rsidRPr="00E92240">
        <w:rPr>
          <w:rFonts w:ascii="Calibri" w:hAnsi="Calibri" w:cs="Calibri"/>
          <w:sz w:val="22"/>
          <w:szCs w:val="22"/>
          <w:lang w:val="fr-BE"/>
        </w:rPr>
        <w:t xml:space="preserve"> </w:t>
      </w:r>
      <w:r w:rsidR="00380C9B">
        <w:rPr>
          <w:rFonts w:ascii="Calibri" w:hAnsi="Calibri" w:cs="Calibri"/>
          <w:sz w:val="22"/>
          <w:szCs w:val="22"/>
          <w:lang w:val="fr-BE"/>
        </w:rPr>
        <w:t>Code</w:t>
      </w:r>
      <w:r w:rsidR="00D81728" w:rsidRPr="00E92240">
        <w:rPr>
          <w:rFonts w:ascii="Calibri" w:hAnsi="Calibri" w:cs="Calibri"/>
          <w:sz w:val="22"/>
          <w:szCs w:val="22"/>
          <w:lang w:val="fr-BE"/>
        </w:rPr>
        <w:t>, en</w:t>
      </w:r>
      <w:r w:rsidR="00D81728" w:rsidRPr="00E92240">
        <w:rPr>
          <w:rFonts w:ascii="Calibri" w:hAnsi="Calibri" w:cs="Calibri"/>
          <w:sz w:val="22"/>
          <w:szCs w:val="22"/>
          <w:lang w:val="fr-FR"/>
        </w:rPr>
        <w:t xml:space="preserve"> établissant un</w:t>
      </w:r>
      <w:r w:rsidR="00D81728" w:rsidRPr="00E92240">
        <w:rPr>
          <w:rFonts w:ascii="Calibri" w:hAnsi="Calibri" w:cs="Calibri"/>
          <w:sz w:val="22"/>
          <w:szCs w:val="22"/>
          <w:lang w:val="fr-BE"/>
        </w:rPr>
        <w:t xml:space="preserve"> plan de</w:t>
      </w:r>
      <w:r w:rsidR="00D81728" w:rsidRPr="00E92240">
        <w:rPr>
          <w:rFonts w:ascii="Calibri" w:hAnsi="Calibri" w:cs="Calibri"/>
          <w:sz w:val="22"/>
          <w:szCs w:val="22"/>
          <w:lang w:val="fr-FR"/>
        </w:rPr>
        <w:t xml:space="preserve"> réintégration,</w:t>
      </w:r>
      <w:r w:rsidR="00D81728" w:rsidRPr="00E92240">
        <w:rPr>
          <w:rFonts w:ascii="Calibri" w:hAnsi="Calibri" w:cs="Calibri"/>
          <w:sz w:val="22"/>
          <w:szCs w:val="22"/>
          <w:lang w:val="fr-BE"/>
        </w:rPr>
        <w:t xml:space="preserve"> sous</w:t>
      </w:r>
      <w:r w:rsidR="00D81728" w:rsidRPr="00E92240">
        <w:rPr>
          <w:rFonts w:ascii="Calibri" w:hAnsi="Calibri" w:cs="Calibri"/>
          <w:sz w:val="22"/>
          <w:szCs w:val="22"/>
          <w:lang w:val="fr-FR"/>
        </w:rPr>
        <w:t xml:space="preserve"> peine d'une astreinte</w:t>
      </w:r>
      <w:r w:rsidR="00D81728" w:rsidRPr="00E92240">
        <w:rPr>
          <w:rFonts w:ascii="Calibri" w:hAnsi="Calibri" w:cs="Calibri"/>
          <w:sz w:val="22"/>
          <w:szCs w:val="22"/>
          <w:lang w:val="fr-BE"/>
        </w:rPr>
        <w:t xml:space="preserve"> de 100€ par</w:t>
      </w:r>
      <w:r w:rsidR="00D81728" w:rsidRPr="00E92240">
        <w:rPr>
          <w:rFonts w:ascii="Calibri" w:hAnsi="Calibri" w:cs="Calibri"/>
          <w:sz w:val="22"/>
          <w:szCs w:val="22"/>
          <w:lang w:val="fr-FR"/>
        </w:rPr>
        <w:t xml:space="preserve"> jour</w:t>
      </w:r>
      <w:r w:rsidR="00D81728" w:rsidRPr="00E92240">
        <w:rPr>
          <w:rFonts w:ascii="Calibri" w:hAnsi="Calibri" w:cs="Calibri"/>
          <w:sz w:val="22"/>
          <w:szCs w:val="22"/>
          <w:lang w:val="fr-BE"/>
        </w:rPr>
        <w:t xml:space="preserve"> de</w:t>
      </w:r>
      <w:r w:rsidR="00D81728" w:rsidRPr="00E92240">
        <w:rPr>
          <w:rFonts w:ascii="Calibri" w:hAnsi="Calibri" w:cs="Calibri"/>
          <w:sz w:val="22"/>
          <w:szCs w:val="22"/>
          <w:lang w:val="fr-FR"/>
        </w:rPr>
        <w:t xml:space="preserve"> retard</w:t>
      </w:r>
      <w:r w:rsidR="00D81728" w:rsidRPr="00E92240">
        <w:rPr>
          <w:rFonts w:ascii="Calibri" w:hAnsi="Calibri" w:cs="Calibri"/>
          <w:sz w:val="22"/>
          <w:szCs w:val="22"/>
          <w:lang w:val="fr-BE"/>
        </w:rPr>
        <w:t xml:space="preserve"> à</w:t>
      </w:r>
      <w:r w:rsidR="00D81728" w:rsidRPr="00E92240">
        <w:rPr>
          <w:rFonts w:ascii="Calibri" w:hAnsi="Calibri" w:cs="Calibri"/>
          <w:sz w:val="22"/>
          <w:szCs w:val="22"/>
          <w:lang w:val="fr-FR"/>
        </w:rPr>
        <w:t xml:space="preserve"> compter</w:t>
      </w:r>
      <w:r w:rsidR="00D81728" w:rsidRPr="00E92240">
        <w:rPr>
          <w:rFonts w:ascii="Calibri" w:hAnsi="Calibri" w:cs="Calibri"/>
          <w:sz w:val="22"/>
          <w:szCs w:val="22"/>
          <w:lang w:val="fr-BE"/>
        </w:rPr>
        <w:t xml:space="preserve"> de la</w:t>
      </w:r>
      <w:r w:rsidR="00D81728" w:rsidRPr="00E92240">
        <w:rPr>
          <w:rFonts w:ascii="Calibri" w:hAnsi="Calibri" w:cs="Calibri"/>
          <w:sz w:val="22"/>
          <w:szCs w:val="22"/>
          <w:lang w:val="fr-FR"/>
        </w:rPr>
        <w:t xml:space="preserve"> notification</w:t>
      </w:r>
      <w:r w:rsidR="00D81728" w:rsidRPr="00E92240">
        <w:rPr>
          <w:rFonts w:ascii="Calibri" w:hAnsi="Calibri" w:cs="Calibri"/>
          <w:sz w:val="22"/>
          <w:szCs w:val="22"/>
          <w:lang w:val="fr-BE"/>
        </w:rPr>
        <w:t xml:space="preserve"> du</w:t>
      </w:r>
      <w:r w:rsidR="00D81728" w:rsidRPr="00E92240">
        <w:rPr>
          <w:rFonts w:ascii="Calibri" w:hAnsi="Calibri" w:cs="Calibri"/>
          <w:sz w:val="22"/>
          <w:szCs w:val="22"/>
          <w:lang w:val="fr-FR"/>
        </w:rPr>
        <w:t xml:space="preserve"> jugement</w:t>
      </w:r>
      <w:r w:rsidR="00D81728" w:rsidRPr="00E92240">
        <w:rPr>
          <w:rFonts w:ascii="Calibri" w:hAnsi="Calibri" w:cs="Calibri"/>
          <w:sz w:val="22"/>
          <w:szCs w:val="22"/>
          <w:lang w:val="fr-BE"/>
        </w:rPr>
        <w:t xml:space="preserve"> à</w:t>
      </w:r>
      <w:r w:rsidR="00D81728" w:rsidRPr="00E92240">
        <w:rPr>
          <w:rFonts w:ascii="Calibri" w:hAnsi="Calibri" w:cs="Calibri"/>
          <w:sz w:val="22"/>
          <w:szCs w:val="22"/>
          <w:lang w:val="fr-FR"/>
        </w:rPr>
        <w:t xml:space="preserve"> intervenir</w:t>
      </w:r>
      <w:r w:rsidR="00406446" w:rsidRPr="00E92240">
        <w:rPr>
          <w:rFonts w:ascii="Calibri" w:hAnsi="Calibri" w:cs="Calibri"/>
          <w:sz w:val="22"/>
          <w:szCs w:val="22"/>
          <w:lang w:val="fr-FR"/>
        </w:rPr>
        <w:t> ;</w:t>
      </w:r>
    </w:p>
    <w:p w14:paraId="1216A4EF" w14:textId="5D3A0EBE" w:rsidR="00406446" w:rsidRPr="00E92240" w:rsidRDefault="00406446" w:rsidP="0058595D">
      <w:pPr>
        <w:pStyle w:val="Paragraphedeliste"/>
        <w:widowControl w:val="0"/>
        <w:numPr>
          <w:ilvl w:val="0"/>
          <w:numId w:val="8"/>
        </w:numPr>
        <w:ind w:right="-88"/>
        <w:jc w:val="both"/>
        <w:rPr>
          <w:rFonts w:ascii="Calibri" w:hAnsi="Calibri" w:cs="Calibri"/>
          <w:iCs/>
          <w:sz w:val="22"/>
          <w:szCs w:val="22"/>
          <w:lang w:val="fr-BE"/>
        </w:rPr>
      </w:pPr>
      <w:r w:rsidRPr="00E92240">
        <w:rPr>
          <w:rFonts w:ascii="Calibri" w:hAnsi="Calibri" w:cs="Calibri"/>
          <w:sz w:val="22"/>
          <w:szCs w:val="22"/>
          <w:lang w:val="fr-FR"/>
        </w:rPr>
        <w:t xml:space="preserve">la condamnation de WBE </w:t>
      </w:r>
      <w:r w:rsidR="00510629" w:rsidRPr="00E92240">
        <w:rPr>
          <w:rFonts w:ascii="Calibri" w:hAnsi="Calibri" w:cs="Calibri"/>
          <w:iCs/>
          <w:sz w:val="22"/>
          <w:szCs w:val="22"/>
          <w:lang w:val="fr-FR"/>
        </w:rPr>
        <w:t>à payer</w:t>
      </w:r>
      <w:r w:rsidR="00510629" w:rsidRPr="00E92240">
        <w:rPr>
          <w:rFonts w:ascii="Calibri" w:hAnsi="Calibri" w:cs="Calibri"/>
          <w:iCs/>
          <w:sz w:val="22"/>
          <w:szCs w:val="22"/>
          <w:lang w:val="fr-BE"/>
        </w:rPr>
        <w:t xml:space="preserve"> à Madame</w:t>
      </w:r>
      <w:r w:rsidR="00510629" w:rsidRPr="00E92240">
        <w:rPr>
          <w:rFonts w:ascii="Calibri" w:hAnsi="Calibri" w:cs="Calibri"/>
          <w:iCs/>
          <w:sz w:val="22"/>
          <w:szCs w:val="22"/>
          <w:lang w:val="fr-FR"/>
        </w:rPr>
        <w:t xml:space="preserve"> </w:t>
      </w:r>
      <w:r w:rsidR="00433BE5">
        <w:rPr>
          <w:rFonts w:ascii="Calibri" w:hAnsi="Calibri" w:cs="Calibri"/>
          <w:iCs/>
          <w:sz w:val="22"/>
          <w:szCs w:val="22"/>
          <w:lang w:val="fr-FR"/>
        </w:rPr>
        <w:t>R</w:t>
      </w:r>
      <w:r w:rsidR="00510629" w:rsidRPr="00E92240">
        <w:rPr>
          <w:rFonts w:ascii="Calibri" w:hAnsi="Calibri" w:cs="Calibri"/>
          <w:iCs/>
          <w:sz w:val="22"/>
          <w:szCs w:val="22"/>
          <w:lang w:val="fr-FR"/>
        </w:rPr>
        <w:t xml:space="preserve"> une indemnité équivalente</w:t>
      </w:r>
      <w:r w:rsidR="00510629" w:rsidRPr="00E92240">
        <w:rPr>
          <w:rFonts w:ascii="Calibri" w:hAnsi="Calibri" w:cs="Calibri"/>
          <w:iCs/>
          <w:sz w:val="22"/>
          <w:szCs w:val="22"/>
          <w:lang w:val="fr-BE"/>
        </w:rPr>
        <w:t xml:space="preserve"> à 6</w:t>
      </w:r>
      <w:r w:rsidR="00510629" w:rsidRPr="00E92240">
        <w:rPr>
          <w:rFonts w:ascii="Calibri" w:hAnsi="Calibri" w:cs="Calibri"/>
          <w:iCs/>
          <w:sz w:val="22"/>
          <w:szCs w:val="22"/>
          <w:lang w:val="fr-FR"/>
        </w:rPr>
        <w:t xml:space="preserve"> mois</w:t>
      </w:r>
      <w:r w:rsidR="00510629" w:rsidRPr="00E92240">
        <w:rPr>
          <w:rFonts w:ascii="Calibri" w:hAnsi="Calibri" w:cs="Calibri"/>
          <w:iCs/>
          <w:sz w:val="22"/>
          <w:szCs w:val="22"/>
          <w:lang w:val="fr-BE"/>
        </w:rPr>
        <w:t xml:space="preserve"> de</w:t>
      </w:r>
      <w:r w:rsidR="00510629" w:rsidRPr="00E92240">
        <w:rPr>
          <w:rFonts w:ascii="Calibri" w:hAnsi="Calibri" w:cs="Calibri"/>
          <w:iCs/>
          <w:sz w:val="22"/>
          <w:szCs w:val="22"/>
          <w:lang w:val="fr-FR"/>
        </w:rPr>
        <w:t xml:space="preserve"> rémunération</w:t>
      </w:r>
      <w:r w:rsidR="00510629" w:rsidRPr="00E92240">
        <w:rPr>
          <w:rFonts w:ascii="Calibri" w:hAnsi="Calibri" w:cs="Calibri"/>
          <w:iCs/>
          <w:sz w:val="22"/>
          <w:szCs w:val="22"/>
          <w:lang w:val="fr-BE"/>
        </w:rPr>
        <w:t xml:space="preserve"> brute</w:t>
      </w:r>
      <w:r w:rsidR="00510629" w:rsidRPr="00E92240">
        <w:rPr>
          <w:rFonts w:ascii="Calibri" w:hAnsi="Calibri" w:cs="Calibri"/>
          <w:iCs/>
          <w:sz w:val="22"/>
          <w:szCs w:val="22"/>
          <w:lang w:val="fr-FR"/>
        </w:rPr>
        <w:t xml:space="preserve"> évaluée provisionnellement</w:t>
      </w:r>
      <w:r w:rsidR="00510629" w:rsidRPr="00E92240">
        <w:rPr>
          <w:rFonts w:ascii="Calibri" w:hAnsi="Calibri" w:cs="Calibri"/>
          <w:iCs/>
          <w:sz w:val="22"/>
          <w:szCs w:val="22"/>
          <w:lang w:val="fr-BE"/>
        </w:rPr>
        <w:t xml:space="preserve"> à 24.185,28</w:t>
      </w:r>
      <w:r w:rsidR="00510629" w:rsidRPr="00E92240">
        <w:rPr>
          <w:rFonts w:ascii="Calibri" w:hAnsi="Calibri" w:cs="Calibri"/>
          <w:iCs/>
          <w:sz w:val="22"/>
          <w:szCs w:val="22"/>
          <w:lang w:val="fr-FR"/>
        </w:rPr>
        <w:t xml:space="preserve"> €</w:t>
      </w:r>
      <w:r w:rsidR="00510629" w:rsidRPr="00E92240">
        <w:rPr>
          <w:rFonts w:ascii="Calibri" w:hAnsi="Calibri" w:cs="Calibri"/>
          <w:iCs/>
          <w:sz w:val="22"/>
          <w:szCs w:val="22"/>
          <w:lang w:val="fr-BE"/>
        </w:rPr>
        <w:t xml:space="preserve"> brut à</w:t>
      </w:r>
      <w:r w:rsidR="00510629" w:rsidRPr="00E92240">
        <w:rPr>
          <w:rFonts w:ascii="Calibri" w:hAnsi="Calibri" w:cs="Calibri"/>
          <w:iCs/>
          <w:sz w:val="22"/>
          <w:szCs w:val="22"/>
          <w:lang w:val="fr-FR"/>
        </w:rPr>
        <w:t xml:space="preserve"> titre d'indemnisation pour discrimination sur</w:t>
      </w:r>
      <w:r w:rsidR="00510629" w:rsidRPr="00E92240">
        <w:rPr>
          <w:rFonts w:ascii="Calibri" w:hAnsi="Calibri" w:cs="Calibri"/>
          <w:iCs/>
          <w:sz w:val="22"/>
          <w:szCs w:val="22"/>
          <w:lang w:val="fr-BE"/>
        </w:rPr>
        <w:t xml:space="preserve"> base de</w:t>
      </w:r>
      <w:r w:rsidR="00510629" w:rsidRPr="00E92240">
        <w:rPr>
          <w:rFonts w:ascii="Calibri" w:hAnsi="Calibri" w:cs="Calibri"/>
          <w:iCs/>
          <w:sz w:val="22"/>
          <w:szCs w:val="22"/>
          <w:lang w:val="fr-FR"/>
        </w:rPr>
        <w:t xml:space="preserve"> l'état</w:t>
      </w:r>
      <w:r w:rsidR="00510629" w:rsidRPr="00E92240">
        <w:rPr>
          <w:rFonts w:ascii="Calibri" w:hAnsi="Calibri" w:cs="Calibri"/>
          <w:iCs/>
          <w:sz w:val="22"/>
          <w:szCs w:val="22"/>
          <w:lang w:val="fr-BE"/>
        </w:rPr>
        <w:t xml:space="preserve"> de</w:t>
      </w:r>
      <w:r w:rsidR="00510629" w:rsidRPr="00E92240">
        <w:rPr>
          <w:rFonts w:ascii="Calibri" w:hAnsi="Calibri" w:cs="Calibri"/>
          <w:iCs/>
          <w:sz w:val="22"/>
          <w:szCs w:val="22"/>
          <w:lang w:val="fr-FR"/>
        </w:rPr>
        <w:t xml:space="preserve"> santé</w:t>
      </w:r>
      <w:r w:rsidR="00510629" w:rsidRPr="00E92240">
        <w:rPr>
          <w:rFonts w:ascii="Calibri" w:hAnsi="Calibri" w:cs="Calibri"/>
          <w:iCs/>
          <w:sz w:val="22"/>
          <w:szCs w:val="22"/>
          <w:lang w:val="fr-BE"/>
        </w:rPr>
        <w:t xml:space="preserve"> et du handicap au</w:t>
      </w:r>
      <w:r w:rsidR="00510629" w:rsidRPr="00E92240">
        <w:rPr>
          <w:rFonts w:ascii="Calibri" w:hAnsi="Calibri" w:cs="Calibri"/>
          <w:iCs/>
          <w:sz w:val="22"/>
          <w:szCs w:val="22"/>
          <w:lang w:val="fr-FR"/>
        </w:rPr>
        <w:t xml:space="preserve"> sens</w:t>
      </w:r>
      <w:r w:rsidR="00510629" w:rsidRPr="00E92240">
        <w:rPr>
          <w:rFonts w:ascii="Calibri" w:hAnsi="Calibri" w:cs="Calibri"/>
          <w:iCs/>
          <w:sz w:val="22"/>
          <w:szCs w:val="22"/>
          <w:lang w:val="fr-BE"/>
        </w:rPr>
        <w:t xml:space="preserve"> de la</w:t>
      </w:r>
      <w:r w:rsidR="00510629" w:rsidRPr="00E92240">
        <w:rPr>
          <w:rFonts w:ascii="Calibri" w:hAnsi="Calibri" w:cs="Calibri"/>
          <w:iCs/>
          <w:sz w:val="22"/>
          <w:szCs w:val="22"/>
          <w:lang w:val="fr-FR"/>
        </w:rPr>
        <w:t xml:space="preserve"> loi</w:t>
      </w:r>
      <w:r w:rsidR="00510629" w:rsidRPr="00E92240">
        <w:rPr>
          <w:rFonts w:ascii="Calibri" w:hAnsi="Calibri" w:cs="Calibri"/>
          <w:iCs/>
          <w:sz w:val="22"/>
          <w:szCs w:val="22"/>
          <w:lang w:val="fr-BE"/>
        </w:rPr>
        <w:t xml:space="preserve"> du 10</w:t>
      </w:r>
      <w:r w:rsidR="00510629" w:rsidRPr="00E92240">
        <w:rPr>
          <w:rFonts w:ascii="Calibri" w:hAnsi="Calibri" w:cs="Calibri"/>
          <w:iCs/>
          <w:sz w:val="22"/>
          <w:szCs w:val="22"/>
          <w:lang w:val="fr-FR"/>
        </w:rPr>
        <w:t xml:space="preserve"> mai</w:t>
      </w:r>
      <w:r w:rsidR="00510629" w:rsidRPr="00E92240">
        <w:rPr>
          <w:rFonts w:ascii="Calibri" w:hAnsi="Calibri" w:cs="Calibri"/>
          <w:iCs/>
          <w:sz w:val="22"/>
          <w:szCs w:val="22"/>
          <w:lang w:val="fr-BE"/>
        </w:rPr>
        <w:t xml:space="preserve"> 2007</w:t>
      </w:r>
      <w:r w:rsidR="00510629" w:rsidRPr="00E92240">
        <w:rPr>
          <w:rFonts w:ascii="Calibri" w:hAnsi="Calibri" w:cs="Calibri"/>
          <w:iCs/>
          <w:sz w:val="22"/>
          <w:szCs w:val="22"/>
          <w:lang w:val="fr-FR"/>
        </w:rPr>
        <w:t xml:space="preserve"> prohibant certaines formes</w:t>
      </w:r>
      <w:r w:rsidR="00510629" w:rsidRPr="00E92240">
        <w:rPr>
          <w:rFonts w:ascii="Calibri" w:hAnsi="Calibri" w:cs="Calibri"/>
          <w:iCs/>
          <w:sz w:val="22"/>
          <w:szCs w:val="22"/>
          <w:lang w:val="fr-BE"/>
        </w:rPr>
        <w:t xml:space="preserve"> de</w:t>
      </w:r>
      <w:r w:rsidR="00510629" w:rsidRPr="00E92240">
        <w:rPr>
          <w:rFonts w:ascii="Calibri" w:hAnsi="Calibri" w:cs="Calibri"/>
          <w:iCs/>
          <w:sz w:val="22"/>
          <w:szCs w:val="22"/>
          <w:lang w:val="fr-FR"/>
        </w:rPr>
        <w:t xml:space="preserve"> discrimination/à titre d'indemnisation</w:t>
      </w:r>
      <w:r w:rsidR="00510629" w:rsidRPr="00E92240">
        <w:rPr>
          <w:rFonts w:ascii="Calibri" w:hAnsi="Calibri" w:cs="Calibri"/>
          <w:iCs/>
          <w:sz w:val="22"/>
          <w:szCs w:val="22"/>
          <w:lang w:val="fr-BE"/>
        </w:rPr>
        <w:t xml:space="preserve"> du</w:t>
      </w:r>
      <w:r w:rsidR="00510629" w:rsidRPr="00E92240">
        <w:rPr>
          <w:rFonts w:ascii="Calibri" w:hAnsi="Calibri" w:cs="Calibri"/>
          <w:iCs/>
          <w:sz w:val="22"/>
          <w:szCs w:val="22"/>
          <w:lang w:val="fr-FR"/>
        </w:rPr>
        <w:t xml:space="preserve"> préjudice subi</w:t>
      </w:r>
      <w:r w:rsidR="00510629" w:rsidRPr="00E92240">
        <w:rPr>
          <w:rFonts w:ascii="Calibri" w:hAnsi="Calibri" w:cs="Calibri"/>
          <w:iCs/>
          <w:sz w:val="22"/>
          <w:szCs w:val="22"/>
          <w:lang w:val="fr-BE"/>
        </w:rPr>
        <w:t xml:space="preserve"> du fait des</w:t>
      </w:r>
      <w:r w:rsidR="00510629" w:rsidRPr="00E92240">
        <w:rPr>
          <w:rFonts w:ascii="Calibri" w:hAnsi="Calibri" w:cs="Calibri"/>
          <w:iCs/>
          <w:sz w:val="22"/>
          <w:szCs w:val="22"/>
          <w:lang w:val="fr-FR"/>
        </w:rPr>
        <w:t xml:space="preserve"> infractions dénoncées dans</w:t>
      </w:r>
      <w:r w:rsidR="00510629" w:rsidRPr="00E92240">
        <w:rPr>
          <w:rFonts w:ascii="Calibri" w:hAnsi="Calibri" w:cs="Calibri"/>
          <w:iCs/>
          <w:sz w:val="22"/>
          <w:szCs w:val="22"/>
          <w:lang w:val="fr-BE"/>
        </w:rPr>
        <w:t xml:space="preserve"> le chef de</w:t>
      </w:r>
      <w:r w:rsidR="00510629" w:rsidRPr="00E92240">
        <w:rPr>
          <w:rFonts w:ascii="Calibri" w:hAnsi="Calibri" w:cs="Calibri"/>
          <w:iCs/>
          <w:sz w:val="22"/>
          <w:szCs w:val="22"/>
          <w:lang w:val="fr-FR"/>
        </w:rPr>
        <w:t xml:space="preserve"> Wallonie</w:t>
      </w:r>
      <w:r w:rsidR="00510629" w:rsidRPr="00E92240">
        <w:rPr>
          <w:rFonts w:ascii="Calibri" w:hAnsi="Calibri" w:cs="Calibri"/>
          <w:iCs/>
          <w:sz w:val="22"/>
          <w:szCs w:val="22"/>
          <w:lang w:val="fr-BE"/>
        </w:rPr>
        <w:t>-Bruxelles</w:t>
      </w:r>
      <w:r w:rsidR="00510629" w:rsidRPr="00E92240">
        <w:rPr>
          <w:rFonts w:ascii="Calibri" w:hAnsi="Calibri" w:cs="Calibri"/>
          <w:iCs/>
          <w:sz w:val="22"/>
          <w:szCs w:val="22"/>
          <w:lang w:val="fr-FR"/>
        </w:rPr>
        <w:t xml:space="preserve"> Enseignement,</w:t>
      </w:r>
      <w:r w:rsidR="00510629" w:rsidRPr="00E92240">
        <w:rPr>
          <w:rFonts w:ascii="Calibri" w:hAnsi="Calibri" w:cs="Calibri"/>
          <w:iCs/>
          <w:sz w:val="22"/>
          <w:szCs w:val="22"/>
          <w:lang w:val="fr-BE"/>
        </w:rPr>
        <w:t xml:space="preserve"> à</w:t>
      </w:r>
      <w:r w:rsidR="00510629" w:rsidRPr="00E92240">
        <w:rPr>
          <w:rFonts w:ascii="Calibri" w:hAnsi="Calibri" w:cs="Calibri"/>
          <w:iCs/>
          <w:sz w:val="22"/>
          <w:szCs w:val="22"/>
          <w:lang w:val="fr-FR"/>
        </w:rPr>
        <w:t xml:space="preserve"> majorer</w:t>
      </w:r>
      <w:r w:rsidR="00510629" w:rsidRPr="00E92240">
        <w:rPr>
          <w:rFonts w:ascii="Calibri" w:hAnsi="Calibri" w:cs="Calibri"/>
          <w:iCs/>
          <w:sz w:val="22"/>
          <w:szCs w:val="22"/>
          <w:lang w:val="fr-BE"/>
        </w:rPr>
        <w:t xml:space="preserve"> des</w:t>
      </w:r>
      <w:r w:rsidR="00510629" w:rsidRPr="00E92240">
        <w:rPr>
          <w:rFonts w:ascii="Calibri" w:hAnsi="Calibri" w:cs="Calibri"/>
          <w:iCs/>
          <w:sz w:val="22"/>
          <w:szCs w:val="22"/>
          <w:lang w:val="fr-FR"/>
        </w:rPr>
        <w:t xml:space="preserve"> intérêts ;</w:t>
      </w:r>
    </w:p>
    <w:p w14:paraId="211E7EF5" w14:textId="1BD4BD22" w:rsidR="003D04BB" w:rsidRPr="00E92240" w:rsidRDefault="009F2363" w:rsidP="0058595D">
      <w:pPr>
        <w:pStyle w:val="Paragraphedeliste"/>
        <w:widowControl w:val="0"/>
        <w:numPr>
          <w:ilvl w:val="0"/>
          <w:numId w:val="8"/>
        </w:numPr>
        <w:ind w:right="-88"/>
        <w:jc w:val="both"/>
        <w:rPr>
          <w:rFonts w:ascii="Calibri" w:hAnsi="Calibri" w:cs="Calibri"/>
          <w:iCs/>
          <w:sz w:val="22"/>
          <w:szCs w:val="22"/>
          <w:lang w:val="fr-BE"/>
        </w:rPr>
      </w:pPr>
      <w:r w:rsidRPr="00E92240">
        <w:rPr>
          <w:rFonts w:ascii="Calibri" w:hAnsi="Calibri" w:cs="Calibri"/>
          <w:iCs/>
          <w:sz w:val="22"/>
          <w:szCs w:val="22"/>
          <w:lang w:val="fr-FR"/>
        </w:rPr>
        <w:t>la condamnation de WBE à payer</w:t>
      </w:r>
      <w:r w:rsidRPr="00E92240">
        <w:rPr>
          <w:rFonts w:ascii="Calibri" w:hAnsi="Calibri" w:cs="Calibri"/>
          <w:iCs/>
          <w:sz w:val="22"/>
          <w:szCs w:val="22"/>
          <w:lang w:val="fr-BE" w:eastAsia="en-US"/>
        </w:rPr>
        <w:t xml:space="preserve"> </w:t>
      </w:r>
      <w:r w:rsidRPr="00E92240">
        <w:rPr>
          <w:rFonts w:ascii="Calibri" w:hAnsi="Calibri" w:cs="Calibri"/>
          <w:iCs/>
          <w:sz w:val="22"/>
          <w:szCs w:val="22"/>
          <w:lang w:val="fr-BE"/>
        </w:rPr>
        <w:t>à Madame</w:t>
      </w:r>
      <w:r w:rsidRPr="00E92240">
        <w:rPr>
          <w:rFonts w:ascii="Calibri" w:hAnsi="Calibri" w:cs="Calibri"/>
          <w:iCs/>
          <w:sz w:val="22"/>
          <w:szCs w:val="22"/>
          <w:lang w:val="fr-FR"/>
        </w:rPr>
        <w:t xml:space="preserve"> </w:t>
      </w:r>
      <w:r w:rsidR="00433BE5">
        <w:rPr>
          <w:rFonts w:ascii="Calibri" w:hAnsi="Calibri" w:cs="Calibri"/>
          <w:iCs/>
          <w:sz w:val="22"/>
          <w:szCs w:val="22"/>
          <w:lang w:val="fr-FR"/>
        </w:rPr>
        <w:t>R</w:t>
      </w:r>
      <w:r w:rsidR="003D04BB" w:rsidRPr="00E92240">
        <w:rPr>
          <w:rFonts w:ascii="Calibri" w:hAnsi="Calibri" w:cs="Calibri"/>
          <w:iCs/>
          <w:sz w:val="22"/>
          <w:szCs w:val="22"/>
          <w:lang w:val="fr-FR"/>
        </w:rPr>
        <w:t xml:space="preserve"> </w:t>
      </w:r>
      <w:r w:rsidR="003D04BB" w:rsidRPr="00E92240">
        <w:rPr>
          <w:rFonts w:ascii="Calibri" w:hAnsi="Calibri" w:cs="Calibri"/>
          <w:iCs/>
          <w:sz w:val="22"/>
          <w:szCs w:val="22"/>
          <w:lang w:val="fr-BE"/>
        </w:rPr>
        <w:t>1</w:t>
      </w:r>
      <w:r w:rsidR="003D04BB" w:rsidRPr="00E92240">
        <w:rPr>
          <w:rFonts w:ascii="Calibri" w:hAnsi="Calibri" w:cs="Calibri"/>
          <w:iCs/>
          <w:sz w:val="22"/>
          <w:szCs w:val="22"/>
          <w:lang w:val="fr-FR"/>
        </w:rPr>
        <w:t xml:space="preserve"> € provisionnel</w:t>
      </w:r>
      <w:r w:rsidR="003D04BB" w:rsidRPr="00E92240">
        <w:rPr>
          <w:rFonts w:ascii="Calibri" w:hAnsi="Calibri" w:cs="Calibri"/>
          <w:iCs/>
          <w:sz w:val="22"/>
          <w:szCs w:val="22"/>
          <w:lang w:val="fr-BE"/>
        </w:rPr>
        <w:t xml:space="preserve"> à</w:t>
      </w:r>
      <w:r w:rsidR="003D04BB" w:rsidRPr="00E92240">
        <w:rPr>
          <w:rFonts w:ascii="Calibri" w:hAnsi="Calibri" w:cs="Calibri"/>
          <w:iCs/>
          <w:sz w:val="22"/>
          <w:szCs w:val="22"/>
          <w:lang w:val="fr-FR"/>
        </w:rPr>
        <w:t xml:space="preserve"> titre d'indemnisation</w:t>
      </w:r>
      <w:r w:rsidR="003D04BB" w:rsidRPr="00E92240">
        <w:rPr>
          <w:rFonts w:ascii="Calibri" w:hAnsi="Calibri" w:cs="Calibri"/>
          <w:iCs/>
          <w:sz w:val="22"/>
          <w:szCs w:val="22"/>
          <w:lang w:val="fr-BE"/>
        </w:rPr>
        <w:t xml:space="preserve"> du</w:t>
      </w:r>
      <w:r w:rsidR="003D04BB" w:rsidRPr="00E92240">
        <w:rPr>
          <w:rFonts w:ascii="Calibri" w:hAnsi="Calibri" w:cs="Calibri"/>
          <w:iCs/>
          <w:sz w:val="22"/>
          <w:szCs w:val="22"/>
          <w:lang w:val="fr-FR"/>
        </w:rPr>
        <w:t xml:space="preserve"> préjudice</w:t>
      </w:r>
      <w:r w:rsidR="003D04BB" w:rsidRPr="00E92240">
        <w:rPr>
          <w:rFonts w:ascii="Calibri" w:hAnsi="Calibri" w:cs="Calibri"/>
          <w:iCs/>
          <w:sz w:val="22"/>
          <w:szCs w:val="22"/>
          <w:lang w:val="fr-BE"/>
        </w:rPr>
        <w:t xml:space="preserve"> financier</w:t>
      </w:r>
      <w:r w:rsidR="003D04BB" w:rsidRPr="00E92240">
        <w:rPr>
          <w:rFonts w:ascii="Calibri" w:hAnsi="Calibri" w:cs="Calibri"/>
          <w:iCs/>
          <w:sz w:val="22"/>
          <w:szCs w:val="22"/>
          <w:lang w:val="fr-FR"/>
        </w:rPr>
        <w:t xml:space="preserve"> subi</w:t>
      </w:r>
      <w:r w:rsidR="003D04BB" w:rsidRPr="00E92240">
        <w:rPr>
          <w:rFonts w:ascii="Calibri" w:hAnsi="Calibri" w:cs="Calibri"/>
          <w:iCs/>
          <w:sz w:val="22"/>
          <w:szCs w:val="22"/>
          <w:lang w:val="fr-BE"/>
        </w:rPr>
        <w:t xml:space="preserve"> du fait de la</w:t>
      </w:r>
      <w:r w:rsidR="003D04BB" w:rsidRPr="00E92240">
        <w:rPr>
          <w:rFonts w:ascii="Calibri" w:hAnsi="Calibri" w:cs="Calibri"/>
          <w:iCs/>
          <w:sz w:val="22"/>
          <w:szCs w:val="22"/>
          <w:lang w:val="fr-FR"/>
        </w:rPr>
        <w:t xml:space="preserve"> mise</w:t>
      </w:r>
      <w:r w:rsidR="003D04BB" w:rsidRPr="00E92240">
        <w:rPr>
          <w:rFonts w:ascii="Calibri" w:hAnsi="Calibri" w:cs="Calibri"/>
          <w:iCs/>
          <w:sz w:val="22"/>
          <w:szCs w:val="22"/>
          <w:lang w:val="fr-BE"/>
        </w:rPr>
        <w:t xml:space="preserve"> en</w:t>
      </w:r>
      <w:r w:rsidR="003D04BB" w:rsidRPr="00E92240">
        <w:rPr>
          <w:rFonts w:ascii="Calibri" w:hAnsi="Calibri" w:cs="Calibri"/>
          <w:iCs/>
          <w:sz w:val="22"/>
          <w:szCs w:val="22"/>
          <w:lang w:val="fr-FR"/>
        </w:rPr>
        <w:t xml:space="preserve"> disponibilité, faute</w:t>
      </w:r>
      <w:r w:rsidR="003D04BB" w:rsidRPr="00E92240">
        <w:rPr>
          <w:rFonts w:ascii="Calibri" w:hAnsi="Calibri" w:cs="Calibri"/>
          <w:iCs/>
          <w:sz w:val="22"/>
          <w:szCs w:val="22"/>
          <w:lang w:val="fr-BE"/>
        </w:rPr>
        <w:t xml:space="preserve"> de</w:t>
      </w:r>
      <w:r w:rsidR="003D04BB" w:rsidRPr="00E92240">
        <w:rPr>
          <w:rFonts w:ascii="Calibri" w:hAnsi="Calibri" w:cs="Calibri"/>
          <w:iCs/>
          <w:sz w:val="22"/>
          <w:szCs w:val="22"/>
          <w:lang w:val="fr-FR"/>
        </w:rPr>
        <w:t xml:space="preserve"> réintégration,</w:t>
      </w:r>
      <w:r w:rsidR="003D04BB" w:rsidRPr="00E92240">
        <w:rPr>
          <w:rFonts w:ascii="Calibri" w:hAnsi="Calibri" w:cs="Calibri"/>
          <w:iCs/>
          <w:sz w:val="22"/>
          <w:szCs w:val="22"/>
          <w:lang w:val="fr-BE"/>
        </w:rPr>
        <w:t xml:space="preserve"> à </w:t>
      </w:r>
      <w:r w:rsidR="003D04BB" w:rsidRPr="00E92240">
        <w:rPr>
          <w:rFonts w:ascii="Calibri" w:hAnsi="Calibri" w:cs="Calibri"/>
          <w:iCs/>
          <w:sz w:val="22"/>
          <w:szCs w:val="22"/>
          <w:lang w:val="fr-FR"/>
        </w:rPr>
        <w:t>majorer</w:t>
      </w:r>
      <w:r w:rsidR="003D04BB" w:rsidRPr="00E92240">
        <w:rPr>
          <w:rFonts w:ascii="Calibri" w:hAnsi="Calibri" w:cs="Calibri"/>
          <w:iCs/>
          <w:sz w:val="22"/>
          <w:szCs w:val="22"/>
          <w:lang w:val="fr-BE"/>
        </w:rPr>
        <w:t xml:space="preserve"> des</w:t>
      </w:r>
      <w:r w:rsidR="003D04BB" w:rsidRPr="00E92240">
        <w:rPr>
          <w:rFonts w:ascii="Calibri" w:hAnsi="Calibri" w:cs="Calibri"/>
          <w:iCs/>
          <w:sz w:val="22"/>
          <w:szCs w:val="22"/>
          <w:lang w:val="fr-FR"/>
        </w:rPr>
        <w:t xml:space="preserve"> intérêts,</w:t>
      </w:r>
    </w:p>
    <w:p w14:paraId="05AFED66" w14:textId="1842E52F" w:rsidR="00123AD9" w:rsidRPr="00E92240" w:rsidRDefault="00123AD9" w:rsidP="0058595D">
      <w:pPr>
        <w:pStyle w:val="Paragraphedeliste"/>
        <w:widowControl w:val="0"/>
        <w:numPr>
          <w:ilvl w:val="0"/>
          <w:numId w:val="8"/>
        </w:numPr>
        <w:ind w:right="-88"/>
        <w:jc w:val="both"/>
        <w:rPr>
          <w:rFonts w:ascii="Calibri" w:hAnsi="Calibri" w:cs="Calibri"/>
          <w:iCs/>
          <w:sz w:val="22"/>
          <w:szCs w:val="22"/>
          <w:lang w:val="fr-BE"/>
        </w:rPr>
      </w:pPr>
      <w:r w:rsidRPr="00E92240">
        <w:rPr>
          <w:rFonts w:ascii="Calibri" w:hAnsi="Calibri" w:cs="Calibri"/>
          <w:sz w:val="22"/>
          <w:szCs w:val="22"/>
          <w:lang w:val="fr-BE"/>
        </w:rPr>
        <w:t>la condamnation de WBE au paiement des dépens, en ce compris l'indemnité de procédure</w:t>
      </w:r>
      <w:r w:rsidR="00680AD4" w:rsidRPr="00E92240">
        <w:rPr>
          <w:rFonts w:ascii="Calibri" w:hAnsi="Calibri" w:cs="Calibri"/>
          <w:sz w:val="22"/>
          <w:szCs w:val="22"/>
          <w:lang w:val="fr-BE"/>
        </w:rPr>
        <w:t>.</w:t>
      </w:r>
    </w:p>
    <w:p w14:paraId="2667DD1C" w14:textId="77777777" w:rsidR="00067B99" w:rsidRPr="00E92240" w:rsidRDefault="00067B99" w:rsidP="001F6B29">
      <w:pPr>
        <w:pStyle w:val="Paragraphedeliste"/>
        <w:widowControl w:val="0"/>
        <w:ind w:left="576" w:right="-88"/>
        <w:jc w:val="both"/>
        <w:rPr>
          <w:rFonts w:ascii="Calibri" w:hAnsi="Calibri" w:cs="Calibri"/>
          <w:sz w:val="22"/>
          <w:szCs w:val="22"/>
          <w:lang w:val="fr-BE"/>
        </w:rPr>
      </w:pPr>
    </w:p>
    <w:p w14:paraId="30366356" w14:textId="5B55A03E" w:rsidR="00745CD3" w:rsidRPr="00E92240" w:rsidRDefault="00D2768B" w:rsidP="0058595D">
      <w:pPr>
        <w:pStyle w:val="Paragraphedeliste"/>
        <w:widowControl w:val="0"/>
        <w:numPr>
          <w:ilvl w:val="0"/>
          <w:numId w:val="7"/>
        </w:numPr>
        <w:ind w:right="-88"/>
        <w:jc w:val="both"/>
        <w:rPr>
          <w:rFonts w:ascii="Calibri" w:hAnsi="Calibri" w:cs="Calibri"/>
          <w:b/>
          <w:sz w:val="22"/>
          <w:szCs w:val="22"/>
          <w:lang w:val="fr-BE"/>
        </w:rPr>
      </w:pPr>
      <w:r w:rsidRPr="00E92240">
        <w:rPr>
          <w:rFonts w:ascii="Calibri" w:hAnsi="Calibri" w:cs="Calibri"/>
          <w:sz w:val="22"/>
          <w:szCs w:val="22"/>
          <w:lang w:val="fr-BE"/>
        </w:rPr>
        <w:t>WBE</w:t>
      </w:r>
      <w:r w:rsidR="000B1CAB" w:rsidRPr="00E92240">
        <w:rPr>
          <w:rFonts w:ascii="Calibri" w:hAnsi="Calibri" w:cs="Calibri"/>
          <w:sz w:val="22"/>
          <w:szCs w:val="22"/>
          <w:lang w:val="fr-BE"/>
        </w:rPr>
        <w:t xml:space="preserve"> sollicite</w:t>
      </w:r>
      <w:r w:rsidR="00140E97" w:rsidRPr="00E92240">
        <w:rPr>
          <w:rFonts w:ascii="Calibri" w:hAnsi="Calibri" w:cs="Calibri"/>
          <w:sz w:val="22"/>
          <w:szCs w:val="22"/>
          <w:lang w:val="fr-BE"/>
        </w:rPr>
        <w:t xml:space="preserve"> qu’il soit dit pour droit</w:t>
      </w:r>
      <w:r w:rsidR="009F4D2D" w:rsidRPr="00E92240">
        <w:rPr>
          <w:rFonts w:ascii="Calibri" w:hAnsi="Calibri" w:cs="Calibri"/>
          <w:sz w:val="22"/>
          <w:szCs w:val="22"/>
          <w:lang w:val="fr-BE"/>
        </w:rPr>
        <w:t xml:space="preserve"> que l’élément matériel du comportement infractionnel prévu à l’article 127 du </w:t>
      </w:r>
      <w:r w:rsidR="00380C9B">
        <w:rPr>
          <w:rFonts w:ascii="Calibri" w:hAnsi="Calibri" w:cs="Calibri"/>
          <w:sz w:val="22"/>
          <w:szCs w:val="22"/>
          <w:lang w:val="fr-BE"/>
        </w:rPr>
        <w:t>Code</w:t>
      </w:r>
      <w:r w:rsidR="009F4D2D" w:rsidRPr="00E92240">
        <w:rPr>
          <w:rFonts w:ascii="Calibri" w:hAnsi="Calibri" w:cs="Calibri"/>
          <w:sz w:val="22"/>
          <w:szCs w:val="22"/>
          <w:lang w:val="fr-BE"/>
        </w:rPr>
        <w:t xml:space="preserve"> péna</w:t>
      </w:r>
      <w:r w:rsidR="001F7B86" w:rsidRPr="00E92240">
        <w:rPr>
          <w:rFonts w:ascii="Calibri" w:hAnsi="Calibri" w:cs="Calibri"/>
          <w:sz w:val="22"/>
          <w:szCs w:val="22"/>
          <w:lang w:val="fr-BE"/>
        </w:rPr>
        <w:t>l</w:t>
      </w:r>
      <w:r w:rsidR="009F4D2D" w:rsidRPr="00E92240">
        <w:rPr>
          <w:rFonts w:ascii="Calibri" w:hAnsi="Calibri" w:cs="Calibri"/>
          <w:sz w:val="22"/>
          <w:szCs w:val="22"/>
          <w:lang w:val="fr-BE"/>
        </w:rPr>
        <w:t xml:space="preserve"> social fait défaut</w:t>
      </w:r>
      <w:r w:rsidR="001F7B86" w:rsidRPr="00E92240">
        <w:rPr>
          <w:rFonts w:ascii="Calibri" w:hAnsi="Calibri" w:cs="Calibri"/>
          <w:sz w:val="22"/>
          <w:szCs w:val="22"/>
          <w:lang w:val="fr-BE"/>
        </w:rPr>
        <w:t xml:space="preserve"> ou, à titre subsidiaire, constater l’existence d’une cause de justification subjective dans le chef de WBE puisqu’il a été contraint</w:t>
      </w:r>
      <w:r w:rsidR="000147ED" w:rsidRPr="00E92240">
        <w:rPr>
          <w:rFonts w:ascii="Calibri" w:hAnsi="Calibri" w:cs="Calibri"/>
          <w:sz w:val="22"/>
          <w:szCs w:val="22"/>
          <w:lang w:val="fr-BE"/>
        </w:rPr>
        <w:t xml:space="preserve"> ou, en tout état de cause, dans l’état de nécessité de respecter les dispositions décrétales défaillante</w:t>
      </w:r>
      <w:r w:rsidR="00C2339A">
        <w:rPr>
          <w:rFonts w:ascii="Calibri" w:hAnsi="Calibri" w:cs="Calibri"/>
          <w:sz w:val="22"/>
          <w:szCs w:val="22"/>
          <w:lang w:val="fr-BE"/>
        </w:rPr>
        <w:t>s</w:t>
      </w:r>
      <w:r w:rsidR="00745CD3" w:rsidRPr="00E92240">
        <w:rPr>
          <w:rFonts w:ascii="Calibri" w:hAnsi="Calibri" w:cs="Calibri"/>
          <w:sz w:val="22"/>
          <w:szCs w:val="22"/>
          <w:lang w:val="fr-BE"/>
        </w:rPr>
        <w:t xml:space="preserve"> édictée</w:t>
      </w:r>
      <w:r w:rsidR="00C2339A">
        <w:rPr>
          <w:rFonts w:ascii="Calibri" w:hAnsi="Calibri" w:cs="Calibri"/>
          <w:sz w:val="22"/>
          <w:szCs w:val="22"/>
          <w:lang w:val="fr-BE"/>
        </w:rPr>
        <w:t>s</w:t>
      </w:r>
      <w:r w:rsidR="00745CD3" w:rsidRPr="00E92240">
        <w:rPr>
          <w:rFonts w:ascii="Calibri" w:hAnsi="Calibri" w:cs="Calibri"/>
          <w:sz w:val="22"/>
          <w:szCs w:val="22"/>
          <w:lang w:val="fr-BE"/>
        </w:rPr>
        <w:t xml:space="preserve"> par la Communauté </w:t>
      </w:r>
      <w:r w:rsidR="001928E9">
        <w:rPr>
          <w:rFonts w:ascii="Calibri" w:hAnsi="Calibri" w:cs="Calibri"/>
          <w:sz w:val="22"/>
          <w:szCs w:val="22"/>
          <w:lang w:val="fr-BE"/>
        </w:rPr>
        <w:t>française</w:t>
      </w:r>
      <w:r w:rsidR="00745CD3" w:rsidRPr="00E92240">
        <w:rPr>
          <w:rFonts w:ascii="Calibri" w:hAnsi="Calibri" w:cs="Calibri"/>
          <w:sz w:val="22"/>
          <w:szCs w:val="22"/>
          <w:lang w:val="fr-BE"/>
        </w:rPr>
        <w:t xml:space="preserve">. </w:t>
      </w:r>
    </w:p>
    <w:p w14:paraId="02FDBAFF" w14:textId="7EF1584A" w:rsidR="00095E32" w:rsidRPr="00E92240" w:rsidRDefault="00745CD3" w:rsidP="001F6B29">
      <w:pPr>
        <w:pStyle w:val="Paragraphedeliste"/>
        <w:widowControl w:val="0"/>
        <w:ind w:left="576" w:right="-88"/>
        <w:jc w:val="both"/>
        <w:rPr>
          <w:rFonts w:ascii="Calibri" w:hAnsi="Calibri" w:cs="Calibri"/>
          <w:b/>
          <w:sz w:val="22"/>
          <w:szCs w:val="22"/>
          <w:lang w:val="fr-BE"/>
        </w:rPr>
      </w:pPr>
      <w:r w:rsidRPr="00E92240">
        <w:rPr>
          <w:rFonts w:ascii="Calibri" w:hAnsi="Calibri" w:cs="Calibri"/>
          <w:sz w:val="22"/>
          <w:szCs w:val="22"/>
          <w:lang w:val="fr-BE"/>
        </w:rPr>
        <w:t xml:space="preserve">WBE sollicite, en outre, </w:t>
      </w:r>
      <w:r w:rsidR="007E1F06" w:rsidRPr="00E92240">
        <w:rPr>
          <w:rFonts w:ascii="Calibri" w:hAnsi="Calibri" w:cs="Calibri"/>
          <w:sz w:val="22"/>
          <w:szCs w:val="22"/>
          <w:lang w:val="fr-FR"/>
        </w:rPr>
        <w:t>si</w:t>
      </w:r>
      <w:r w:rsidR="007E1F06" w:rsidRPr="00E92240">
        <w:rPr>
          <w:rFonts w:ascii="Calibri" w:hAnsi="Calibri" w:cs="Calibri"/>
          <w:sz w:val="22"/>
          <w:szCs w:val="22"/>
          <w:lang w:val="fr-BE"/>
        </w:rPr>
        <w:t xml:space="preserve"> la</w:t>
      </w:r>
      <w:r w:rsidR="007E1F06" w:rsidRPr="00E92240">
        <w:rPr>
          <w:rFonts w:ascii="Calibri" w:hAnsi="Calibri" w:cs="Calibri"/>
          <w:sz w:val="22"/>
          <w:szCs w:val="22"/>
          <w:lang w:val="fr-FR"/>
        </w:rPr>
        <w:t xml:space="preserve"> demande</w:t>
      </w:r>
      <w:r w:rsidR="007E1F06" w:rsidRPr="00E92240">
        <w:rPr>
          <w:rFonts w:ascii="Calibri" w:hAnsi="Calibri" w:cs="Calibri"/>
          <w:sz w:val="22"/>
          <w:szCs w:val="22"/>
          <w:lang w:val="fr-BE"/>
        </w:rPr>
        <w:t xml:space="preserve"> de</w:t>
      </w:r>
      <w:r w:rsidR="007E1F06" w:rsidRPr="00E92240">
        <w:rPr>
          <w:rFonts w:ascii="Calibri" w:hAnsi="Calibri" w:cs="Calibri"/>
          <w:sz w:val="22"/>
          <w:szCs w:val="22"/>
          <w:lang w:val="fr-FR"/>
        </w:rPr>
        <w:t xml:space="preserve"> l'Auditorat</w:t>
      </w:r>
      <w:r w:rsidR="007E1F06" w:rsidRPr="00E92240">
        <w:rPr>
          <w:rFonts w:ascii="Calibri" w:hAnsi="Calibri" w:cs="Calibri"/>
          <w:sz w:val="22"/>
          <w:szCs w:val="22"/>
          <w:lang w:val="fr-BE"/>
        </w:rPr>
        <w:t xml:space="preserve"> du</w:t>
      </w:r>
      <w:r w:rsidR="007E1F06" w:rsidRPr="00E92240">
        <w:rPr>
          <w:rFonts w:ascii="Calibri" w:hAnsi="Calibri" w:cs="Calibri"/>
          <w:sz w:val="22"/>
          <w:szCs w:val="22"/>
          <w:lang w:val="fr-FR"/>
        </w:rPr>
        <w:t xml:space="preserve"> travail</w:t>
      </w:r>
      <w:r w:rsidR="007E1F06" w:rsidRPr="00E92240">
        <w:rPr>
          <w:rFonts w:ascii="Calibri" w:hAnsi="Calibri" w:cs="Calibri"/>
          <w:sz w:val="22"/>
          <w:szCs w:val="22"/>
          <w:lang w:val="fr-BE"/>
        </w:rPr>
        <w:t xml:space="preserve"> de</w:t>
      </w:r>
      <w:r w:rsidR="007E1F06" w:rsidRPr="00E92240">
        <w:rPr>
          <w:rFonts w:ascii="Calibri" w:hAnsi="Calibri" w:cs="Calibri"/>
          <w:sz w:val="22"/>
          <w:szCs w:val="22"/>
          <w:lang w:val="fr-FR"/>
        </w:rPr>
        <w:t xml:space="preserve"> Liège et/ou</w:t>
      </w:r>
      <w:r w:rsidR="007E1F06" w:rsidRPr="00E92240">
        <w:rPr>
          <w:rFonts w:ascii="Calibri" w:hAnsi="Calibri" w:cs="Calibri"/>
          <w:sz w:val="22"/>
          <w:szCs w:val="22"/>
          <w:lang w:val="fr-BE"/>
        </w:rPr>
        <w:t xml:space="preserve"> des</w:t>
      </w:r>
      <w:r w:rsidR="007E1F06" w:rsidRPr="00E92240">
        <w:rPr>
          <w:rFonts w:ascii="Calibri" w:hAnsi="Calibri" w:cs="Calibri"/>
          <w:sz w:val="22"/>
          <w:szCs w:val="22"/>
          <w:lang w:val="fr-FR"/>
        </w:rPr>
        <w:t xml:space="preserve"> parties intervenantes devait être jugée fondée, de condamner la </w:t>
      </w:r>
      <w:r w:rsidR="00996E71">
        <w:rPr>
          <w:rFonts w:ascii="Calibri" w:hAnsi="Calibri" w:cs="Calibri"/>
          <w:sz w:val="22"/>
          <w:szCs w:val="22"/>
          <w:lang w:val="fr-FR"/>
        </w:rPr>
        <w:t>C</w:t>
      </w:r>
      <w:r w:rsidR="007E1F06" w:rsidRPr="00E92240">
        <w:rPr>
          <w:rFonts w:ascii="Calibri" w:hAnsi="Calibri" w:cs="Calibri"/>
          <w:sz w:val="22"/>
          <w:szCs w:val="22"/>
          <w:lang w:val="fr-FR"/>
        </w:rPr>
        <w:t xml:space="preserve">ommunauté </w:t>
      </w:r>
      <w:r w:rsidR="001928E9">
        <w:rPr>
          <w:rFonts w:ascii="Calibri" w:hAnsi="Calibri" w:cs="Calibri"/>
          <w:sz w:val="22"/>
          <w:szCs w:val="22"/>
          <w:lang w:val="fr-FR"/>
        </w:rPr>
        <w:t>française</w:t>
      </w:r>
      <w:r w:rsidR="007E1F06" w:rsidRPr="00E92240">
        <w:rPr>
          <w:rFonts w:ascii="Calibri" w:hAnsi="Calibri" w:cs="Calibri"/>
          <w:sz w:val="22"/>
          <w:szCs w:val="22"/>
          <w:lang w:val="fr-FR"/>
        </w:rPr>
        <w:t xml:space="preserve"> </w:t>
      </w:r>
      <w:r w:rsidR="007B670F" w:rsidRPr="00E92240">
        <w:rPr>
          <w:rFonts w:ascii="Calibri" w:hAnsi="Calibri" w:cs="Calibri"/>
          <w:sz w:val="22"/>
          <w:szCs w:val="22"/>
          <w:lang w:val="fr-FR"/>
        </w:rPr>
        <w:t xml:space="preserve">à garantir WBE de toutes les condamnations </w:t>
      </w:r>
      <w:r w:rsidR="00095E32" w:rsidRPr="00E92240">
        <w:rPr>
          <w:rFonts w:ascii="Calibri" w:hAnsi="Calibri" w:cs="Calibri"/>
          <w:sz w:val="22"/>
          <w:szCs w:val="22"/>
          <w:lang w:val="fr-FR"/>
        </w:rPr>
        <w:t>qui</w:t>
      </w:r>
      <w:r w:rsidR="000B1CAB" w:rsidRPr="00E92240">
        <w:rPr>
          <w:rFonts w:ascii="Calibri" w:hAnsi="Calibri" w:cs="Calibri"/>
          <w:sz w:val="22"/>
          <w:szCs w:val="22"/>
          <w:lang w:val="fr-BE"/>
        </w:rPr>
        <w:t xml:space="preserve"> </w:t>
      </w:r>
      <w:r w:rsidR="00095E32" w:rsidRPr="00E92240">
        <w:rPr>
          <w:rFonts w:ascii="Calibri" w:hAnsi="Calibri" w:cs="Calibri"/>
          <w:sz w:val="22"/>
          <w:szCs w:val="22"/>
          <w:lang w:val="fr-FR"/>
        </w:rPr>
        <w:t>seraient prononcées contre lui</w:t>
      </w:r>
      <w:r w:rsidR="00095E32" w:rsidRPr="00E92240">
        <w:rPr>
          <w:rFonts w:ascii="Calibri" w:hAnsi="Calibri" w:cs="Calibri"/>
          <w:sz w:val="22"/>
          <w:szCs w:val="22"/>
          <w:lang w:val="fr-BE"/>
        </w:rPr>
        <w:t xml:space="preserve"> en</w:t>
      </w:r>
      <w:r w:rsidR="00095E32" w:rsidRPr="00E92240">
        <w:rPr>
          <w:rFonts w:ascii="Calibri" w:hAnsi="Calibri" w:cs="Calibri"/>
          <w:sz w:val="22"/>
          <w:szCs w:val="22"/>
          <w:lang w:val="fr-FR"/>
        </w:rPr>
        <w:t xml:space="preserve"> principal, intérêts</w:t>
      </w:r>
      <w:r w:rsidR="00095E32" w:rsidRPr="00E92240">
        <w:rPr>
          <w:rFonts w:ascii="Calibri" w:hAnsi="Calibri" w:cs="Calibri"/>
          <w:sz w:val="22"/>
          <w:szCs w:val="22"/>
          <w:lang w:val="fr-BE"/>
        </w:rPr>
        <w:t xml:space="preserve"> et</w:t>
      </w:r>
      <w:r w:rsidR="00095E32" w:rsidRPr="00E92240">
        <w:rPr>
          <w:rFonts w:ascii="Calibri" w:hAnsi="Calibri" w:cs="Calibri"/>
          <w:sz w:val="22"/>
          <w:szCs w:val="22"/>
          <w:lang w:val="fr-FR"/>
        </w:rPr>
        <w:t xml:space="preserve"> frais,</w:t>
      </w:r>
      <w:r w:rsidR="00095E32" w:rsidRPr="00E92240">
        <w:rPr>
          <w:rFonts w:ascii="Calibri" w:hAnsi="Calibri" w:cs="Calibri"/>
          <w:sz w:val="22"/>
          <w:szCs w:val="22"/>
          <w:lang w:val="fr-BE"/>
        </w:rPr>
        <w:t xml:space="preserve"> en</w:t>
      </w:r>
      <w:r w:rsidR="00095E32" w:rsidRPr="00E92240">
        <w:rPr>
          <w:rFonts w:ascii="Calibri" w:hAnsi="Calibri" w:cs="Calibri"/>
          <w:sz w:val="22"/>
          <w:szCs w:val="22"/>
          <w:lang w:val="fr-FR"/>
        </w:rPr>
        <w:t xml:space="preserve"> ce compris les dépens</w:t>
      </w:r>
      <w:r w:rsidR="00095E32" w:rsidRPr="00E92240">
        <w:rPr>
          <w:rFonts w:ascii="Calibri" w:hAnsi="Calibri" w:cs="Calibri"/>
          <w:sz w:val="22"/>
          <w:szCs w:val="22"/>
          <w:lang w:val="fr-BE"/>
        </w:rPr>
        <w:t xml:space="preserve"> de</w:t>
      </w:r>
      <w:r w:rsidR="00095E32" w:rsidRPr="00E92240">
        <w:rPr>
          <w:rFonts w:ascii="Calibri" w:hAnsi="Calibri" w:cs="Calibri"/>
          <w:sz w:val="22"/>
          <w:szCs w:val="22"/>
          <w:lang w:val="fr-FR"/>
        </w:rPr>
        <w:t xml:space="preserve"> l'action</w:t>
      </w:r>
      <w:r w:rsidR="00095E32" w:rsidRPr="00E92240">
        <w:rPr>
          <w:rFonts w:ascii="Calibri" w:hAnsi="Calibri" w:cs="Calibri"/>
          <w:sz w:val="22"/>
          <w:szCs w:val="22"/>
          <w:lang w:val="fr-BE"/>
        </w:rPr>
        <w:t xml:space="preserve"> en</w:t>
      </w:r>
      <w:r w:rsidR="00095E32" w:rsidRPr="00E92240">
        <w:rPr>
          <w:rFonts w:ascii="Calibri" w:hAnsi="Calibri" w:cs="Calibri"/>
          <w:sz w:val="22"/>
          <w:szCs w:val="22"/>
          <w:lang w:val="fr-FR"/>
        </w:rPr>
        <w:t xml:space="preserve"> intervention</w:t>
      </w:r>
      <w:r w:rsidR="00095E32" w:rsidRPr="00E92240">
        <w:rPr>
          <w:rFonts w:ascii="Calibri" w:hAnsi="Calibri" w:cs="Calibri"/>
          <w:sz w:val="22"/>
          <w:szCs w:val="22"/>
          <w:lang w:val="fr-BE"/>
        </w:rPr>
        <w:t xml:space="preserve"> et</w:t>
      </w:r>
      <w:r w:rsidR="00095E32" w:rsidRPr="00E92240">
        <w:rPr>
          <w:rFonts w:ascii="Calibri" w:hAnsi="Calibri" w:cs="Calibri"/>
          <w:sz w:val="22"/>
          <w:szCs w:val="22"/>
          <w:lang w:val="fr-FR"/>
        </w:rPr>
        <w:t xml:space="preserve"> garantie.</w:t>
      </w:r>
    </w:p>
    <w:p w14:paraId="1D9D9053" w14:textId="77777777" w:rsidR="00745CD3" w:rsidRPr="00E92240" w:rsidRDefault="009E5C21" w:rsidP="001F6B29">
      <w:pPr>
        <w:pStyle w:val="Paragraphedeliste"/>
        <w:widowControl w:val="0"/>
        <w:ind w:left="576" w:right="-88"/>
        <w:jc w:val="both"/>
        <w:rPr>
          <w:rFonts w:ascii="Calibri" w:hAnsi="Calibri" w:cs="Calibri"/>
          <w:iCs/>
          <w:sz w:val="22"/>
          <w:szCs w:val="22"/>
          <w:lang w:val="fr-FR"/>
        </w:rPr>
      </w:pPr>
      <w:r w:rsidRPr="00E92240">
        <w:rPr>
          <w:rFonts w:ascii="Calibri" w:hAnsi="Calibri" w:cs="Calibri"/>
          <w:iCs/>
          <w:sz w:val="22"/>
          <w:szCs w:val="22"/>
          <w:lang w:val="fr-FR"/>
        </w:rPr>
        <w:t xml:space="preserve">WBE sollicite également la condamnation des </w:t>
      </w:r>
      <w:r w:rsidR="0000654C" w:rsidRPr="00E92240">
        <w:rPr>
          <w:rFonts w:ascii="Calibri" w:hAnsi="Calibri" w:cs="Calibri"/>
          <w:iCs/>
          <w:sz w:val="22"/>
          <w:szCs w:val="22"/>
          <w:lang w:val="fr-FR"/>
        </w:rPr>
        <w:t>parties civiles intervenantes aux entiers dépens d'instance,</w:t>
      </w:r>
      <w:r w:rsidR="0000654C" w:rsidRPr="00E92240">
        <w:rPr>
          <w:rFonts w:ascii="Calibri" w:hAnsi="Calibri" w:cs="Calibri"/>
          <w:iCs/>
          <w:sz w:val="22"/>
          <w:szCs w:val="22"/>
          <w:lang w:val="fr-BE"/>
        </w:rPr>
        <w:t xml:space="preserve"> en</w:t>
      </w:r>
      <w:r w:rsidR="0000654C" w:rsidRPr="00E92240">
        <w:rPr>
          <w:rFonts w:ascii="Calibri" w:hAnsi="Calibri" w:cs="Calibri"/>
          <w:iCs/>
          <w:sz w:val="22"/>
          <w:szCs w:val="22"/>
          <w:lang w:val="fr-FR"/>
        </w:rPr>
        <w:t xml:space="preserve"> ce compris l'indemnité</w:t>
      </w:r>
      <w:r w:rsidR="0000654C" w:rsidRPr="00E92240">
        <w:rPr>
          <w:rFonts w:ascii="Calibri" w:hAnsi="Calibri" w:cs="Calibri"/>
          <w:iCs/>
          <w:sz w:val="22"/>
          <w:szCs w:val="22"/>
          <w:lang w:val="fr-BE"/>
        </w:rPr>
        <w:t xml:space="preserve"> de</w:t>
      </w:r>
      <w:r w:rsidR="0000654C" w:rsidRPr="00E92240">
        <w:rPr>
          <w:rFonts w:ascii="Calibri" w:hAnsi="Calibri" w:cs="Calibri"/>
          <w:iCs/>
          <w:sz w:val="22"/>
          <w:szCs w:val="22"/>
          <w:lang w:val="fr-FR"/>
        </w:rPr>
        <w:t xml:space="preserve"> procédure</w:t>
      </w:r>
      <w:r w:rsidR="00745CD3" w:rsidRPr="00E92240">
        <w:rPr>
          <w:rFonts w:ascii="Calibri" w:hAnsi="Calibri" w:cs="Calibri"/>
          <w:iCs/>
          <w:sz w:val="22"/>
          <w:szCs w:val="22"/>
          <w:lang w:val="fr-FR"/>
        </w:rPr>
        <w:t>.</w:t>
      </w:r>
    </w:p>
    <w:p w14:paraId="399D287B" w14:textId="77777777" w:rsidR="00095E32" w:rsidRPr="00E92240" w:rsidRDefault="00095E32" w:rsidP="001F6B29">
      <w:pPr>
        <w:pStyle w:val="Paragraphedeliste"/>
        <w:widowControl w:val="0"/>
        <w:ind w:left="576" w:right="-88"/>
        <w:jc w:val="both"/>
        <w:rPr>
          <w:rFonts w:ascii="Calibri" w:hAnsi="Calibri" w:cs="Calibri"/>
          <w:b/>
          <w:sz w:val="22"/>
          <w:szCs w:val="22"/>
          <w:lang w:val="fr-BE"/>
        </w:rPr>
      </w:pPr>
    </w:p>
    <w:p w14:paraId="243F44D8" w14:textId="0848E9D0" w:rsidR="00D9398C" w:rsidRPr="00E92240" w:rsidRDefault="008C023B" w:rsidP="0058595D">
      <w:pPr>
        <w:pStyle w:val="Paragraphedeliste"/>
        <w:widowControl w:val="0"/>
        <w:numPr>
          <w:ilvl w:val="0"/>
          <w:numId w:val="7"/>
        </w:numPr>
        <w:ind w:right="-88"/>
        <w:jc w:val="both"/>
        <w:rPr>
          <w:rFonts w:ascii="Calibri" w:hAnsi="Calibri" w:cs="Calibri"/>
          <w:sz w:val="22"/>
          <w:szCs w:val="22"/>
          <w:lang w:val="fr-BE"/>
        </w:rPr>
      </w:pPr>
      <w:r w:rsidRPr="00E92240">
        <w:rPr>
          <w:rFonts w:ascii="Calibri" w:hAnsi="Calibri" w:cs="Calibri"/>
          <w:sz w:val="22"/>
          <w:szCs w:val="22"/>
          <w:lang w:val="fr-BE"/>
        </w:rPr>
        <w:t xml:space="preserve">La Communauté </w:t>
      </w:r>
      <w:r w:rsidR="001928E9">
        <w:rPr>
          <w:rFonts w:ascii="Calibri" w:hAnsi="Calibri" w:cs="Calibri"/>
          <w:sz w:val="22"/>
          <w:szCs w:val="22"/>
          <w:lang w:val="fr-BE"/>
        </w:rPr>
        <w:t>française</w:t>
      </w:r>
      <w:r w:rsidRPr="00E92240">
        <w:rPr>
          <w:rFonts w:ascii="Calibri" w:hAnsi="Calibri" w:cs="Calibri"/>
          <w:sz w:val="22"/>
          <w:szCs w:val="22"/>
          <w:lang w:val="fr-BE"/>
        </w:rPr>
        <w:t xml:space="preserve"> sollicite qu’il soit dit pour droit </w:t>
      </w:r>
      <w:r w:rsidR="00820312" w:rsidRPr="00E92240">
        <w:rPr>
          <w:rFonts w:ascii="Calibri" w:hAnsi="Calibri" w:cs="Calibri"/>
          <w:sz w:val="22"/>
          <w:szCs w:val="22"/>
          <w:lang w:val="fr-FR"/>
        </w:rPr>
        <w:t>qu'elle n'a commis aucun manquement aux dispositions prévues</w:t>
      </w:r>
      <w:r w:rsidR="00820312" w:rsidRPr="00E92240">
        <w:rPr>
          <w:rFonts w:ascii="Calibri" w:hAnsi="Calibri" w:cs="Calibri"/>
          <w:sz w:val="22"/>
          <w:szCs w:val="22"/>
          <w:lang w:val="fr-BE"/>
        </w:rPr>
        <w:t xml:space="preserve"> par</w:t>
      </w:r>
      <w:r w:rsidR="00820312" w:rsidRPr="00E92240">
        <w:rPr>
          <w:rFonts w:ascii="Calibri" w:hAnsi="Calibri" w:cs="Calibri"/>
          <w:sz w:val="22"/>
          <w:szCs w:val="22"/>
          <w:lang w:val="fr-FR"/>
        </w:rPr>
        <w:t xml:space="preserve"> les articles</w:t>
      </w:r>
      <w:r w:rsidR="00820312" w:rsidRPr="00E92240">
        <w:rPr>
          <w:rFonts w:ascii="Calibri" w:hAnsi="Calibri" w:cs="Calibri"/>
          <w:sz w:val="22"/>
          <w:szCs w:val="22"/>
          <w:lang w:val="fr-BE"/>
        </w:rPr>
        <w:t xml:space="preserve"> 1.4-72 et</w:t>
      </w:r>
      <w:r w:rsidR="00820312" w:rsidRPr="00E92240">
        <w:rPr>
          <w:rFonts w:ascii="Calibri" w:hAnsi="Calibri" w:cs="Calibri"/>
          <w:sz w:val="22"/>
          <w:szCs w:val="22"/>
          <w:lang w:val="fr-FR"/>
        </w:rPr>
        <w:t xml:space="preserve"> suivants</w:t>
      </w:r>
      <w:r w:rsidR="00820312" w:rsidRPr="00E92240">
        <w:rPr>
          <w:rFonts w:ascii="Calibri" w:hAnsi="Calibri" w:cs="Calibri"/>
          <w:sz w:val="22"/>
          <w:szCs w:val="22"/>
          <w:lang w:val="fr-BE"/>
        </w:rPr>
        <w:t xml:space="preserve"> du </w:t>
      </w:r>
      <w:r w:rsidR="00380C9B">
        <w:rPr>
          <w:rFonts w:ascii="Calibri" w:hAnsi="Calibri" w:cs="Calibri"/>
          <w:sz w:val="22"/>
          <w:szCs w:val="22"/>
          <w:lang w:val="fr-BE"/>
        </w:rPr>
        <w:t>Code</w:t>
      </w:r>
      <w:r w:rsidR="00820312" w:rsidRPr="00E92240">
        <w:rPr>
          <w:rFonts w:ascii="Calibri" w:hAnsi="Calibri" w:cs="Calibri"/>
          <w:sz w:val="22"/>
          <w:szCs w:val="22"/>
          <w:lang w:val="fr-BE"/>
        </w:rPr>
        <w:t xml:space="preserve"> du</w:t>
      </w:r>
      <w:r w:rsidR="00820312" w:rsidRPr="00E92240">
        <w:rPr>
          <w:rFonts w:ascii="Calibri" w:hAnsi="Calibri" w:cs="Calibri"/>
          <w:sz w:val="22"/>
          <w:szCs w:val="22"/>
          <w:lang w:val="fr-FR"/>
        </w:rPr>
        <w:t xml:space="preserve"> bien-être</w:t>
      </w:r>
      <w:r w:rsidR="00820312" w:rsidRPr="00E92240">
        <w:rPr>
          <w:rFonts w:ascii="Calibri" w:hAnsi="Calibri" w:cs="Calibri"/>
          <w:sz w:val="22"/>
          <w:szCs w:val="22"/>
          <w:lang w:val="fr-BE"/>
        </w:rPr>
        <w:t xml:space="preserve"> au</w:t>
      </w:r>
      <w:r w:rsidR="00820312" w:rsidRPr="00E92240">
        <w:rPr>
          <w:rFonts w:ascii="Calibri" w:hAnsi="Calibri" w:cs="Calibri"/>
          <w:sz w:val="22"/>
          <w:szCs w:val="22"/>
          <w:lang w:val="fr-FR"/>
        </w:rPr>
        <w:t xml:space="preserve"> travail relatifs</w:t>
      </w:r>
      <w:r w:rsidR="00820312" w:rsidRPr="00E92240">
        <w:rPr>
          <w:rFonts w:ascii="Calibri" w:hAnsi="Calibri" w:cs="Calibri"/>
          <w:sz w:val="22"/>
          <w:szCs w:val="22"/>
          <w:lang w:val="fr-BE"/>
        </w:rPr>
        <w:t xml:space="preserve"> au</w:t>
      </w:r>
      <w:r w:rsidR="00820312" w:rsidRPr="00E92240">
        <w:rPr>
          <w:rFonts w:ascii="Calibri" w:hAnsi="Calibri" w:cs="Calibri"/>
          <w:sz w:val="22"/>
          <w:szCs w:val="22"/>
          <w:lang w:val="fr-FR"/>
        </w:rPr>
        <w:t xml:space="preserve"> trajet</w:t>
      </w:r>
      <w:r w:rsidR="00820312" w:rsidRPr="00E92240">
        <w:rPr>
          <w:rFonts w:ascii="Calibri" w:hAnsi="Calibri" w:cs="Calibri"/>
          <w:sz w:val="22"/>
          <w:szCs w:val="22"/>
          <w:lang w:val="fr-BE"/>
        </w:rPr>
        <w:t xml:space="preserve"> de</w:t>
      </w:r>
      <w:r w:rsidR="00820312" w:rsidRPr="00E92240">
        <w:rPr>
          <w:rFonts w:ascii="Calibri" w:hAnsi="Calibri" w:cs="Calibri"/>
          <w:sz w:val="22"/>
          <w:szCs w:val="22"/>
          <w:lang w:val="fr-FR"/>
        </w:rPr>
        <w:t xml:space="preserve"> réintégration,</w:t>
      </w:r>
      <w:r w:rsidR="00820312" w:rsidRPr="00E92240">
        <w:rPr>
          <w:rFonts w:ascii="Calibri" w:hAnsi="Calibri" w:cs="Calibri"/>
          <w:sz w:val="22"/>
          <w:szCs w:val="22"/>
          <w:lang w:val="fr-BE"/>
        </w:rPr>
        <w:t xml:space="preserve"> le</w:t>
      </w:r>
      <w:r w:rsidR="00820312" w:rsidRPr="00E92240">
        <w:rPr>
          <w:rFonts w:ascii="Calibri" w:hAnsi="Calibri" w:cs="Calibri"/>
          <w:sz w:val="22"/>
          <w:szCs w:val="22"/>
          <w:lang w:val="fr-FR"/>
        </w:rPr>
        <w:t xml:space="preserve"> cas échéant, après avoir écarté l'application</w:t>
      </w:r>
      <w:r w:rsidR="00820312" w:rsidRPr="00E92240">
        <w:rPr>
          <w:rFonts w:ascii="Calibri" w:hAnsi="Calibri" w:cs="Calibri"/>
          <w:sz w:val="22"/>
          <w:szCs w:val="22"/>
          <w:lang w:val="fr-BE"/>
        </w:rPr>
        <w:t xml:space="preserve"> des</w:t>
      </w:r>
      <w:r w:rsidR="00820312" w:rsidRPr="00E92240">
        <w:rPr>
          <w:rFonts w:ascii="Calibri" w:hAnsi="Calibri" w:cs="Calibri"/>
          <w:sz w:val="22"/>
          <w:szCs w:val="22"/>
          <w:lang w:val="fr-FR"/>
        </w:rPr>
        <w:t xml:space="preserve"> articles</w:t>
      </w:r>
      <w:r w:rsidR="00820312" w:rsidRPr="00E92240">
        <w:rPr>
          <w:rFonts w:ascii="Calibri" w:hAnsi="Calibri" w:cs="Calibri"/>
          <w:sz w:val="22"/>
          <w:szCs w:val="22"/>
          <w:lang w:val="fr-BE"/>
        </w:rPr>
        <w:t xml:space="preserve"> 1.4-72 à 1.4-82 du </w:t>
      </w:r>
      <w:r w:rsidR="00380C9B">
        <w:rPr>
          <w:rFonts w:ascii="Calibri" w:hAnsi="Calibri" w:cs="Calibri"/>
          <w:sz w:val="22"/>
          <w:szCs w:val="22"/>
          <w:lang w:val="fr-BE"/>
        </w:rPr>
        <w:t>Code</w:t>
      </w:r>
      <w:r w:rsidR="00820312" w:rsidRPr="00E92240">
        <w:rPr>
          <w:rFonts w:ascii="Calibri" w:hAnsi="Calibri" w:cs="Calibri"/>
          <w:sz w:val="22"/>
          <w:szCs w:val="22"/>
          <w:lang w:val="fr-BE"/>
        </w:rPr>
        <w:t xml:space="preserve"> du</w:t>
      </w:r>
      <w:r w:rsidR="00820312" w:rsidRPr="00E92240">
        <w:rPr>
          <w:rFonts w:ascii="Calibri" w:hAnsi="Calibri" w:cs="Calibri"/>
          <w:sz w:val="22"/>
          <w:szCs w:val="22"/>
          <w:lang w:val="fr-FR"/>
        </w:rPr>
        <w:t xml:space="preserve"> bien-être</w:t>
      </w:r>
      <w:r w:rsidR="00820312" w:rsidRPr="00E92240">
        <w:rPr>
          <w:rFonts w:ascii="Calibri" w:hAnsi="Calibri" w:cs="Calibri"/>
          <w:sz w:val="22"/>
          <w:szCs w:val="22"/>
          <w:lang w:val="fr-BE"/>
        </w:rPr>
        <w:t xml:space="preserve"> au</w:t>
      </w:r>
      <w:r w:rsidR="00820312" w:rsidRPr="00E92240">
        <w:rPr>
          <w:rFonts w:ascii="Calibri" w:hAnsi="Calibri" w:cs="Calibri"/>
          <w:sz w:val="22"/>
          <w:szCs w:val="22"/>
          <w:lang w:val="fr-FR"/>
        </w:rPr>
        <w:t xml:space="preserve"> travail,</w:t>
      </w:r>
      <w:r w:rsidR="00820312" w:rsidRPr="00E92240">
        <w:rPr>
          <w:rFonts w:ascii="Calibri" w:hAnsi="Calibri" w:cs="Calibri"/>
          <w:sz w:val="22"/>
          <w:szCs w:val="22"/>
          <w:lang w:val="fr-BE"/>
        </w:rPr>
        <w:t xml:space="preserve"> en</w:t>
      </w:r>
      <w:r w:rsidR="00820312" w:rsidRPr="00E92240">
        <w:rPr>
          <w:rFonts w:ascii="Calibri" w:hAnsi="Calibri" w:cs="Calibri"/>
          <w:sz w:val="22"/>
          <w:szCs w:val="22"/>
          <w:lang w:val="fr-FR"/>
        </w:rPr>
        <w:t xml:space="preserve"> application</w:t>
      </w:r>
      <w:r w:rsidR="00820312" w:rsidRPr="00E92240">
        <w:rPr>
          <w:rFonts w:ascii="Calibri" w:hAnsi="Calibri" w:cs="Calibri"/>
          <w:sz w:val="22"/>
          <w:szCs w:val="22"/>
          <w:lang w:val="fr-BE"/>
        </w:rPr>
        <w:t xml:space="preserve"> de</w:t>
      </w:r>
      <w:r w:rsidR="00820312" w:rsidRPr="00E92240">
        <w:rPr>
          <w:rFonts w:ascii="Calibri" w:hAnsi="Calibri" w:cs="Calibri"/>
          <w:sz w:val="22"/>
          <w:szCs w:val="22"/>
          <w:lang w:val="fr-FR"/>
        </w:rPr>
        <w:t xml:space="preserve"> l'article</w:t>
      </w:r>
      <w:r w:rsidR="00820312" w:rsidRPr="00E92240">
        <w:rPr>
          <w:rFonts w:ascii="Calibri" w:hAnsi="Calibri" w:cs="Calibri"/>
          <w:sz w:val="22"/>
          <w:szCs w:val="22"/>
          <w:lang w:val="fr-BE"/>
        </w:rPr>
        <w:t xml:space="preserve"> 159 de la</w:t>
      </w:r>
      <w:r w:rsidR="00820312" w:rsidRPr="00E92240">
        <w:rPr>
          <w:rFonts w:ascii="Calibri" w:hAnsi="Calibri" w:cs="Calibri"/>
          <w:sz w:val="22"/>
          <w:szCs w:val="22"/>
          <w:lang w:val="fr-FR"/>
        </w:rPr>
        <w:t xml:space="preserve"> Constitution, pour contrariété</w:t>
      </w:r>
      <w:r w:rsidR="00820312" w:rsidRPr="00E92240">
        <w:rPr>
          <w:rFonts w:ascii="Calibri" w:hAnsi="Calibri" w:cs="Calibri"/>
          <w:sz w:val="22"/>
          <w:szCs w:val="22"/>
          <w:lang w:val="fr-BE"/>
        </w:rPr>
        <w:t xml:space="preserve"> à</w:t>
      </w:r>
      <w:r w:rsidR="00820312" w:rsidRPr="00E92240">
        <w:rPr>
          <w:rFonts w:ascii="Calibri" w:hAnsi="Calibri" w:cs="Calibri"/>
          <w:sz w:val="22"/>
          <w:szCs w:val="22"/>
          <w:lang w:val="fr-FR"/>
        </w:rPr>
        <w:t xml:space="preserve"> l'article</w:t>
      </w:r>
      <w:r w:rsidR="00820312" w:rsidRPr="00E92240">
        <w:rPr>
          <w:rFonts w:ascii="Calibri" w:hAnsi="Calibri" w:cs="Calibri"/>
          <w:sz w:val="22"/>
          <w:szCs w:val="22"/>
          <w:lang w:val="fr-BE"/>
        </w:rPr>
        <w:t xml:space="preserve"> 127, §1</w:t>
      </w:r>
      <w:r w:rsidR="00820312" w:rsidRPr="00E92240">
        <w:rPr>
          <w:rFonts w:ascii="Calibri" w:hAnsi="Calibri" w:cs="Calibri"/>
          <w:sz w:val="22"/>
          <w:szCs w:val="22"/>
          <w:vertAlign w:val="superscript"/>
          <w:lang w:val="fr-BE"/>
        </w:rPr>
        <w:t>er</w:t>
      </w:r>
      <w:r w:rsidR="00820312" w:rsidRPr="00E92240">
        <w:rPr>
          <w:rFonts w:ascii="Calibri" w:hAnsi="Calibri" w:cs="Calibri"/>
          <w:sz w:val="22"/>
          <w:szCs w:val="22"/>
          <w:lang w:val="fr-BE"/>
        </w:rPr>
        <w:t xml:space="preserve"> , al.</w:t>
      </w:r>
      <w:r w:rsidR="00CD7932" w:rsidRPr="00E92240">
        <w:rPr>
          <w:rFonts w:ascii="Calibri" w:hAnsi="Calibri" w:cs="Calibri"/>
          <w:sz w:val="22"/>
          <w:szCs w:val="22"/>
          <w:lang w:val="fr-BE"/>
        </w:rPr>
        <w:t>1</w:t>
      </w:r>
      <w:r w:rsidR="00CD7932" w:rsidRPr="00E92240">
        <w:rPr>
          <w:rFonts w:ascii="Calibri" w:hAnsi="Calibri" w:cs="Calibri"/>
          <w:sz w:val="22"/>
          <w:szCs w:val="22"/>
          <w:vertAlign w:val="superscript"/>
          <w:lang w:val="fr-BE"/>
        </w:rPr>
        <w:t>er</w:t>
      </w:r>
      <w:r w:rsidR="00CD7932" w:rsidRPr="00E92240">
        <w:rPr>
          <w:rFonts w:ascii="Calibri" w:hAnsi="Calibri" w:cs="Calibri"/>
          <w:sz w:val="22"/>
          <w:szCs w:val="22"/>
          <w:lang w:val="fr-BE"/>
        </w:rPr>
        <w:t xml:space="preserve"> </w:t>
      </w:r>
      <w:r w:rsidR="004767BE" w:rsidRPr="00E92240">
        <w:rPr>
          <w:rFonts w:ascii="Calibri" w:hAnsi="Calibri" w:cs="Calibri"/>
          <w:sz w:val="22"/>
          <w:szCs w:val="22"/>
          <w:lang w:val="fr-BE"/>
        </w:rPr>
        <w:t>,</w:t>
      </w:r>
      <w:r w:rsidR="00820312" w:rsidRPr="00E92240">
        <w:rPr>
          <w:rFonts w:ascii="Calibri" w:hAnsi="Calibri" w:cs="Calibri"/>
          <w:sz w:val="22"/>
          <w:szCs w:val="22"/>
          <w:lang w:val="fr-BE"/>
        </w:rPr>
        <w:t xml:space="preserve"> 2°, de la</w:t>
      </w:r>
      <w:r w:rsidR="00820312" w:rsidRPr="00E92240">
        <w:rPr>
          <w:rFonts w:ascii="Calibri" w:hAnsi="Calibri" w:cs="Calibri"/>
          <w:sz w:val="22"/>
          <w:szCs w:val="22"/>
          <w:lang w:val="fr-FR"/>
        </w:rPr>
        <w:t xml:space="preserve"> Constitution</w:t>
      </w:r>
      <w:r w:rsidR="00820312" w:rsidRPr="00E92240">
        <w:rPr>
          <w:rFonts w:ascii="Calibri" w:hAnsi="Calibri" w:cs="Calibri"/>
          <w:sz w:val="22"/>
          <w:szCs w:val="22"/>
          <w:lang w:val="fr-BE"/>
        </w:rPr>
        <w:t xml:space="preserve"> et </w:t>
      </w:r>
      <w:r w:rsidR="00EE279E" w:rsidRPr="00E92240">
        <w:rPr>
          <w:rFonts w:ascii="Calibri" w:hAnsi="Calibri" w:cs="Calibri"/>
          <w:sz w:val="22"/>
          <w:szCs w:val="22"/>
          <w:lang w:val="fr-BE"/>
        </w:rPr>
        <w:t>à</w:t>
      </w:r>
      <w:r w:rsidR="00820312" w:rsidRPr="00E92240">
        <w:rPr>
          <w:rFonts w:ascii="Calibri" w:hAnsi="Calibri" w:cs="Calibri"/>
          <w:sz w:val="22"/>
          <w:szCs w:val="22"/>
          <w:lang w:val="fr-BE"/>
        </w:rPr>
        <w:t xml:space="preserve"> la</w:t>
      </w:r>
      <w:r w:rsidR="00820312" w:rsidRPr="00E92240">
        <w:rPr>
          <w:rFonts w:ascii="Calibri" w:hAnsi="Calibri" w:cs="Calibri"/>
          <w:sz w:val="22"/>
          <w:szCs w:val="22"/>
          <w:lang w:val="fr-FR"/>
        </w:rPr>
        <w:t xml:space="preserve"> compétence dont dispose</w:t>
      </w:r>
      <w:r w:rsidR="00820312" w:rsidRPr="00E92240">
        <w:rPr>
          <w:rFonts w:ascii="Calibri" w:hAnsi="Calibri" w:cs="Calibri"/>
          <w:sz w:val="22"/>
          <w:szCs w:val="22"/>
          <w:lang w:val="fr-BE"/>
        </w:rPr>
        <w:t xml:space="preserve"> la</w:t>
      </w:r>
      <w:r w:rsidR="00820312" w:rsidRPr="00E92240">
        <w:rPr>
          <w:rFonts w:ascii="Calibri" w:hAnsi="Calibri" w:cs="Calibri"/>
          <w:sz w:val="22"/>
          <w:szCs w:val="22"/>
          <w:lang w:val="fr-FR"/>
        </w:rPr>
        <w:t xml:space="preserve"> Communauté </w:t>
      </w:r>
      <w:r w:rsidR="001928E9">
        <w:rPr>
          <w:rFonts w:ascii="Calibri" w:hAnsi="Calibri" w:cs="Calibri"/>
          <w:sz w:val="22"/>
          <w:szCs w:val="22"/>
          <w:lang w:val="fr-FR"/>
        </w:rPr>
        <w:t>française</w:t>
      </w:r>
      <w:r w:rsidR="00820312" w:rsidRPr="00E92240">
        <w:rPr>
          <w:rFonts w:ascii="Calibri" w:hAnsi="Calibri" w:cs="Calibri"/>
          <w:sz w:val="22"/>
          <w:szCs w:val="22"/>
          <w:lang w:val="fr-BE"/>
        </w:rPr>
        <w:t xml:space="preserve"> en</w:t>
      </w:r>
      <w:r w:rsidR="00820312" w:rsidRPr="00E92240">
        <w:rPr>
          <w:rFonts w:ascii="Calibri" w:hAnsi="Calibri" w:cs="Calibri"/>
          <w:sz w:val="22"/>
          <w:szCs w:val="22"/>
          <w:lang w:val="fr-FR"/>
        </w:rPr>
        <w:t xml:space="preserve"> matière d'enseignement ainsi qu'aux principes</w:t>
      </w:r>
      <w:r w:rsidR="00820312" w:rsidRPr="00E92240">
        <w:rPr>
          <w:rFonts w:ascii="Calibri" w:hAnsi="Calibri" w:cs="Calibri"/>
          <w:sz w:val="22"/>
          <w:szCs w:val="22"/>
          <w:lang w:val="fr-BE"/>
        </w:rPr>
        <w:t xml:space="preserve"> de</w:t>
      </w:r>
      <w:r w:rsidR="00820312" w:rsidRPr="00E92240">
        <w:rPr>
          <w:rFonts w:ascii="Calibri" w:hAnsi="Calibri" w:cs="Calibri"/>
          <w:sz w:val="22"/>
          <w:szCs w:val="22"/>
          <w:lang w:val="fr-FR"/>
        </w:rPr>
        <w:t xml:space="preserve"> répartition</w:t>
      </w:r>
      <w:r w:rsidR="00820312" w:rsidRPr="00E92240">
        <w:rPr>
          <w:rFonts w:ascii="Calibri" w:hAnsi="Calibri" w:cs="Calibri"/>
          <w:sz w:val="22"/>
          <w:szCs w:val="22"/>
          <w:lang w:val="fr-BE"/>
        </w:rPr>
        <w:t xml:space="preserve"> des</w:t>
      </w:r>
      <w:r w:rsidR="00820312" w:rsidRPr="00E92240">
        <w:rPr>
          <w:rFonts w:ascii="Calibri" w:hAnsi="Calibri" w:cs="Calibri"/>
          <w:sz w:val="22"/>
          <w:szCs w:val="22"/>
          <w:lang w:val="fr-FR"/>
        </w:rPr>
        <w:t xml:space="preserve"> compétences entre l'</w:t>
      </w:r>
      <w:r w:rsidR="006334EE">
        <w:rPr>
          <w:rFonts w:ascii="Calibri" w:hAnsi="Calibri" w:cs="Calibri"/>
          <w:sz w:val="22"/>
          <w:szCs w:val="22"/>
          <w:lang w:val="fr-FR"/>
        </w:rPr>
        <w:t>É</w:t>
      </w:r>
      <w:r w:rsidR="00820312" w:rsidRPr="00E92240">
        <w:rPr>
          <w:rFonts w:ascii="Calibri" w:hAnsi="Calibri" w:cs="Calibri"/>
          <w:sz w:val="22"/>
          <w:szCs w:val="22"/>
          <w:lang w:val="fr-FR"/>
        </w:rPr>
        <w:t>tat fédéral</w:t>
      </w:r>
      <w:r w:rsidR="00820312" w:rsidRPr="00E92240">
        <w:rPr>
          <w:rFonts w:ascii="Calibri" w:hAnsi="Calibri" w:cs="Calibri"/>
          <w:sz w:val="22"/>
          <w:szCs w:val="22"/>
          <w:lang w:val="fr-BE"/>
        </w:rPr>
        <w:t xml:space="preserve"> et</w:t>
      </w:r>
      <w:r w:rsidR="00820312" w:rsidRPr="00E92240">
        <w:rPr>
          <w:rFonts w:ascii="Calibri" w:hAnsi="Calibri" w:cs="Calibri"/>
          <w:sz w:val="22"/>
          <w:szCs w:val="22"/>
          <w:lang w:val="fr-FR"/>
        </w:rPr>
        <w:t xml:space="preserve"> les communautés</w:t>
      </w:r>
      <w:r w:rsidR="00820312" w:rsidRPr="00E92240">
        <w:rPr>
          <w:rFonts w:ascii="Calibri" w:hAnsi="Calibri" w:cs="Calibri"/>
          <w:sz w:val="22"/>
          <w:szCs w:val="22"/>
          <w:lang w:val="fr-BE"/>
        </w:rPr>
        <w:t xml:space="preserve"> en</w:t>
      </w:r>
      <w:r w:rsidR="00820312" w:rsidRPr="00E92240">
        <w:rPr>
          <w:rFonts w:ascii="Calibri" w:hAnsi="Calibri" w:cs="Calibri"/>
          <w:sz w:val="22"/>
          <w:szCs w:val="22"/>
          <w:lang w:val="fr-FR"/>
        </w:rPr>
        <w:t xml:space="preserve"> matière d'enseignement, dans l'interprétation selon laquelle leur application nécessite d'enfreindre les dispositions décrétales établies</w:t>
      </w:r>
      <w:r w:rsidR="00820312" w:rsidRPr="00E92240">
        <w:rPr>
          <w:rFonts w:ascii="Calibri" w:hAnsi="Calibri" w:cs="Calibri"/>
          <w:sz w:val="22"/>
          <w:szCs w:val="22"/>
          <w:lang w:val="fr-BE"/>
        </w:rPr>
        <w:t xml:space="preserve"> par la</w:t>
      </w:r>
      <w:r w:rsidR="00820312" w:rsidRPr="00E92240">
        <w:rPr>
          <w:rFonts w:ascii="Calibri" w:hAnsi="Calibri" w:cs="Calibri"/>
          <w:sz w:val="22"/>
          <w:szCs w:val="22"/>
          <w:lang w:val="fr-FR"/>
        </w:rPr>
        <w:t xml:space="preserve"> Communauté </w:t>
      </w:r>
      <w:r w:rsidR="001928E9">
        <w:rPr>
          <w:rFonts w:ascii="Calibri" w:hAnsi="Calibri" w:cs="Calibri"/>
          <w:sz w:val="22"/>
          <w:szCs w:val="22"/>
          <w:lang w:val="fr-FR"/>
        </w:rPr>
        <w:t>française</w:t>
      </w:r>
      <w:r w:rsidR="00820312" w:rsidRPr="00E92240">
        <w:rPr>
          <w:rFonts w:ascii="Calibri" w:hAnsi="Calibri" w:cs="Calibri"/>
          <w:sz w:val="22"/>
          <w:szCs w:val="22"/>
          <w:lang w:val="fr-FR"/>
        </w:rPr>
        <w:t>.</w:t>
      </w:r>
    </w:p>
    <w:p w14:paraId="2E8F92CB" w14:textId="77777777" w:rsidR="00D2338D" w:rsidRPr="00E92240" w:rsidRDefault="00D2338D" w:rsidP="001F6B29">
      <w:pPr>
        <w:pStyle w:val="Paragraphedeliste"/>
        <w:widowControl w:val="0"/>
        <w:ind w:left="576" w:right="-88"/>
        <w:jc w:val="both"/>
        <w:rPr>
          <w:rFonts w:ascii="Calibri" w:hAnsi="Calibri" w:cs="Calibri"/>
          <w:sz w:val="22"/>
          <w:szCs w:val="22"/>
          <w:lang w:val="fr-FR"/>
        </w:rPr>
      </w:pPr>
    </w:p>
    <w:p w14:paraId="77006F50" w14:textId="144069BD" w:rsidR="001C4320" w:rsidRPr="00E92240" w:rsidRDefault="00D2338D" w:rsidP="001F6B29">
      <w:pPr>
        <w:pStyle w:val="Paragraphedeliste"/>
        <w:widowControl w:val="0"/>
        <w:ind w:left="576" w:right="-88"/>
        <w:jc w:val="both"/>
        <w:rPr>
          <w:rFonts w:ascii="Calibri" w:hAnsi="Calibri" w:cs="Calibri"/>
          <w:sz w:val="22"/>
          <w:szCs w:val="22"/>
          <w:lang w:val="fr-FR"/>
        </w:rPr>
      </w:pPr>
      <w:r w:rsidRPr="00F4112C">
        <w:rPr>
          <w:rFonts w:ascii="Calibri" w:hAnsi="Calibri" w:cs="Calibri"/>
          <w:sz w:val="22"/>
          <w:szCs w:val="22"/>
          <w:lang w:val="fr-FR"/>
        </w:rPr>
        <w:t xml:space="preserve">La </w:t>
      </w:r>
      <w:r w:rsidRPr="00F4112C">
        <w:rPr>
          <w:rFonts w:ascii="Calibri" w:hAnsi="Calibri" w:cs="Calibri"/>
          <w:sz w:val="22"/>
          <w:szCs w:val="22"/>
          <w:lang w:val="fr-BE"/>
        </w:rPr>
        <w:t xml:space="preserve">Communauté </w:t>
      </w:r>
      <w:r w:rsidR="001928E9" w:rsidRPr="00F4112C">
        <w:rPr>
          <w:rFonts w:ascii="Calibri" w:hAnsi="Calibri" w:cs="Calibri"/>
          <w:sz w:val="22"/>
          <w:szCs w:val="22"/>
          <w:lang w:val="fr-BE"/>
        </w:rPr>
        <w:t>française</w:t>
      </w:r>
      <w:r w:rsidRPr="00F4112C">
        <w:rPr>
          <w:rFonts w:ascii="Calibri" w:hAnsi="Calibri" w:cs="Calibri"/>
          <w:sz w:val="22"/>
          <w:szCs w:val="22"/>
          <w:lang w:val="fr-BE"/>
        </w:rPr>
        <w:t xml:space="preserve"> </w:t>
      </w:r>
      <w:r w:rsidRPr="00F4112C">
        <w:rPr>
          <w:rFonts w:ascii="Calibri" w:hAnsi="Calibri" w:cs="Calibri"/>
          <w:sz w:val="22"/>
          <w:szCs w:val="22"/>
          <w:lang w:val="fr-FR"/>
        </w:rPr>
        <w:t>sollicite que WBE soit débouté</w:t>
      </w:r>
      <w:r w:rsidRPr="00F4112C">
        <w:rPr>
          <w:rFonts w:ascii="Calibri" w:hAnsi="Calibri" w:cs="Calibri"/>
          <w:sz w:val="22"/>
          <w:szCs w:val="22"/>
          <w:lang w:val="fr-BE"/>
        </w:rPr>
        <w:t xml:space="preserve"> de</w:t>
      </w:r>
      <w:r w:rsidRPr="00F4112C">
        <w:rPr>
          <w:rFonts w:ascii="Calibri" w:hAnsi="Calibri" w:cs="Calibri"/>
          <w:sz w:val="22"/>
          <w:szCs w:val="22"/>
          <w:lang w:val="fr-FR"/>
        </w:rPr>
        <w:t xml:space="preserve"> sa demande</w:t>
      </w:r>
      <w:r w:rsidRPr="00F4112C">
        <w:rPr>
          <w:rFonts w:ascii="Calibri" w:hAnsi="Calibri" w:cs="Calibri"/>
          <w:sz w:val="22"/>
          <w:szCs w:val="22"/>
          <w:lang w:val="fr-BE"/>
        </w:rPr>
        <w:t xml:space="preserve"> en</w:t>
      </w:r>
      <w:r w:rsidRPr="00F4112C">
        <w:rPr>
          <w:rFonts w:ascii="Calibri" w:hAnsi="Calibri" w:cs="Calibri"/>
          <w:sz w:val="22"/>
          <w:szCs w:val="22"/>
          <w:lang w:val="fr-FR"/>
        </w:rPr>
        <w:t xml:space="preserve"> intervention forcée</w:t>
      </w:r>
      <w:r w:rsidRPr="00F4112C">
        <w:rPr>
          <w:rFonts w:ascii="Calibri" w:hAnsi="Calibri" w:cs="Calibri"/>
          <w:sz w:val="22"/>
          <w:szCs w:val="22"/>
          <w:lang w:val="fr-BE"/>
        </w:rPr>
        <w:t xml:space="preserve"> et</w:t>
      </w:r>
      <w:r w:rsidRPr="00F4112C">
        <w:rPr>
          <w:rFonts w:ascii="Calibri" w:hAnsi="Calibri" w:cs="Calibri"/>
          <w:sz w:val="22"/>
          <w:szCs w:val="22"/>
          <w:lang w:val="fr-FR"/>
        </w:rPr>
        <w:t xml:space="preserve"> garantie</w:t>
      </w:r>
      <w:r w:rsidRPr="00F4112C">
        <w:rPr>
          <w:rFonts w:ascii="Calibri" w:hAnsi="Calibri" w:cs="Calibri"/>
          <w:sz w:val="22"/>
          <w:szCs w:val="22"/>
          <w:lang w:val="fr-BE"/>
        </w:rPr>
        <w:t xml:space="preserve"> et</w:t>
      </w:r>
      <w:r w:rsidRPr="00F4112C">
        <w:rPr>
          <w:rFonts w:ascii="Calibri" w:hAnsi="Calibri" w:cs="Calibri"/>
          <w:sz w:val="22"/>
          <w:szCs w:val="22"/>
          <w:lang w:val="fr-FR"/>
        </w:rPr>
        <w:t xml:space="preserve"> condamné aux entiers dépens</w:t>
      </w:r>
      <w:r w:rsidRPr="00F4112C">
        <w:rPr>
          <w:rFonts w:ascii="Calibri" w:hAnsi="Calibri" w:cs="Calibri"/>
          <w:sz w:val="22"/>
          <w:szCs w:val="22"/>
          <w:lang w:val="fr-BE"/>
        </w:rPr>
        <w:t xml:space="preserve"> de</w:t>
      </w:r>
      <w:r w:rsidRPr="00F4112C">
        <w:rPr>
          <w:rFonts w:ascii="Calibri" w:hAnsi="Calibri" w:cs="Calibri"/>
          <w:sz w:val="22"/>
          <w:szCs w:val="22"/>
          <w:lang w:val="fr-FR"/>
        </w:rPr>
        <w:t xml:space="preserve"> l'instance,</w:t>
      </w:r>
      <w:r w:rsidRPr="00F4112C">
        <w:rPr>
          <w:rFonts w:ascii="Calibri" w:hAnsi="Calibri" w:cs="Calibri"/>
          <w:sz w:val="22"/>
          <w:szCs w:val="22"/>
          <w:lang w:val="fr-BE"/>
        </w:rPr>
        <w:t xml:space="preserve"> en</w:t>
      </w:r>
      <w:r w:rsidRPr="00F4112C">
        <w:rPr>
          <w:rFonts w:ascii="Calibri" w:hAnsi="Calibri" w:cs="Calibri"/>
          <w:sz w:val="22"/>
          <w:szCs w:val="22"/>
          <w:lang w:val="fr-FR"/>
        </w:rPr>
        <w:t xml:space="preserve"> ce compris l'indemnité</w:t>
      </w:r>
      <w:r w:rsidRPr="00F4112C">
        <w:rPr>
          <w:rFonts w:ascii="Calibri" w:hAnsi="Calibri" w:cs="Calibri"/>
          <w:sz w:val="22"/>
          <w:szCs w:val="22"/>
          <w:lang w:val="fr-BE"/>
        </w:rPr>
        <w:t xml:space="preserve"> de</w:t>
      </w:r>
      <w:r w:rsidRPr="00F4112C">
        <w:rPr>
          <w:rFonts w:ascii="Calibri" w:hAnsi="Calibri" w:cs="Calibri"/>
          <w:sz w:val="22"/>
          <w:szCs w:val="22"/>
          <w:lang w:val="fr-FR"/>
        </w:rPr>
        <w:t xml:space="preserve"> procédure</w:t>
      </w:r>
      <w:r w:rsidR="001C4320" w:rsidRPr="00F4112C">
        <w:rPr>
          <w:rFonts w:ascii="Calibri" w:hAnsi="Calibri" w:cs="Calibri"/>
          <w:sz w:val="22"/>
          <w:szCs w:val="22"/>
          <w:lang w:val="fr-FR"/>
        </w:rPr>
        <w:t>.</w:t>
      </w:r>
    </w:p>
    <w:p w14:paraId="43777BFA" w14:textId="77777777" w:rsidR="001C4320" w:rsidRPr="00E92240" w:rsidRDefault="001C4320" w:rsidP="001F6B29">
      <w:pPr>
        <w:pStyle w:val="Paragraphedeliste"/>
        <w:widowControl w:val="0"/>
        <w:ind w:left="576" w:right="-88"/>
        <w:jc w:val="both"/>
        <w:rPr>
          <w:rFonts w:ascii="Calibri" w:hAnsi="Calibri" w:cs="Calibri"/>
          <w:sz w:val="22"/>
          <w:szCs w:val="22"/>
          <w:lang w:val="fr-BE"/>
        </w:rPr>
      </w:pPr>
    </w:p>
    <w:p w14:paraId="7A560817" w14:textId="703E8F5A" w:rsidR="00D2338D" w:rsidRPr="00E92240" w:rsidRDefault="000513E3" w:rsidP="001F6B29">
      <w:pPr>
        <w:pStyle w:val="Paragraphedeliste"/>
        <w:widowControl w:val="0"/>
        <w:ind w:left="576" w:right="-88"/>
        <w:jc w:val="both"/>
        <w:rPr>
          <w:rFonts w:ascii="Calibri" w:hAnsi="Calibri" w:cs="Calibri"/>
          <w:sz w:val="22"/>
          <w:szCs w:val="22"/>
          <w:lang w:val="fr-BE"/>
        </w:rPr>
      </w:pPr>
      <w:r>
        <w:rPr>
          <w:rFonts w:ascii="Calibri" w:hAnsi="Calibri" w:cs="Calibri"/>
          <w:sz w:val="22"/>
          <w:szCs w:val="22"/>
          <w:lang w:val="fr-BE"/>
        </w:rPr>
        <w:t>L</w:t>
      </w:r>
      <w:r>
        <w:rPr>
          <w:rFonts w:ascii="Calibri" w:hAnsi="Calibri" w:cs="Calibri"/>
          <w:sz w:val="22"/>
          <w:szCs w:val="22"/>
          <w:lang w:val="fr-FR"/>
        </w:rPr>
        <w:t xml:space="preserve">a Communauté française sollicite également l’écartement de </w:t>
      </w:r>
      <w:r w:rsidR="00D2338D" w:rsidRPr="00E92240">
        <w:rPr>
          <w:rFonts w:ascii="Calibri" w:hAnsi="Calibri" w:cs="Calibri"/>
          <w:sz w:val="22"/>
          <w:szCs w:val="22"/>
          <w:lang w:val="fr-FR"/>
        </w:rPr>
        <w:t>l'application</w:t>
      </w:r>
      <w:r w:rsidR="00D2338D" w:rsidRPr="00E92240">
        <w:rPr>
          <w:rFonts w:ascii="Calibri" w:hAnsi="Calibri" w:cs="Calibri"/>
          <w:sz w:val="22"/>
          <w:szCs w:val="22"/>
          <w:lang w:val="fr-BE"/>
        </w:rPr>
        <w:t xml:space="preserve"> de</w:t>
      </w:r>
      <w:r w:rsidR="00D2338D" w:rsidRPr="00E92240">
        <w:rPr>
          <w:rFonts w:ascii="Calibri" w:hAnsi="Calibri" w:cs="Calibri"/>
          <w:sz w:val="22"/>
          <w:szCs w:val="22"/>
          <w:lang w:val="fr-FR"/>
        </w:rPr>
        <w:t xml:space="preserve"> l'article</w:t>
      </w:r>
      <w:r w:rsidR="00D2338D" w:rsidRPr="00E92240">
        <w:rPr>
          <w:rFonts w:ascii="Calibri" w:hAnsi="Calibri" w:cs="Calibri"/>
          <w:sz w:val="22"/>
          <w:szCs w:val="22"/>
          <w:lang w:val="fr-BE"/>
        </w:rPr>
        <w:t xml:space="preserve"> 1.4-74,</w:t>
      </w:r>
      <w:r w:rsidR="00D2338D" w:rsidRPr="00E92240">
        <w:rPr>
          <w:rFonts w:ascii="Calibri" w:hAnsi="Calibri" w:cs="Calibri"/>
          <w:sz w:val="22"/>
          <w:szCs w:val="22"/>
          <w:lang w:val="fr-FR"/>
        </w:rPr>
        <w:t xml:space="preserve"> §</w:t>
      </w:r>
      <w:r w:rsidR="00D2338D" w:rsidRPr="00E92240">
        <w:rPr>
          <w:rFonts w:ascii="Calibri" w:hAnsi="Calibri" w:cs="Calibri"/>
          <w:sz w:val="22"/>
          <w:szCs w:val="22"/>
          <w:lang w:val="fr-BE"/>
        </w:rPr>
        <w:t xml:space="preserve"> 4, du </w:t>
      </w:r>
      <w:r w:rsidR="00380C9B">
        <w:rPr>
          <w:rFonts w:ascii="Calibri" w:hAnsi="Calibri" w:cs="Calibri"/>
          <w:sz w:val="22"/>
          <w:szCs w:val="22"/>
          <w:lang w:val="fr-BE"/>
        </w:rPr>
        <w:t>Code</w:t>
      </w:r>
      <w:r w:rsidR="00D2338D" w:rsidRPr="00E92240">
        <w:rPr>
          <w:rFonts w:ascii="Calibri" w:hAnsi="Calibri" w:cs="Calibri"/>
          <w:sz w:val="22"/>
          <w:szCs w:val="22"/>
          <w:lang w:val="fr-BE"/>
        </w:rPr>
        <w:t xml:space="preserve"> du</w:t>
      </w:r>
      <w:r w:rsidR="00D2338D" w:rsidRPr="00E92240">
        <w:rPr>
          <w:rFonts w:ascii="Calibri" w:hAnsi="Calibri" w:cs="Calibri"/>
          <w:sz w:val="22"/>
          <w:szCs w:val="22"/>
          <w:lang w:val="fr-FR"/>
        </w:rPr>
        <w:t xml:space="preserve"> bien-être</w:t>
      </w:r>
      <w:r w:rsidR="00D2338D" w:rsidRPr="00E92240">
        <w:rPr>
          <w:rFonts w:ascii="Calibri" w:hAnsi="Calibri" w:cs="Calibri"/>
          <w:sz w:val="22"/>
          <w:szCs w:val="22"/>
          <w:lang w:val="fr-BE"/>
        </w:rPr>
        <w:t xml:space="preserve"> au</w:t>
      </w:r>
      <w:r w:rsidR="00D2338D" w:rsidRPr="00E92240">
        <w:rPr>
          <w:rFonts w:ascii="Calibri" w:hAnsi="Calibri" w:cs="Calibri"/>
          <w:sz w:val="22"/>
          <w:szCs w:val="22"/>
          <w:lang w:val="fr-FR"/>
        </w:rPr>
        <w:t xml:space="preserve"> travail,</w:t>
      </w:r>
      <w:r w:rsidR="00D2338D" w:rsidRPr="00E92240">
        <w:rPr>
          <w:rFonts w:ascii="Calibri" w:hAnsi="Calibri" w:cs="Calibri"/>
          <w:sz w:val="22"/>
          <w:szCs w:val="22"/>
          <w:lang w:val="fr-BE"/>
        </w:rPr>
        <w:t xml:space="preserve"> en</w:t>
      </w:r>
      <w:r w:rsidR="00D2338D" w:rsidRPr="00E92240">
        <w:rPr>
          <w:rFonts w:ascii="Calibri" w:hAnsi="Calibri" w:cs="Calibri"/>
          <w:sz w:val="22"/>
          <w:szCs w:val="22"/>
          <w:lang w:val="fr-FR"/>
        </w:rPr>
        <w:t xml:space="preserve"> application</w:t>
      </w:r>
      <w:r w:rsidR="00D2338D" w:rsidRPr="00E92240">
        <w:rPr>
          <w:rFonts w:ascii="Calibri" w:hAnsi="Calibri" w:cs="Calibri"/>
          <w:sz w:val="22"/>
          <w:szCs w:val="22"/>
          <w:lang w:val="fr-BE"/>
        </w:rPr>
        <w:t xml:space="preserve"> de</w:t>
      </w:r>
      <w:r w:rsidR="00D2338D" w:rsidRPr="00E92240">
        <w:rPr>
          <w:rFonts w:ascii="Calibri" w:hAnsi="Calibri" w:cs="Calibri"/>
          <w:sz w:val="22"/>
          <w:szCs w:val="22"/>
          <w:lang w:val="fr-FR"/>
        </w:rPr>
        <w:t xml:space="preserve"> l'article</w:t>
      </w:r>
      <w:r w:rsidR="00D2338D" w:rsidRPr="00E92240">
        <w:rPr>
          <w:rFonts w:ascii="Calibri" w:hAnsi="Calibri" w:cs="Calibri"/>
          <w:sz w:val="22"/>
          <w:szCs w:val="22"/>
          <w:lang w:val="fr-BE"/>
        </w:rPr>
        <w:t xml:space="preserve"> 159 de la</w:t>
      </w:r>
      <w:r w:rsidR="00D2338D" w:rsidRPr="00E92240">
        <w:rPr>
          <w:rFonts w:ascii="Calibri" w:hAnsi="Calibri" w:cs="Calibri"/>
          <w:sz w:val="22"/>
          <w:szCs w:val="22"/>
          <w:lang w:val="fr-FR"/>
        </w:rPr>
        <w:t xml:space="preserve"> Constitution, pour contrariété aux articles</w:t>
      </w:r>
      <w:r w:rsidR="00D2338D" w:rsidRPr="00E92240">
        <w:rPr>
          <w:rFonts w:ascii="Calibri" w:hAnsi="Calibri" w:cs="Calibri"/>
          <w:sz w:val="22"/>
          <w:szCs w:val="22"/>
          <w:lang w:val="fr-BE"/>
        </w:rPr>
        <w:t xml:space="preserve"> 10 et 11 de la</w:t>
      </w:r>
      <w:r w:rsidR="00D2338D" w:rsidRPr="00E92240">
        <w:rPr>
          <w:rFonts w:ascii="Calibri" w:hAnsi="Calibri" w:cs="Calibri"/>
          <w:sz w:val="22"/>
          <w:szCs w:val="22"/>
          <w:lang w:val="fr-FR"/>
        </w:rPr>
        <w:t xml:space="preserve"> Constitution,</w:t>
      </w:r>
      <w:r w:rsidR="00D2338D" w:rsidRPr="00E92240">
        <w:rPr>
          <w:rFonts w:ascii="Calibri" w:hAnsi="Calibri" w:cs="Calibri"/>
          <w:sz w:val="22"/>
          <w:szCs w:val="22"/>
          <w:lang w:val="fr-BE"/>
        </w:rPr>
        <w:t xml:space="preserve"> en</w:t>
      </w:r>
      <w:r w:rsidR="00D2338D" w:rsidRPr="00E92240">
        <w:rPr>
          <w:rFonts w:ascii="Calibri" w:hAnsi="Calibri" w:cs="Calibri"/>
          <w:sz w:val="22"/>
          <w:szCs w:val="22"/>
          <w:lang w:val="fr-FR"/>
        </w:rPr>
        <w:t xml:space="preserve"> tant qu'il serait interprété comme traitant</w:t>
      </w:r>
      <w:r w:rsidR="00D2338D" w:rsidRPr="00E92240">
        <w:rPr>
          <w:rFonts w:ascii="Calibri" w:hAnsi="Calibri" w:cs="Calibri"/>
          <w:sz w:val="22"/>
          <w:szCs w:val="22"/>
          <w:lang w:val="fr-BE"/>
        </w:rPr>
        <w:t xml:space="preserve"> de</w:t>
      </w:r>
      <w:r w:rsidR="00D2338D" w:rsidRPr="00E92240">
        <w:rPr>
          <w:rFonts w:ascii="Calibri" w:hAnsi="Calibri" w:cs="Calibri"/>
          <w:sz w:val="22"/>
          <w:szCs w:val="22"/>
          <w:lang w:val="fr-FR"/>
        </w:rPr>
        <w:t xml:space="preserve"> manière différente d'une</w:t>
      </w:r>
      <w:r w:rsidR="00D2338D" w:rsidRPr="00E92240">
        <w:rPr>
          <w:rFonts w:ascii="Calibri" w:hAnsi="Calibri" w:cs="Calibri"/>
          <w:sz w:val="22"/>
          <w:szCs w:val="22"/>
          <w:lang w:val="fr-BE"/>
        </w:rPr>
        <w:t xml:space="preserve"> part,</w:t>
      </w:r>
      <w:r w:rsidR="00D2338D" w:rsidRPr="00E92240">
        <w:rPr>
          <w:rFonts w:ascii="Calibri" w:hAnsi="Calibri" w:cs="Calibri"/>
          <w:sz w:val="22"/>
          <w:szCs w:val="22"/>
          <w:lang w:val="fr-FR"/>
        </w:rPr>
        <w:t xml:space="preserve"> Wallonie</w:t>
      </w:r>
      <w:r w:rsidR="00D2338D" w:rsidRPr="00E92240">
        <w:rPr>
          <w:rFonts w:ascii="Calibri" w:hAnsi="Calibri" w:cs="Calibri"/>
          <w:sz w:val="22"/>
          <w:szCs w:val="22"/>
          <w:lang w:val="fr-BE"/>
        </w:rPr>
        <w:t xml:space="preserve"> Bruxelles</w:t>
      </w:r>
      <w:r w:rsidR="00D2338D" w:rsidRPr="00E92240">
        <w:rPr>
          <w:rFonts w:ascii="Calibri" w:hAnsi="Calibri" w:cs="Calibri"/>
          <w:sz w:val="22"/>
          <w:szCs w:val="22"/>
          <w:lang w:val="fr-FR"/>
        </w:rPr>
        <w:t xml:space="preserve"> Enseignement, pouvoir organisateur</w:t>
      </w:r>
      <w:r w:rsidR="00D2338D" w:rsidRPr="00E92240">
        <w:rPr>
          <w:rFonts w:ascii="Calibri" w:hAnsi="Calibri" w:cs="Calibri"/>
          <w:sz w:val="22"/>
          <w:szCs w:val="22"/>
          <w:lang w:val="fr-BE"/>
        </w:rPr>
        <w:t xml:space="preserve"> et</w:t>
      </w:r>
      <w:r w:rsidR="00D2338D" w:rsidRPr="00E92240">
        <w:rPr>
          <w:rFonts w:ascii="Calibri" w:hAnsi="Calibri" w:cs="Calibri"/>
          <w:sz w:val="22"/>
          <w:szCs w:val="22"/>
          <w:lang w:val="fr-FR"/>
        </w:rPr>
        <w:t xml:space="preserve"> employeur</w:t>
      </w:r>
      <w:r w:rsidR="00D2338D" w:rsidRPr="00E92240">
        <w:rPr>
          <w:rFonts w:ascii="Calibri" w:hAnsi="Calibri" w:cs="Calibri"/>
          <w:sz w:val="22"/>
          <w:szCs w:val="22"/>
          <w:lang w:val="fr-BE"/>
        </w:rPr>
        <w:t xml:space="preserve"> des</w:t>
      </w:r>
      <w:r w:rsidR="00D2338D" w:rsidRPr="00E92240">
        <w:rPr>
          <w:rFonts w:ascii="Calibri" w:hAnsi="Calibri" w:cs="Calibri"/>
          <w:sz w:val="22"/>
          <w:szCs w:val="22"/>
          <w:lang w:val="fr-FR"/>
        </w:rPr>
        <w:t xml:space="preserve"> membres</w:t>
      </w:r>
      <w:r w:rsidR="00D2338D" w:rsidRPr="00E92240">
        <w:rPr>
          <w:rFonts w:ascii="Calibri" w:hAnsi="Calibri" w:cs="Calibri"/>
          <w:sz w:val="22"/>
          <w:szCs w:val="22"/>
          <w:lang w:val="fr-BE"/>
        </w:rPr>
        <w:t xml:space="preserve"> du</w:t>
      </w:r>
      <w:r w:rsidR="00D2338D" w:rsidRPr="00E92240">
        <w:rPr>
          <w:rFonts w:ascii="Calibri" w:hAnsi="Calibri" w:cs="Calibri"/>
          <w:sz w:val="22"/>
          <w:szCs w:val="22"/>
          <w:lang w:val="fr-FR"/>
        </w:rPr>
        <w:t xml:space="preserve"> personnel enseignant soumis</w:t>
      </w:r>
      <w:r w:rsidR="00D2338D" w:rsidRPr="00E92240">
        <w:rPr>
          <w:rFonts w:ascii="Calibri" w:hAnsi="Calibri" w:cs="Calibri"/>
          <w:sz w:val="22"/>
          <w:szCs w:val="22"/>
          <w:lang w:val="fr-BE"/>
        </w:rPr>
        <w:t xml:space="preserve"> au respect de</w:t>
      </w:r>
      <w:r w:rsidR="00D2338D" w:rsidRPr="00E92240">
        <w:rPr>
          <w:rFonts w:ascii="Calibri" w:hAnsi="Calibri" w:cs="Calibri"/>
          <w:sz w:val="22"/>
          <w:szCs w:val="22"/>
          <w:lang w:val="fr-FR"/>
        </w:rPr>
        <w:t xml:space="preserve"> règles statutaires valablement établies</w:t>
      </w:r>
      <w:r w:rsidR="00D2338D" w:rsidRPr="00E92240">
        <w:rPr>
          <w:rFonts w:ascii="Calibri" w:hAnsi="Calibri" w:cs="Calibri"/>
          <w:sz w:val="22"/>
          <w:szCs w:val="22"/>
          <w:lang w:val="fr-BE"/>
        </w:rPr>
        <w:t xml:space="preserve"> par la</w:t>
      </w:r>
      <w:r w:rsidR="00D2338D" w:rsidRPr="00E92240">
        <w:rPr>
          <w:rFonts w:ascii="Calibri" w:hAnsi="Calibri" w:cs="Calibri"/>
          <w:sz w:val="22"/>
          <w:szCs w:val="22"/>
          <w:lang w:val="fr-FR"/>
        </w:rPr>
        <w:t xml:space="preserve"> Communauté </w:t>
      </w:r>
      <w:r w:rsidR="001928E9">
        <w:rPr>
          <w:rFonts w:ascii="Calibri" w:hAnsi="Calibri" w:cs="Calibri"/>
          <w:sz w:val="22"/>
          <w:szCs w:val="22"/>
          <w:lang w:val="fr-FR"/>
        </w:rPr>
        <w:t>française</w:t>
      </w:r>
      <w:r w:rsidR="00D2338D" w:rsidRPr="00E92240">
        <w:rPr>
          <w:rFonts w:ascii="Calibri" w:hAnsi="Calibri" w:cs="Calibri"/>
          <w:sz w:val="22"/>
          <w:szCs w:val="22"/>
          <w:lang w:val="fr-FR"/>
        </w:rPr>
        <w:t xml:space="preserve"> dans</w:t>
      </w:r>
      <w:r w:rsidR="00D2338D" w:rsidRPr="00E92240">
        <w:rPr>
          <w:rFonts w:ascii="Calibri" w:hAnsi="Calibri" w:cs="Calibri"/>
          <w:sz w:val="22"/>
          <w:szCs w:val="22"/>
          <w:lang w:val="fr-BE"/>
        </w:rPr>
        <w:t xml:space="preserve"> le</w:t>
      </w:r>
      <w:r w:rsidR="00D2338D" w:rsidRPr="00E92240">
        <w:rPr>
          <w:rFonts w:ascii="Calibri" w:hAnsi="Calibri" w:cs="Calibri"/>
          <w:sz w:val="22"/>
          <w:szCs w:val="22"/>
          <w:lang w:val="fr-FR"/>
        </w:rPr>
        <w:t xml:space="preserve"> champ</w:t>
      </w:r>
      <w:r w:rsidR="00D2338D" w:rsidRPr="00E92240">
        <w:rPr>
          <w:rFonts w:ascii="Calibri" w:hAnsi="Calibri" w:cs="Calibri"/>
          <w:sz w:val="22"/>
          <w:szCs w:val="22"/>
          <w:lang w:val="fr-BE"/>
        </w:rPr>
        <w:t xml:space="preserve"> de</w:t>
      </w:r>
      <w:r w:rsidR="00D2338D" w:rsidRPr="00E92240">
        <w:rPr>
          <w:rFonts w:ascii="Calibri" w:hAnsi="Calibri" w:cs="Calibri"/>
          <w:sz w:val="22"/>
          <w:szCs w:val="22"/>
          <w:lang w:val="fr-FR"/>
        </w:rPr>
        <w:t xml:space="preserve"> ses compétences constitutionnelles</w:t>
      </w:r>
      <w:r w:rsidR="00D2338D" w:rsidRPr="00E92240">
        <w:rPr>
          <w:rFonts w:ascii="Calibri" w:hAnsi="Calibri" w:cs="Calibri"/>
          <w:sz w:val="22"/>
          <w:szCs w:val="22"/>
          <w:lang w:val="fr-BE"/>
        </w:rPr>
        <w:t xml:space="preserve"> en</w:t>
      </w:r>
      <w:r w:rsidR="00D2338D" w:rsidRPr="00E92240">
        <w:rPr>
          <w:rFonts w:ascii="Calibri" w:hAnsi="Calibri" w:cs="Calibri"/>
          <w:sz w:val="22"/>
          <w:szCs w:val="22"/>
          <w:lang w:val="fr-FR"/>
        </w:rPr>
        <w:t xml:space="preserve"> matière d'enseignement</w:t>
      </w:r>
      <w:r w:rsidR="00D2338D" w:rsidRPr="00E92240">
        <w:rPr>
          <w:rFonts w:ascii="Calibri" w:hAnsi="Calibri" w:cs="Calibri"/>
          <w:sz w:val="22"/>
          <w:szCs w:val="22"/>
          <w:lang w:val="fr-BE"/>
        </w:rPr>
        <w:t xml:space="preserve"> et</w:t>
      </w:r>
      <w:r w:rsidR="00D2338D" w:rsidRPr="00E92240">
        <w:rPr>
          <w:rFonts w:ascii="Calibri" w:hAnsi="Calibri" w:cs="Calibri"/>
          <w:sz w:val="22"/>
          <w:szCs w:val="22"/>
          <w:lang w:val="fr-FR"/>
        </w:rPr>
        <w:t xml:space="preserve"> qui ne pourrait opposer ces règles comme impliquant éventuellement une impossibilité technique ou</w:t>
      </w:r>
      <w:r w:rsidR="00D2338D" w:rsidRPr="00E92240">
        <w:rPr>
          <w:rFonts w:ascii="Calibri" w:hAnsi="Calibri" w:cs="Calibri"/>
          <w:sz w:val="22"/>
          <w:szCs w:val="22"/>
          <w:lang w:val="fr-BE"/>
        </w:rPr>
        <w:t xml:space="preserve"> objective et</w:t>
      </w:r>
      <w:r w:rsidR="00D2338D" w:rsidRPr="00E92240">
        <w:rPr>
          <w:rFonts w:ascii="Calibri" w:hAnsi="Calibri" w:cs="Calibri"/>
          <w:sz w:val="22"/>
          <w:szCs w:val="22"/>
          <w:lang w:val="fr-FR"/>
        </w:rPr>
        <w:t xml:space="preserve"> ainsi justifier son refus</w:t>
      </w:r>
      <w:r w:rsidR="00D2338D" w:rsidRPr="00E92240">
        <w:rPr>
          <w:rFonts w:ascii="Calibri" w:hAnsi="Calibri" w:cs="Calibri"/>
          <w:sz w:val="22"/>
          <w:szCs w:val="22"/>
          <w:lang w:val="fr-BE"/>
        </w:rPr>
        <w:t xml:space="preserve"> de</w:t>
      </w:r>
      <w:r w:rsidR="00D2338D" w:rsidRPr="00E92240">
        <w:rPr>
          <w:rFonts w:ascii="Calibri" w:hAnsi="Calibri" w:cs="Calibri"/>
          <w:sz w:val="22"/>
          <w:szCs w:val="22"/>
          <w:lang w:val="fr-FR"/>
        </w:rPr>
        <w:t xml:space="preserve"> mise</w:t>
      </w:r>
      <w:r w:rsidR="00D2338D" w:rsidRPr="00E92240">
        <w:rPr>
          <w:rFonts w:ascii="Calibri" w:hAnsi="Calibri" w:cs="Calibri"/>
          <w:sz w:val="22"/>
          <w:szCs w:val="22"/>
          <w:lang w:val="fr-BE"/>
        </w:rPr>
        <w:t xml:space="preserve"> en </w:t>
      </w:r>
      <w:r w:rsidR="00A63CAE" w:rsidRPr="00E92240">
        <w:rPr>
          <w:rFonts w:ascii="Calibri" w:hAnsi="Calibri" w:cs="Calibri"/>
          <w:sz w:val="22"/>
          <w:szCs w:val="22"/>
          <w:lang w:val="fr-BE"/>
        </w:rPr>
        <w:t>œuvre</w:t>
      </w:r>
      <w:r w:rsidR="00D2338D" w:rsidRPr="00E92240">
        <w:rPr>
          <w:rFonts w:ascii="Calibri" w:hAnsi="Calibri" w:cs="Calibri"/>
          <w:sz w:val="22"/>
          <w:szCs w:val="22"/>
          <w:lang w:val="fr-FR"/>
        </w:rPr>
        <w:t xml:space="preserve"> d'un trajet</w:t>
      </w:r>
      <w:r w:rsidR="00D2338D" w:rsidRPr="00E92240">
        <w:rPr>
          <w:rFonts w:ascii="Calibri" w:hAnsi="Calibri" w:cs="Calibri"/>
          <w:sz w:val="22"/>
          <w:szCs w:val="22"/>
          <w:lang w:val="fr-BE"/>
        </w:rPr>
        <w:t xml:space="preserve"> de</w:t>
      </w:r>
      <w:r w:rsidR="00D2338D" w:rsidRPr="00E92240">
        <w:rPr>
          <w:rFonts w:ascii="Calibri" w:hAnsi="Calibri" w:cs="Calibri"/>
          <w:sz w:val="22"/>
          <w:szCs w:val="22"/>
          <w:lang w:val="fr-FR"/>
        </w:rPr>
        <w:t xml:space="preserve"> réintégration,</w:t>
      </w:r>
      <w:r w:rsidR="00D2338D" w:rsidRPr="00E92240">
        <w:rPr>
          <w:rFonts w:ascii="Calibri" w:hAnsi="Calibri" w:cs="Calibri"/>
          <w:sz w:val="22"/>
          <w:szCs w:val="22"/>
          <w:lang w:val="fr-BE"/>
        </w:rPr>
        <w:t xml:space="preserve"> et</w:t>
      </w:r>
      <w:r w:rsidR="00D2338D" w:rsidRPr="00E92240">
        <w:rPr>
          <w:rFonts w:ascii="Calibri" w:hAnsi="Calibri" w:cs="Calibri"/>
          <w:sz w:val="22"/>
          <w:szCs w:val="22"/>
          <w:lang w:val="fr-FR"/>
        </w:rPr>
        <w:t xml:space="preserve"> d'autre</w:t>
      </w:r>
      <w:r w:rsidR="00D2338D" w:rsidRPr="00E92240">
        <w:rPr>
          <w:rFonts w:ascii="Calibri" w:hAnsi="Calibri" w:cs="Calibri"/>
          <w:sz w:val="22"/>
          <w:szCs w:val="22"/>
          <w:lang w:val="fr-BE"/>
        </w:rPr>
        <w:t xml:space="preserve"> part,</w:t>
      </w:r>
      <w:r w:rsidR="00D2338D" w:rsidRPr="00E92240">
        <w:rPr>
          <w:rFonts w:ascii="Calibri" w:hAnsi="Calibri" w:cs="Calibri"/>
          <w:sz w:val="22"/>
          <w:szCs w:val="22"/>
          <w:lang w:val="fr-FR"/>
        </w:rPr>
        <w:t xml:space="preserve"> les employeurs soumis aux mêmes dispositions fédérales relatives</w:t>
      </w:r>
      <w:r w:rsidR="00D2338D" w:rsidRPr="00E92240">
        <w:rPr>
          <w:rFonts w:ascii="Calibri" w:hAnsi="Calibri" w:cs="Calibri"/>
          <w:sz w:val="22"/>
          <w:szCs w:val="22"/>
          <w:lang w:val="fr-BE"/>
        </w:rPr>
        <w:t xml:space="preserve"> au</w:t>
      </w:r>
      <w:r w:rsidR="00D2338D" w:rsidRPr="00E92240">
        <w:rPr>
          <w:rFonts w:ascii="Calibri" w:hAnsi="Calibri" w:cs="Calibri"/>
          <w:sz w:val="22"/>
          <w:szCs w:val="22"/>
          <w:lang w:val="fr-FR"/>
        </w:rPr>
        <w:t xml:space="preserve"> trajet</w:t>
      </w:r>
      <w:r w:rsidR="00D2338D" w:rsidRPr="00E92240">
        <w:rPr>
          <w:rFonts w:ascii="Calibri" w:hAnsi="Calibri" w:cs="Calibri"/>
          <w:sz w:val="22"/>
          <w:szCs w:val="22"/>
          <w:lang w:val="fr-BE"/>
        </w:rPr>
        <w:t xml:space="preserve"> de</w:t>
      </w:r>
      <w:r w:rsidR="00D2338D" w:rsidRPr="00E92240">
        <w:rPr>
          <w:rFonts w:ascii="Calibri" w:hAnsi="Calibri" w:cs="Calibri"/>
          <w:sz w:val="22"/>
          <w:szCs w:val="22"/>
          <w:lang w:val="fr-FR"/>
        </w:rPr>
        <w:t xml:space="preserve"> réintégration</w:t>
      </w:r>
      <w:r w:rsidR="00903787">
        <w:rPr>
          <w:rFonts w:ascii="Calibri" w:hAnsi="Calibri" w:cs="Calibri"/>
          <w:sz w:val="22"/>
          <w:szCs w:val="22"/>
          <w:lang w:val="fr-FR"/>
        </w:rPr>
        <w:t>,</w:t>
      </w:r>
      <w:r w:rsidR="00D2338D" w:rsidRPr="00E92240">
        <w:rPr>
          <w:rFonts w:ascii="Calibri" w:hAnsi="Calibri" w:cs="Calibri"/>
          <w:sz w:val="22"/>
          <w:szCs w:val="22"/>
          <w:lang w:val="fr-FR"/>
        </w:rPr>
        <w:t xml:space="preserve"> mais</w:t>
      </w:r>
      <w:r w:rsidR="00D2338D" w:rsidRPr="00E92240">
        <w:rPr>
          <w:rFonts w:ascii="Calibri" w:hAnsi="Calibri" w:cs="Calibri"/>
          <w:sz w:val="22"/>
          <w:szCs w:val="22"/>
          <w:lang w:val="fr-BE"/>
        </w:rPr>
        <w:t xml:space="preserve"> pas</w:t>
      </w:r>
      <w:r w:rsidR="00D2338D" w:rsidRPr="00E92240">
        <w:rPr>
          <w:rFonts w:ascii="Calibri" w:hAnsi="Calibri" w:cs="Calibri"/>
          <w:sz w:val="22"/>
          <w:szCs w:val="22"/>
          <w:lang w:val="fr-FR"/>
        </w:rPr>
        <w:t xml:space="preserve"> aux règles statutaires précitées, qui peuvent faire valoir toute situation généralement quelconque comme étant une impossibilité technique ou</w:t>
      </w:r>
      <w:r w:rsidR="00D2338D" w:rsidRPr="00E92240">
        <w:rPr>
          <w:rFonts w:ascii="Calibri" w:hAnsi="Calibri" w:cs="Calibri"/>
          <w:sz w:val="22"/>
          <w:szCs w:val="22"/>
          <w:lang w:val="fr-BE"/>
        </w:rPr>
        <w:t xml:space="preserve"> objective et</w:t>
      </w:r>
      <w:r w:rsidR="00D2338D" w:rsidRPr="00E92240">
        <w:rPr>
          <w:rFonts w:ascii="Calibri" w:hAnsi="Calibri" w:cs="Calibri"/>
          <w:sz w:val="22"/>
          <w:szCs w:val="22"/>
          <w:lang w:val="fr-FR"/>
        </w:rPr>
        <w:t xml:space="preserve"> ainsi justifier leur refus</w:t>
      </w:r>
      <w:r w:rsidR="00D2338D" w:rsidRPr="00E92240">
        <w:rPr>
          <w:rFonts w:ascii="Calibri" w:hAnsi="Calibri" w:cs="Calibri"/>
          <w:sz w:val="22"/>
          <w:szCs w:val="22"/>
          <w:lang w:val="fr-BE"/>
        </w:rPr>
        <w:t xml:space="preserve"> de</w:t>
      </w:r>
      <w:r w:rsidR="00D2338D" w:rsidRPr="00E92240">
        <w:rPr>
          <w:rFonts w:ascii="Calibri" w:hAnsi="Calibri" w:cs="Calibri"/>
          <w:sz w:val="22"/>
          <w:szCs w:val="22"/>
          <w:lang w:val="fr-FR"/>
        </w:rPr>
        <w:t xml:space="preserve"> mise</w:t>
      </w:r>
      <w:r w:rsidR="00D2338D" w:rsidRPr="00E92240">
        <w:rPr>
          <w:rFonts w:ascii="Calibri" w:hAnsi="Calibri" w:cs="Calibri"/>
          <w:sz w:val="22"/>
          <w:szCs w:val="22"/>
          <w:lang w:val="fr-BE"/>
        </w:rPr>
        <w:t xml:space="preserve"> en </w:t>
      </w:r>
      <w:r w:rsidR="00A63CAE" w:rsidRPr="00E92240">
        <w:rPr>
          <w:rFonts w:ascii="Calibri" w:hAnsi="Calibri" w:cs="Calibri"/>
          <w:sz w:val="22"/>
          <w:szCs w:val="22"/>
          <w:lang w:val="fr-BE"/>
        </w:rPr>
        <w:t>œuvre</w:t>
      </w:r>
      <w:r w:rsidR="00D2338D" w:rsidRPr="00E92240">
        <w:rPr>
          <w:rFonts w:ascii="Calibri" w:hAnsi="Calibri" w:cs="Calibri"/>
          <w:sz w:val="22"/>
          <w:szCs w:val="22"/>
          <w:lang w:val="fr-FR"/>
        </w:rPr>
        <w:t xml:space="preserve"> d'un trajet</w:t>
      </w:r>
      <w:r w:rsidR="00D2338D" w:rsidRPr="00E92240">
        <w:rPr>
          <w:rFonts w:ascii="Calibri" w:hAnsi="Calibri" w:cs="Calibri"/>
          <w:sz w:val="22"/>
          <w:szCs w:val="22"/>
          <w:lang w:val="fr-BE"/>
        </w:rPr>
        <w:t xml:space="preserve"> de</w:t>
      </w:r>
      <w:r w:rsidR="00D2338D" w:rsidRPr="00E92240">
        <w:rPr>
          <w:rFonts w:ascii="Calibri" w:hAnsi="Calibri" w:cs="Calibri"/>
          <w:sz w:val="22"/>
          <w:szCs w:val="22"/>
          <w:lang w:val="fr-FR"/>
        </w:rPr>
        <w:t xml:space="preserve"> réintégration pour les membres</w:t>
      </w:r>
      <w:r w:rsidR="00D2338D" w:rsidRPr="00E92240">
        <w:rPr>
          <w:rFonts w:ascii="Calibri" w:hAnsi="Calibri" w:cs="Calibri"/>
          <w:sz w:val="22"/>
          <w:szCs w:val="22"/>
          <w:lang w:val="fr-BE"/>
        </w:rPr>
        <w:t xml:space="preserve"> de</w:t>
      </w:r>
      <w:r w:rsidR="00D2338D" w:rsidRPr="00E92240">
        <w:rPr>
          <w:rFonts w:ascii="Calibri" w:hAnsi="Calibri" w:cs="Calibri"/>
          <w:sz w:val="22"/>
          <w:szCs w:val="22"/>
          <w:lang w:val="fr-FR"/>
        </w:rPr>
        <w:t xml:space="preserve"> leur personnel.</w:t>
      </w:r>
      <w:r w:rsidR="00D2338D" w:rsidRPr="00E92240">
        <w:rPr>
          <w:rFonts w:ascii="Calibri" w:hAnsi="Calibri" w:cs="Calibri"/>
          <w:sz w:val="22"/>
          <w:szCs w:val="22"/>
          <w:lang w:val="fr-BE"/>
        </w:rPr>
        <w:t xml:space="preserve"> </w:t>
      </w:r>
    </w:p>
    <w:p w14:paraId="60A5CA49" w14:textId="77777777" w:rsidR="00D2338D" w:rsidRPr="00E92240" w:rsidRDefault="00D2338D" w:rsidP="00D2338D">
      <w:pPr>
        <w:pStyle w:val="Paragraphedeliste"/>
        <w:widowControl w:val="0"/>
        <w:ind w:left="576" w:right="-88"/>
        <w:jc w:val="both"/>
        <w:rPr>
          <w:rFonts w:ascii="Calibri" w:hAnsi="Calibri" w:cs="Calibri"/>
          <w:sz w:val="22"/>
          <w:szCs w:val="22"/>
          <w:lang w:val="fr-BE"/>
        </w:rPr>
      </w:pPr>
    </w:p>
    <w:p w14:paraId="4AB4F309" w14:textId="77777777" w:rsidR="00E6433A" w:rsidRPr="00E92240" w:rsidRDefault="00E6433A" w:rsidP="00E6433A">
      <w:pPr>
        <w:pStyle w:val="Paragraphedeliste"/>
        <w:widowControl w:val="0"/>
        <w:ind w:left="1080" w:right="-876"/>
        <w:jc w:val="both"/>
        <w:rPr>
          <w:rFonts w:ascii="Calibri" w:hAnsi="Calibri" w:cs="Calibri"/>
          <w:sz w:val="22"/>
          <w:szCs w:val="22"/>
          <w:lang w:val="fr-BE"/>
        </w:rPr>
      </w:pPr>
    </w:p>
    <w:tbl>
      <w:tblPr>
        <w:tblStyle w:val="Grilledutableau"/>
        <w:tblW w:w="9781" w:type="dxa"/>
        <w:tblInd w:w="-5" w:type="dxa"/>
        <w:tblLook w:val="04A0" w:firstRow="1" w:lastRow="0" w:firstColumn="1" w:lastColumn="0" w:noHBand="0" w:noVBand="1"/>
      </w:tblPr>
      <w:tblGrid>
        <w:gridCol w:w="9781"/>
      </w:tblGrid>
      <w:tr w:rsidR="00E6433A" w:rsidRPr="00E92240" w14:paraId="187FED13" w14:textId="77777777" w:rsidTr="001F6B29">
        <w:tc>
          <w:tcPr>
            <w:tcW w:w="9781" w:type="dxa"/>
          </w:tcPr>
          <w:p w14:paraId="72789F30" w14:textId="77777777" w:rsidR="00E6433A" w:rsidRPr="00E92240" w:rsidRDefault="00E6433A" w:rsidP="00F43550">
            <w:pPr>
              <w:pStyle w:val="Paragraphedeliste"/>
              <w:widowControl w:val="0"/>
              <w:numPr>
                <w:ilvl w:val="0"/>
                <w:numId w:val="4"/>
              </w:numPr>
              <w:jc w:val="both"/>
              <w:rPr>
                <w:rFonts w:ascii="Calibri" w:hAnsi="Calibri" w:cs="Calibri"/>
                <w:b/>
                <w:bCs/>
                <w:sz w:val="22"/>
                <w:szCs w:val="22"/>
                <w:lang w:val="fr-BE"/>
              </w:rPr>
            </w:pPr>
            <w:r w:rsidRPr="00E92240">
              <w:rPr>
                <w:rFonts w:ascii="Calibri" w:hAnsi="Calibri" w:cs="Calibri"/>
                <w:b/>
                <w:bCs/>
                <w:sz w:val="22"/>
                <w:szCs w:val="22"/>
                <w:lang w:val="fr-BE"/>
              </w:rPr>
              <w:t>Recevabilité</w:t>
            </w:r>
          </w:p>
        </w:tc>
      </w:tr>
    </w:tbl>
    <w:p w14:paraId="3CFD93C4" w14:textId="77777777" w:rsidR="004767BE" w:rsidRPr="00E92240" w:rsidRDefault="004767BE" w:rsidP="004767BE">
      <w:pPr>
        <w:widowControl w:val="0"/>
        <w:ind w:right="-876"/>
        <w:jc w:val="both"/>
        <w:rPr>
          <w:rFonts w:ascii="Calibri" w:hAnsi="Calibri" w:cs="Calibri"/>
          <w:szCs w:val="22"/>
          <w:lang w:val="fr-BE"/>
        </w:rPr>
      </w:pPr>
    </w:p>
    <w:p w14:paraId="4633FBDD" w14:textId="4A30CA58" w:rsidR="00A46AF5" w:rsidRPr="00E92240" w:rsidRDefault="00A46AF5" w:rsidP="00A46AF5">
      <w:pPr>
        <w:widowControl w:val="0"/>
        <w:ind w:right="-876"/>
        <w:jc w:val="both"/>
        <w:rPr>
          <w:rFonts w:ascii="Calibri" w:hAnsi="Calibri" w:cs="Calibri"/>
          <w:szCs w:val="22"/>
          <w:lang w:val="fr-BE"/>
        </w:rPr>
      </w:pPr>
      <w:r w:rsidRPr="00E92240">
        <w:rPr>
          <w:rFonts w:ascii="Calibri" w:hAnsi="Calibri" w:cs="Calibri"/>
          <w:szCs w:val="22"/>
          <w:lang w:val="fr-BE"/>
        </w:rPr>
        <w:t>L</w:t>
      </w:r>
      <w:r w:rsidR="00783722" w:rsidRPr="00E92240">
        <w:rPr>
          <w:rFonts w:ascii="Calibri" w:hAnsi="Calibri" w:cs="Calibri"/>
          <w:szCs w:val="22"/>
          <w:lang w:val="fr-BE"/>
        </w:rPr>
        <w:t>a</w:t>
      </w:r>
      <w:r w:rsidRPr="00E92240">
        <w:rPr>
          <w:rFonts w:ascii="Calibri" w:hAnsi="Calibri" w:cs="Calibri"/>
          <w:szCs w:val="22"/>
          <w:lang w:val="fr-BE"/>
        </w:rPr>
        <w:t xml:space="preserve"> demande</w:t>
      </w:r>
      <w:r w:rsidR="00783722" w:rsidRPr="00E92240">
        <w:rPr>
          <w:rFonts w:ascii="Calibri" w:hAnsi="Calibri" w:cs="Calibri"/>
          <w:szCs w:val="22"/>
          <w:lang w:val="fr-BE"/>
        </w:rPr>
        <w:t xml:space="preserve"> est </w:t>
      </w:r>
      <w:r w:rsidRPr="00E92240">
        <w:rPr>
          <w:rFonts w:ascii="Calibri" w:hAnsi="Calibri" w:cs="Calibri"/>
          <w:szCs w:val="22"/>
          <w:lang w:val="fr-BE"/>
        </w:rPr>
        <w:t>recevable, pour avoir été introduite dans les forme et délai légaux.</w:t>
      </w:r>
    </w:p>
    <w:p w14:paraId="4B1A44DF" w14:textId="77777777" w:rsidR="00783722" w:rsidRPr="00E92240" w:rsidRDefault="00783722" w:rsidP="00A46AF5">
      <w:pPr>
        <w:widowControl w:val="0"/>
        <w:ind w:right="-876"/>
        <w:jc w:val="both"/>
        <w:rPr>
          <w:rFonts w:ascii="Calibri" w:hAnsi="Calibri" w:cs="Calibri"/>
          <w:szCs w:val="22"/>
          <w:lang w:val="fr-BE"/>
        </w:rPr>
      </w:pPr>
    </w:p>
    <w:p w14:paraId="737CB71F" w14:textId="73E8534B" w:rsidR="00783722" w:rsidRPr="00E92240" w:rsidRDefault="00783722" w:rsidP="00A46AF5">
      <w:pPr>
        <w:widowControl w:val="0"/>
        <w:ind w:right="-876"/>
        <w:jc w:val="both"/>
        <w:rPr>
          <w:rFonts w:ascii="Calibri" w:hAnsi="Calibri" w:cs="Calibri"/>
          <w:szCs w:val="22"/>
          <w:lang w:val="fr-BE"/>
        </w:rPr>
      </w:pPr>
      <w:r w:rsidRPr="00E92240">
        <w:rPr>
          <w:rFonts w:ascii="Calibri" w:hAnsi="Calibri" w:cs="Calibri"/>
          <w:szCs w:val="22"/>
          <w:lang w:val="fr-BE"/>
        </w:rPr>
        <w:t>Les interventions volontaire</w:t>
      </w:r>
      <w:r w:rsidR="002D160F">
        <w:rPr>
          <w:rFonts w:ascii="Calibri" w:hAnsi="Calibri" w:cs="Calibri"/>
          <w:szCs w:val="22"/>
          <w:lang w:val="fr-BE"/>
        </w:rPr>
        <w:t>s</w:t>
      </w:r>
      <w:r w:rsidRPr="00E92240">
        <w:rPr>
          <w:rFonts w:ascii="Calibri" w:hAnsi="Calibri" w:cs="Calibri"/>
          <w:szCs w:val="22"/>
          <w:lang w:val="fr-BE"/>
        </w:rPr>
        <w:t xml:space="preserve"> sont également recevable</w:t>
      </w:r>
      <w:r w:rsidR="00781F3F" w:rsidRPr="00E92240">
        <w:rPr>
          <w:rFonts w:ascii="Calibri" w:hAnsi="Calibri" w:cs="Calibri"/>
          <w:szCs w:val="22"/>
          <w:lang w:val="fr-BE"/>
        </w:rPr>
        <w:t>s, les travailleurs ayant un intérêt à l’action.</w:t>
      </w:r>
    </w:p>
    <w:p w14:paraId="53522639" w14:textId="77777777" w:rsidR="00A46AF5" w:rsidRPr="00E92240" w:rsidRDefault="00A46AF5" w:rsidP="00A46AF5">
      <w:pPr>
        <w:widowControl w:val="0"/>
        <w:ind w:right="-876"/>
        <w:jc w:val="both"/>
        <w:rPr>
          <w:rFonts w:ascii="Calibri" w:hAnsi="Calibri" w:cs="Calibri"/>
          <w:szCs w:val="22"/>
          <w:lang w:val="fr-BE"/>
        </w:rPr>
      </w:pPr>
    </w:p>
    <w:p w14:paraId="119149DA" w14:textId="5B051287" w:rsidR="00A46AF5" w:rsidRPr="00E92240" w:rsidRDefault="00A46AF5" w:rsidP="00A46AF5">
      <w:pPr>
        <w:widowControl w:val="0"/>
        <w:ind w:right="-876"/>
        <w:jc w:val="both"/>
        <w:rPr>
          <w:rFonts w:ascii="Calibri" w:hAnsi="Calibri" w:cs="Calibri"/>
          <w:szCs w:val="22"/>
          <w:lang w:val="fr-BE"/>
        </w:rPr>
      </w:pPr>
      <w:r w:rsidRPr="00E92240">
        <w:rPr>
          <w:rFonts w:ascii="Calibri" w:hAnsi="Calibri" w:cs="Calibri"/>
          <w:szCs w:val="22"/>
          <w:lang w:val="fr-BE"/>
        </w:rPr>
        <w:t>La recevabilité</w:t>
      </w:r>
      <w:r w:rsidR="00781F3F" w:rsidRPr="00E92240">
        <w:rPr>
          <w:rFonts w:ascii="Calibri" w:hAnsi="Calibri" w:cs="Calibri"/>
          <w:szCs w:val="22"/>
          <w:lang w:val="fr-BE"/>
        </w:rPr>
        <w:t xml:space="preserve"> tant de la demande</w:t>
      </w:r>
      <w:r w:rsidR="00FB7056">
        <w:rPr>
          <w:rFonts w:ascii="Calibri" w:hAnsi="Calibri" w:cs="Calibri"/>
          <w:szCs w:val="22"/>
          <w:lang w:val="fr-BE"/>
        </w:rPr>
        <w:t xml:space="preserve"> principale</w:t>
      </w:r>
      <w:r w:rsidR="00781F3F" w:rsidRPr="00E92240">
        <w:rPr>
          <w:rFonts w:ascii="Calibri" w:hAnsi="Calibri" w:cs="Calibri"/>
          <w:szCs w:val="22"/>
          <w:lang w:val="fr-BE"/>
        </w:rPr>
        <w:t xml:space="preserve"> que des interventions volontaires n’est, par ailleurs, pas </w:t>
      </w:r>
      <w:r w:rsidRPr="00E92240">
        <w:rPr>
          <w:rFonts w:ascii="Calibri" w:hAnsi="Calibri" w:cs="Calibri"/>
          <w:szCs w:val="22"/>
          <w:lang w:val="fr-BE"/>
        </w:rPr>
        <w:t>contestée.</w:t>
      </w:r>
    </w:p>
    <w:p w14:paraId="443318B6" w14:textId="77777777" w:rsidR="004767BE" w:rsidRPr="00E92240" w:rsidRDefault="004767BE" w:rsidP="004767BE">
      <w:pPr>
        <w:widowControl w:val="0"/>
        <w:ind w:right="-876"/>
        <w:jc w:val="both"/>
        <w:rPr>
          <w:rFonts w:ascii="Calibri" w:hAnsi="Calibri" w:cs="Calibri"/>
          <w:szCs w:val="22"/>
          <w:lang w:val="fr-BE"/>
        </w:rPr>
      </w:pPr>
    </w:p>
    <w:p w14:paraId="1ABBBD9A" w14:textId="77777777" w:rsidR="004767BE" w:rsidRPr="00E92240" w:rsidRDefault="004767BE" w:rsidP="004767BE">
      <w:pPr>
        <w:widowControl w:val="0"/>
        <w:ind w:right="-876"/>
        <w:jc w:val="both"/>
        <w:rPr>
          <w:rFonts w:ascii="Calibri" w:hAnsi="Calibri" w:cs="Calibri"/>
          <w:szCs w:val="22"/>
          <w:lang w:val="fr-BE"/>
        </w:rPr>
      </w:pPr>
    </w:p>
    <w:tbl>
      <w:tblPr>
        <w:tblStyle w:val="Grilledutableau"/>
        <w:tblW w:w="9781" w:type="dxa"/>
        <w:tblInd w:w="-5" w:type="dxa"/>
        <w:tblLook w:val="04A0" w:firstRow="1" w:lastRow="0" w:firstColumn="1" w:lastColumn="0" w:noHBand="0" w:noVBand="1"/>
      </w:tblPr>
      <w:tblGrid>
        <w:gridCol w:w="9781"/>
      </w:tblGrid>
      <w:tr w:rsidR="00E6433A" w:rsidRPr="00E92240" w14:paraId="3AD49777" w14:textId="77777777" w:rsidTr="001F6B29">
        <w:tc>
          <w:tcPr>
            <w:tcW w:w="9781" w:type="dxa"/>
          </w:tcPr>
          <w:p w14:paraId="62AA5039" w14:textId="1F14F95C" w:rsidR="00E6433A" w:rsidRPr="00E92240" w:rsidRDefault="00A720FC" w:rsidP="004C5AA9">
            <w:pPr>
              <w:pStyle w:val="Paragraphedeliste"/>
              <w:widowControl w:val="0"/>
              <w:numPr>
                <w:ilvl w:val="0"/>
                <w:numId w:val="4"/>
              </w:numPr>
              <w:jc w:val="both"/>
              <w:rPr>
                <w:rFonts w:ascii="Calibri" w:hAnsi="Calibri" w:cs="Calibri"/>
                <w:b/>
                <w:bCs/>
                <w:sz w:val="22"/>
                <w:szCs w:val="22"/>
                <w:lang w:val="fr-BE"/>
              </w:rPr>
            </w:pPr>
            <w:r w:rsidRPr="00E92240">
              <w:rPr>
                <w:rFonts w:ascii="Calibri" w:hAnsi="Calibri" w:cs="Calibri"/>
                <w:b/>
                <w:bCs/>
                <w:sz w:val="22"/>
                <w:szCs w:val="22"/>
                <w:lang w:val="fr-BE"/>
              </w:rPr>
              <w:t>Faits pertinents</w:t>
            </w:r>
            <w:r w:rsidR="00497C53" w:rsidRPr="00E92240">
              <w:rPr>
                <w:rFonts w:ascii="Calibri" w:hAnsi="Calibri" w:cs="Calibri"/>
                <w:b/>
                <w:bCs/>
                <w:sz w:val="22"/>
                <w:szCs w:val="22"/>
                <w:lang w:val="fr-BE"/>
              </w:rPr>
              <w:t xml:space="preserve"> et </w:t>
            </w:r>
            <w:r w:rsidR="00C71D61" w:rsidRPr="00E92240">
              <w:rPr>
                <w:rFonts w:ascii="Calibri" w:hAnsi="Calibri" w:cs="Calibri"/>
                <w:b/>
                <w:bCs/>
                <w:sz w:val="22"/>
                <w:szCs w:val="22"/>
                <w:lang w:val="fr-BE"/>
              </w:rPr>
              <w:t>antécédents</w:t>
            </w:r>
          </w:p>
        </w:tc>
      </w:tr>
    </w:tbl>
    <w:p w14:paraId="522FE0E4" w14:textId="77777777" w:rsidR="00A720FC" w:rsidRPr="00E92240" w:rsidRDefault="00A720FC" w:rsidP="00A720FC">
      <w:pPr>
        <w:widowControl w:val="0"/>
        <w:ind w:right="-876"/>
        <w:jc w:val="both"/>
        <w:rPr>
          <w:rFonts w:ascii="Calibri" w:hAnsi="Calibri" w:cs="Calibri"/>
          <w:szCs w:val="22"/>
          <w:lang w:val="fr-BE"/>
        </w:rPr>
      </w:pPr>
    </w:p>
    <w:p w14:paraId="1F0B4DDF" w14:textId="169A2CC0" w:rsidR="00241A86" w:rsidRPr="00E92240" w:rsidRDefault="00871072" w:rsidP="0058595D">
      <w:pPr>
        <w:pStyle w:val="Paragraphedeliste"/>
        <w:widowControl w:val="0"/>
        <w:numPr>
          <w:ilvl w:val="0"/>
          <w:numId w:val="9"/>
        </w:numPr>
        <w:ind w:right="54"/>
        <w:jc w:val="both"/>
        <w:rPr>
          <w:rFonts w:ascii="Calibri" w:hAnsi="Calibri" w:cs="Calibri"/>
          <w:sz w:val="22"/>
          <w:szCs w:val="22"/>
          <w:lang w:val="fr-BE"/>
        </w:rPr>
      </w:pPr>
      <w:r w:rsidRPr="00E92240">
        <w:rPr>
          <w:rFonts w:ascii="Calibri" w:hAnsi="Calibri" w:cs="Calibri"/>
          <w:sz w:val="22"/>
          <w:szCs w:val="22"/>
          <w:lang w:val="fr-BE"/>
        </w:rPr>
        <w:t xml:space="preserve">Le </w:t>
      </w:r>
      <w:r w:rsidR="00241A86" w:rsidRPr="00E92240">
        <w:rPr>
          <w:rFonts w:ascii="Calibri" w:hAnsi="Calibri" w:cs="Calibri"/>
          <w:sz w:val="22"/>
          <w:szCs w:val="22"/>
          <w:lang w:val="fr-BE"/>
        </w:rPr>
        <w:t xml:space="preserve">24-12-2020, Madame </w:t>
      </w:r>
      <w:r w:rsidR="00433BE5">
        <w:rPr>
          <w:rFonts w:ascii="Calibri" w:hAnsi="Calibri" w:cs="Calibri"/>
          <w:sz w:val="22"/>
          <w:szCs w:val="22"/>
          <w:lang w:val="fr-BE"/>
        </w:rPr>
        <w:t>M</w:t>
      </w:r>
      <w:r w:rsidR="00241A86" w:rsidRPr="00E92240">
        <w:rPr>
          <w:rFonts w:ascii="Calibri" w:hAnsi="Calibri" w:cs="Calibri"/>
          <w:sz w:val="22"/>
          <w:szCs w:val="22"/>
          <w:lang w:val="fr-BE"/>
        </w:rPr>
        <w:t xml:space="preserve"> dépose plainte auprès du Contrôle du bien</w:t>
      </w:r>
      <w:r w:rsidR="00212904" w:rsidRPr="00E92240">
        <w:rPr>
          <w:rFonts w:ascii="Calibri" w:hAnsi="Calibri" w:cs="Calibri"/>
          <w:sz w:val="22"/>
          <w:szCs w:val="22"/>
          <w:lang w:val="fr-BE"/>
        </w:rPr>
        <w:t>-</w:t>
      </w:r>
      <w:r w:rsidR="00241A86" w:rsidRPr="00E92240">
        <w:rPr>
          <w:rFonts w:ascii="Calibri" w:hAnsi="Calibri" w:cs="Calibri"/>
          <w:sz w:val="22"/>
          <w:szCs w:val="22"/>
          <w:lang w:val="fr-BE"/>
        </w:rPr>
        <w:t xml:space="preserve">être </w:t>
      </w:r>
      <w:r w:rsidR="00945DAA" w:rsidRPr="00E92240">
        <w:rPr>
          <w:rFonts w:ascii="Calibri" w:hAnsi="Calibri" w:cs="Calibri"/>
          <w:sz w:val="22"/>
          <w:szCs w:val="22"/>
          <w:lang w:val="fr-BE"/>
        </w:rPr>
        <w:t xml:space="preserve">au travail </w:t>
      </w:r>
      <w:r w:rsidR="009B72F9" w:rsidRPr="00E92240">
        <w:rPr>
          <w:rFonts w:ascii="Calibri" w:hAnsi="Calibri" w:cs="Calibri"/>
          <w:sz w:val="22"/>
          <w:szCs w:val="22"/>
          <w:lang w:val="fr-FR"/>
        </w:rPr>
        <w:t>pour non-exécution</w:t>
      </w:r>
      <w:r w:rsidR="009B72F9" w:rsidRPr="00E92240">
        <w:rPr>
          <w:rFonts w:ascii="Calibri" w:hAnsi="Calibri" w:cs="Calibri"/>
          <w:sz w:val="22"/>
          <w:szCs w:val="22"/>
          <w:lang w:val="fr-BE"/>
        </w:rPr>
        <w:t xml:space="preserve"> du plan de</w:t>
      </w:r>
      <w:r w:rsidR="009B72F9" w:rsidRPr="00E92240">
        <w:rPr>
          <w:rFonts w:ascii="Calibri" w:hAnsi="Calibri" w:cs="Calibri"/>
          <w:sz w:val="22"/>
          <w:szCs w:val="22"/>
          <w:lang w:val="fr-FR"/>
        </w:rPr>
        <w:t xml:space="preserve"> réintégration convenu avec son employeur, WBE</w:t>
      </w:r>
      <w:r w:rsidR="00965CD1" w:rsidRPr="00E92240">
        <w:rPr>
          <w:rFonts w:ascii="Calibri" w:hAnsi="Calibri" w:cs="Calibri"/>
          <w:sz w:val="22"/>
          <w:szCs w:val="22"/>
          <w:lang w:val="fr-FR"/>
        </w:rPr>
        <w:t>.</w:t>
      </w:r>
    </w:p>
    <w:p w14:paraId="4E298B52" w14:textId="77777777" w:rsidR="00320842" w:rsidRPr="00E92240" w:rsidRDefault="00320842" w:rsidP="00320842">
      <w:pPr>
        <w:pStyle w:val="Paragraphedeliste"/>
        <w:widowControl w:val="0"/>
        <w:ind w:right="54"/>
        <w:jc w:val="both"/>
        <w:rPr>
          <w:rFonts w:ascii="Calibri" w:hAnsi="Calibri" w:cs="Calibri"/>
          <w:sz w:val="22"/>
          <w:szCs w:val="22"/>
          <w:lang w:val="fr-FR"/>
        </w:rPr>
      </w:pPr>
    </w:p>
    <w:p w14:paraId="6FAFB565" w14:textId="08DE37CC" w:rsidR="00320842" w:rsidRPr="00E92240" w:rsidRDefault="00320842" w:rsidP="00320842">
      <w:pPr>
        <w:pStyle w:val="Paragraphedeliste"/>
        <w:widowControl w:val="0"/>
        <w:ind w:right="54"/>
        <w:jc w:val="both"/>
        <w:rPr>
          <w:rFonts w:ascii="Calibri" w:hAnsi="Calibri" w:cs="Calibri"/>
          <w:sz w:val="22"/>
          <w:szCs w:val="22"/>
          <w:lang w:val="fr-BE"/>
        </w:rPr>
      </w:pPr>
      <w:r w:rsidRPr="00E92240">
        <w:rPr>
          <w:rFonts w:ascii="Calibri" w:hAnsi="Calibri" w:cs="Calibri"/>
          <w:sz w:val="22"/>
          <w:szCs w:val="22"/>
          <w:lang w:val="fr-FR"/>
        </w:rPr>
        <w:t xml:space="preserve">Madame </w:t>
      </w:r>
      <w:r w:rsidR="00433BE5">
        <w:rPr>
          <w:rFonts w:ascii="Calibri" w:hAnsi="Calibri" w:cs="Calibri"/>
          <w:sz w:val="22"/>
          <w:szCs w:val="22"/>
          <w:lang w:val="fr-FR"/>
        </w:rPr>
        <w:t>M</w:t>
      </w:r>
      <w:r w:rsidRPr="00E92240">
        <w:rPr>
          <w:rFonts w:ascii="Calibri" w:hAnsi="Calibri" w:cs="Calibri"/>
          <w:sz w:val="22"/>
          <w:szCs w:val="22"/>
          <w:lang w:val="fr-FR"/>
        </w:rPr>
        <w:t xml:space="preserve"> est </w:t>
      </w:r>
      <w:r w:rsidR="00ED5522" w:rsidRPr="00E92240">
        <w:rPr>
          <w:rFonts w:ascii="Calibri" w:hAnsi="Calibri" w:cs="Calibri"/>
          <w:sz w:val="22"/>
          <w:szCs w:val="22"/>
          <w:lang w:val="fr-BE"/>
        </w:rPr>
        <w:t xml:space="preserve">membre du personnel enseignant de la Communauté </w:t>
      </w:r>
      <w:r w:rsidR="001928E9">
        <w:rPr>
          <w:rFonts w:ascii="Calibri" w:hAnsi="Calibri" w:cs="Calibri"/>
          <w:sz w:val="22"/>
          <w:szCs w:val="22"/>
          <w:lang w:val="fr-BE"/>
        </w:rPr>
        <w:t>française</w:t>
      </w:r>
      <w:r w:rsidR="00ED5522" w:rsidRPr="00E92240">
        <w:rPr>
          <w:rFonts w:ascii="Calibri" w:hAnsi="Calibri" w:cs="Calibri"/>
          <w:sz w:val="22"/>
          <w:szCs w:val="22"/>
          <w:lang w:val="fr-BE"/>
        </w:rPr>
        <w:t xml:space="preserve"> puis de WBE depuis octobre 1995.</w:t>
      </w:r>
      <w:r w:rsidR="00ED5522" w:rsidRPr="00E92240">
        <w:rPr>
          <w:rFonts w:ascii="Arial" w:hAnsi="Arial" w:cs="Arial"/>
          <w:sz w:val="22"/>
          <w:szCs w:val="22"/>
          <w:shd w:val="clear" w:color="auto" w:fill="FFFFFF"/>
          <w:lang w:val="fr-BE" w:eastAsia="en-US"/>
        </w:rPr>
        <w:t xml:space="preserve"> </w:t>
      </w:r>
      <w:r w:rsidR="00ED5522" w:rsidRPr="00E92240">
        <w:rPr>
          <w:rFonts w:ascii="Calibri" w:hAnsi="Calibri" w:cs="Calibri"/>
          <w:sz w:val="22"/>
          <w:szCs w:val="22"/>
          <w:lang w:val="fr-BE"/>
        </w:rPr>
        <w:t xml:space="preserve">Elle  </w:t>
      </w:r>
      <w:r w:rsidR="004F73B6" w:rsidRPr="00E92240">
        <w:rPr>
          <w:rFonts w:ascii="Calibri" w:hAnsi="Calibri" w:cs="Calibri"/>
          <w:sz w:val="22"/>
          <w:szCs w:val="22"/>
          <w:lang w:val="fr-BE"/>
        </w:rPr>
        <w:t>est</w:t>
      </w:r>
      <w:r w:rsidR="00ED5522" w:rsidRPr="00E92240">
        <w:rPr>
          <w:rFonts w:ascii="Calibri" w:hAnsi="Calibri" w:cs="Calibri"/>
          <w:sz w:val="22"/>
          <w:szCs w:val="22"/>
          <w:lang w:val="fr-BE"/>
        </w:rPr>
        <w:t xml:space="preserve">  désignée  comme  directrice  faisant  fonction  de  l’Athénée  Royal de Dinant  le 07-11-2006 et est nommée à titre définitif dans cette fonction depuis le 01-01-2011.</w:t>
      </w:r>
    </w:p>
    <w:p w14:paraId="20B4C09D" w14:textId="77777777" w:rsidR="00FB7056" w:rsidRDefault="00FB7056" w:rsidP="00320842">
      <w:pPr>
        <w:pStyle w:val="Paragraphedeliste"/>
        <w:widowControl w:val="0"/>
        <w:ind w:right="54"/>
        <w:jc w:val="both"/>
        <w:rPr>
          <w:rFonts w:ascii="Calibri" w:hAnsi="Calibri" w:cs="Calibri"/>
          <w:sz w:val="22"/>
          <w:szCs w:val="22"/>
          <w:lang w:val="fr-BE"/>
        </w:rPr>
      </w:pPr>
    </w:p>
    <w:p w14:paraId="0291F783" w14:textId="71B8087C" w:rsidR="000A4939" w:rsidRPr="00E92240" w:rsidRDefault="000A4939" w:rsidP="00320842">
      <w:pPr>
        <w:pStyle w:val="Paragraphedeliste"/>
        <w:widowControl w:val="0"/>
        <w:ind w:right="54"/>
        <w:jc w:val="both"/>
        <w:rPr>
          <w:rFonts w:ascii="Calibri" w:hAnsi="Calibri" w:cs="Calibri"/>
          <w:sz w:val="22"/>
          <w:szCs w:val="22"/>
          <w:lang w:val="fr-BE"/>
        </w:rPr>
      </w:pPr>
      <w:r w:rsidRPr="00E92240">
        <w:rPr>
          <w:rFonts w:ascii="Calibri" w:hAnsi="Calibri" w:cs="Calibri"/>
          <w:sz w:val="22"/>
          <w:szCs w:val="22"/>
          <w:lang w:val="fr-BE"/>
        </w:rPr>
        <w:t xml:space="preserve">En 2018, Madame </w:t>
      </w:r>
      <w:r w:rsidR="00433BE5">
        <w:rPr>
          <w:rFonts w:ascii="Calibri" w:hAnsi="Calibri" w:cs="Calibri"/>
          <w:sz w:val="22"/>
          <w:szCs w:val="22"/>
          <w:lang w:val="fr-BE"/>
        </w:rPr>
        <w:t>M</w:t>
      </w:r>
      <w:r w:rsidRPr="00E92240">
        <w:rPr>
          <w:rFonts w:ascii="Calibri" w:hAnsi="Calibri" w:cs="Calibri"/>
          <w:sz w:val="22"/>
          <w:szCs w:val="22"/>
          <w:lang w:val="fr-BE"/>
        </w:rPr>
        <w:t xml:space="preserve"> </w:t>
      </w:r>
      <w:r w:rsidR="004F73B6" w:rsidRPr="00E92240">
        <w:rPr>
          <w:rFonts w:ascii="Calibri" w:hAnsi="Calibri" w:cs="Calibri"/>
          <w:sz w:val="22"/>
          <w:szCs w:val="22"/>
          <w:lang w:val="fr-BE"/>
        </w:rPr>
        <w:t>est</w:t>
      </w:r>
      <w:r w:rsidRPr="00E92240">
        <w:rPr>
          <w:rFonts w:ascii="Calibri" w:hAnsi="Calibri" w:cs="Calibri"/>
          <w:sz w:val="22"/>
          <w:szCs w:val="22"/>
          <w:lang w:val="fr-BE"/>
        </w:rPr>
        <w:t xml:space="preserve"> déclarée temporairement inapte à l’exercice de sa fonction de  directrice.</w:t>
      </w:r>
    </w:p>
    <w:p w14:paraId="434D941D" w14:textId="77777777" w:rsidR="000A4939" w:rsidRPr="00E92240" w:rsidRDefault="000A4939" w:rsidP="00320842">
      <w:pPr>
        <w:pStyle w:val="Paragraphedeliste"/>
        <w:widowControl w:val="0"/>
        <w:ind w:right="54"/>
        <w:jc w:val="both"/>
        <w:rPr>
          <w:rFonts w:ascii="Calibri" w:hAnsi="Calibri" w:cs="Calibri"/>
          <w:sz w:val="22"/>
          <w:szCs w:val="22"/>
          <w:lang w:val="fr-BE"/>
        </w:rPr>
      </w:pPr>
    </w:p>
    <w:p w14:paraId="08CE08B9" w14:textId="42481246" w:rsidR="000A4939" w:rsidRPr="00E92240" w:rsidRDefault="002A0A80" w:rsidP="00320842">
      <w:pPr>
        <w:pStyle w:val="Paragraphedeliste"/>
        <w:widowControl w:val="0"/>
        <w:ind w:right="54"/>
        <w:jc w:val="both"/>
        <w:rPr>
          <w:rFonts w:ascii="Calibri" w:hAnsi="Calibri" w:cs="Calibri"/>
          <w:sz w:val="22"/>
          <w:szCs w:val="22"/>
          <w:lang w:val="fr-BE"/>
        </w:rPr>
      </w:pPr>
      <w:r w:rsidRPr="00E92240">
        <w:rPr>
          <w:rFonts w:ascii="Calibri" w:hAnsi="Calibri" w:cs="Calibri"/>
          <w:sz w:val="22"/>
          <w:szCs w:val="22"/>
          <w:lang w:val="fr-BE"/>
        </w:rPr>
        <w:t xml:space="preserve">En  2019,  Madame  </w:t>
      </w:r>
      <w:r w:rsidR="00433BE5">
        <w:rPr>
          <w:rFonts w:ascii="Calibri" w:hAnsi="Calibri" w:cs="Calibri"/>
          <w:sz w:val="22"/>
          <w:szCs w:val="22"/>
          <w:lang w:val="fr-BE"/>
        </w:rPr>
        <w:t>M</w:t>
      </w:r>
      <w:r w:rsidRPr="00E92240">
        <w:rPr>
          <w:rFonts w:ascii="Calibri" w:hAnsi="Calibri" w:cs="Calibri"/>
          <w:sz w:val="22"/>
          <w:szCs w:val="22"/>
          <w:lang w:val="fr-BE"/>
        </w:rPr>
        <w:t xml:space="preserve">  introduit  une  demande  en  vue  d’entamer  un  trajet  de réintégration.</w:t>
      </w:r>
    </w:p>
    <w:p w14:paraId="70055015" w14:textId="77777777" w:rsidR="003635FD" w:rsidRPr="00E92240" w:rsidRDefault="003635FD" w:rsidP="00320842">
      <w:pPr>
        <w:pStyle w:val="Paragraphedeliste"/>
        <w:widowControl w:val="0"/>
        <w:ind w:right="54"/>
        <w:jc w:val="both"/>
        <w:rPr>
          <w:rFonts w:ascii="Calibri" w:hAnsi="Calibri" w:cs="Calibri"/>
          <w:sz w:val="22"/>
          <w:szCs w:val="22"/>
          <w:lang w:val="fr-BE"/>
        </w:rPr>
      </w:pPr>
    </w:p>
    <w:p w14:paraId="65BE3E62" w14:textId="39FD821D" w:rsidR="003635FD" w:rsidRPr="00E92240" w:rsidRDefault="003635FD" w:rsidP="00320842">
      <w:pPr>
        <w:pStyle w:val="Paragraphedeliste"/>
        <w:widowControl w:val="0"/>
        <w:ind w:right="54"/>
        <w:jc w:val="both"/>
        <w:rPr>
          <w:rFonts w:ascii="Calibri" w:hAnsi="Calibri" w:cs="Calibri"/>
          <w:sz w:val="22"/>
          <w:szCs w:val="22"/>
          <w:lang w:val="fr-BE"/>
        </w:rPr>
      </w:pPr>
      <w:r w:rsidRPr="00E92240">
        <w:rPr>
          <w:rFonts w:ascii="Calibri" w:hAnsi="Calibri" w:cs="Calibri"/>
          <w:sz w:val="22"/>
          <w:szCs w:val="22"/>
          <w:lang w:val="fr-BE"/>
        </w:rPr>
        <w:t>Le 15-03-2019, le Service Externe de Prévention et de Protection au Travail COHEZIO évalu</w:t>
      </w:r>
      <w:r w:rsidR="00171207" w:rsidRPr="00E92240">
        <w:rPr>
          <w:rFonts w:ascii="Calibri" w:hAnsi="Calibri" w:cs="Calibri"/>
          <w:sz w:val="22"/>
          <w:szCs w:val="22"/>
          <w:lang w:val="fr-BE"/>
        </w:rPr>
        <w:t>e</w:t>
      </w:r>
      <w:r w:rsidRPr="00E92240">
        <w:rPr>
          <w:rFonts w:ascii="Calibri" w:hAnsi="Calibri" w:cs="Calibri"/>
          <w:sz w:val="22"/>
          <w:szCs w:val="22"/>
          <w:lang w:val="fr-BE"/>
        </w:rPr>
        <w:t xml:space="preserve"> l’éventuelle réintégration de Madame </w:t>
      </w:r>
      <w:r w:rsidR="00433BE5">
        <w:rPr>
          <w:rFonts w:ascii="Calibri" w:hAnsi="Calibri" w:cs="Calibri"/>
          <w:sz w:val="22"/>
          <w:szCs w:val="22"/>
          <w:lang w:val="fr-BE"/>
        </w:rPr>
        <w:t>M</w:t>
      </w:r>
      <w:r w:rsidRPr="00E92240">
        <w:rPr>
          <w:rFonts w:ascii="Calibri" w:hAnsi="Calibri" w:cs="Calibri"/>
          <w:sz w:val="22"/>
          <w:szCs w:val="22"/>
          <w:lang w:val="fr-BE"/>
        </w:rPr>
        <w:t>. Il estim</w:t>
      </w:r>
      <w:r w:rsidR="00171207" w:rsidRPr="00E92240">
        <w:rPr>
          <w:rFonts w:ascii="Calibri" w:hAnsi="Calibri" w:cs="Calibri"/>
          <w:sz w:val="22"/>
          <w:szCs w:val="22"/>
          <w:lang w:val="fr-BE"/>
        </w:rPr>
        <w:t>e</w:t>
      </w:r>
      <w:r w:rsidRPr="00E92240">
        <w:rPr>
          <w:rFonts w:ascii="Calibri" w:hAnsi="Calibri" w:cs="Calibri"/>
          <w:sz w:val="22"/>
          <w:szCs w:val="22"/>
          <w:lang w:val="fr-BE"/>
        </w:rPr>
        <w:t xml:space="preserve"> qu’il exist</w:t>
      </w:r>
      <w:r w:rsidR="00171207" w:rsidRPr="00E92240">
        <w:rPr>
          <w:rFonts w:ascii="Calibri" w:hAnsi="Calibri" w:cs="Calibri"/>
          <w:sz w:val="22"/>
          <w:szCs w:val="22"/>
          <w:lang w:val="fr-BE"/>
        </w:rPr>
        <w:t>e</w:t>
      </w:r>
      <w:r w:rsidRPr="00E92240">
        <w:rPr>
          <w:rFonts w:ascii="Calibri" w:hAnsi="Calibri" w:cs="Calibri"/>
          <w:sz w:val="22"/>
          <w:szCs w:val="22"/>
          <w:lang w:val="fr-BE"/>
        </w:rPr>
        <w:t xml:space="preserve"> une possibilité que Madame </w:t>
      </w:r>
      <w:r w:rsidR="00433BE5">
        <w:rPr>
          <w:rFonts w:ascii="Calibri" w:hAnsi="Calibri" w:cs="Calibri"/>
          <w:sz w:val="22"/>
          <w:szCs w:val="22"/>
          <w:lang w:val="fr-BE"/>
        </w:rPr>
        <w:t>M</w:t>
      </w:r>
      <w:r w:rsidRPr="00E92240">
        <w:rPr>
          <w:rFonts w:ascii="Calibri" w:hAnsi="Calibri" w:cs="Calibri"/>
          <w:sz w:val="22"/>
          <w:szCs w:val="22"/>
          <w:lang w:val="fr-BE"/>
        </w:rPr>
        <w:t xml:space="preserve"> puisse, « </w:t>
      </w:r>
      <w:r w:rsidRPr="00E92240">
        <w:rPr>
          <w:rFonts w:ascii="Calibri" w:hAnsi="Calibri" w:cs="Calibri"/>
          <w:i/>
          <w:iCs/>
          <w:sz w:val="22"/>
          <w:szCs w:val="22"/>
          <w:lang w:val="fr-BE"/>
        </w:rPr>
        <w:t>à terme, reprendre le travail convenu (le cas échéant avec une adaptation du poste de travail). Entre</w:t>
      </w:r>
      <w:r w:rsidR="00447E17">
        <w:rPr>
          <w:rFonts w:ascii="Calibri" w:hAnsi="Calibri" w:cs="Calibri"/>
          <w:i/>
          <w:iCs/>
          <w:sz w:val="22"/>
          <w:szCs w:val="22"/>
          <w:lang w:val="fr-BE"/>
        </w:rPr>
        <w:t>-</w:t>
      </w:r>
      <w:r w:rsidRPr="00E92240">
        <w:rPr>
          <w:rFonts w:ascii="Calibri" w:hAnsi="Calibri" w:cs="Calibri"/>
          <w:i/>
          <w:iCs/>
          <w:sz w:val="22"/>
          <w:szCs w:val="22"/>
          <w:lang w:val="fr-BE"/>
        </w:rPr>
        <w:t>temps, le travailleur est en état d’effectuer un travail adapté ou un autre travail</w:t>
      </w:r>
      <w:r w:rsidR="00F4112C">
        <w:rPr>
          <w:rFonts w:ascii="Calibri" w:hAnsi="Calibri" w:cs="Calibri"/>
          <w:i/>
          <w:iCs/>
          <w:sz w:val="22"/>
          <w:szCs w:val="22"/>
          <w:lang w:val="fr-BE"/>
        </w:rPr>
        <w:t xml:space="preserve"> </w:t>
      </w:r>
      <w:r w:rsidRPr="00E92240">
        <w:rPr>
          <w:rFonts w:ascii="Calibri" w:hAnsi="Calibri" w:cs="Calibri"/>
          <w:i/>
          <w:iCs/>
          <w:sz w:val="22"/>
          <w:szCs w:val="22"/>
          <w:lang w:val="fr-BE"/>
        </w:rPr>
        <w:t>(le cas échéant avec une adaptation du poste de travail)</w:t>
      </w:r>
      <w:r w:rsidRPr="00E92240">
        <w:rPr>
          <w:rFonts w:ascii="Calibri" w:hAnsi="Calibri" w:cs="Calibri"/>
          <w:sz w:val="22"/>
          <w:szCs w:val="22"/>
          <w:lang w:val="fr-BE"/>
        </w:rPr>
        <w:t>». La décision précis</w:t>
      </w:r>
      <w:r w:rsidR="00171207" w:rsidRPr="00E92240">
        <w:rPr>
          <w:rFonts w:ascii="Calibri" w:hAnsi="Calibri" w:cs="Calibri"/>
          <w:sz w:val="22"/>
          <w:szCs w:val="22"/>
          <w:lang w:val="fr-BE"/>
        </w:rPr>
        <w:t>e</w:t>
      </w:r>
      <w:r w:rsidRPr="00E92240">
        <w:rPr>
          <w:rFonts w:ascii="Calibri" w:hAnsi="Calibri" w:cs="Calibri"/>
          <w:sz w:val="22"/>
          <w:szCs w:val="22"/>
          <w:lang w:val="fr-BE"/>
        </w:rPr>
        <w:t xml:space="preserve"> que Madame </w:t>
      </w:r>
      <w:r w:rsidR="00433BE5">
        <w:rPr>
          <w:rFonts w:ascii="Calibri" w:hAnsi="Calibri" w:cs="Calibri"/>
          <w:sz w:val="22"/>
          <w:szCs w:val="22"/>
          <w:lang w:val="fr-BE"/>
        </w:rPr>
        <w:t>M</w:t>
      </w:r>
      <w:r w:rsidRPr="00E92240">
        <w:rPr>
          <w:rFonts w:ascii="Calibri" w:hAnsi="Calibri" w:cs="Calibri"/>
          <w:sz w:val="22"/>
          <w:szCs w:val="22"/>
          <w:lang w:val="fr-BE"/>
        </w:rPr>
        <w:t xml:space="preserve"> </w:t>
      </w:r>
      <w:r w:rsidR="00171207" w:rsidRPr="00E92240">
        <w:rPr>
          <w:rFonts w:ascii="Calibri" w:hAnsi="Calibri" w:cs="Calibri"/>
          <w:sz w:val="22"/>
          <w:szCs w:val="22"/>
          <w:lang w:val="fr-BE"/>
        </w:rPr>
        <w:t>est</w:t>
      </w:r>
      <w:r w:rsidRPr="00E92240">
        <w:rPr>
          <w:rFonts w:ascii="Calibri" w:hAnsi="Calibri" w:cs="Calibri"/>
          <w:sz w:val="22"/>
          <w:szCs w:val="22"/>
          <w:lang w:val="fr-BE"/>
        </w:rPr>
        <w:t xml:space="preserve"> apte « </w:t>
      </w:r>
      <w:r w:rsidRPr="00E92240">
        <w:rPr>
          <w:rFonts w:ascii="Calibri" w:hAnsi="Calibri" w:cs="Calibri"/>
          <w:i/>
          <w:iCs/>
          <w:sz w:val="22"/>
          <w:szCs w:val="22"/>
          <w:lang w:val="fr-BE"/>
        </w:rPr>
        <w:t>à  exercer du conseil et de la coordination pédagogique, à réévaluer fin ao</w:t>
      </w:r>
      <w:r w:rsidR="002D160F">
        <w:rPr>
          <w:rFonts w:ascii="Calibri" w:hAnsi="Calibri" w:cs="Calibri"/>
          <w:i/>
          <w:iCs/>
          <w:sz w:val="22"/>
          <w:szCs w:val="22"/>
          <w:lang w:val="fr-BE"/>
        </w:rPr>
        <w:t>û</w:t>
      </w:r>
      <w:r w:rsidRPr="00E92240">
        <w:rPr>
          <w:rFonts w:ascii="Calibri" w:hAnsi="Calibri" w:cs="Calibri"/>
          <w:i/>
          <w:iCs/>
          <w:sz w:val="22"/>
          <w:szCs w:val="22"/>
          <w:lang w:val="fr-BE"/>
        </w:rPr>
        <w:t>t 2019</w:t>
      </w:r>
      <w:r w:rsidRPr="00E92240">
        <w:rPr>
          <w:rFonts w:ascii="Calibri" w:hAnsi="Calibri" w:cs="Calibri"/>
          <w:sz w:val="22"/>
          <w:szCs w:val="22"/>
          <w:lang w:val="fr-BE"/>
        </w:rPr>
        <w:t>».</w:t>
      </w:r>
    </w:p>
    <w:p w14:paraId="1516FAB7" w14:textId="77777777" w:rsidR="00965CD1" w:rsidRPr="00E92240" w:rsidRDefault="00965CD1" w:rsidP="00497C53">
      <w:pPr>
        <w:pStyle w:val="Paragraphedeliste"/>
        <w:widowControl w:val="0"/>
        <w:ind w:right="54"/>
        <w:jc w:val="both"/>
        <w:rPr>
          <w:rFonts w:ascii="Calibri" w:hAnsi="Calibri" w:cs="Calibri"/>
          <w:sz w:val="22"/>
          <w:szCs w:val="22"/>
          <w:lang w:val="fr-FR"/>
        </w:rPr>
      </w:pPr>
    </w:p>
    <w:p w14:paraId="1CDA9237" w14:textId="2AEE4604" w:rsidR="00965CD1" w:rsidRPr="00E92240" w:rsidRDefault="00965CD1" w:rsidP="00497C53">
      <w:pPr>
        <w:pStyle w:val="Paragraphedeliste"/>
        <w:widowControl w:val="0"/>
        <w:ind w:right="54"/>
        <w:jc w:val="both"/>
        <w:rPr>
          <w:rFonts w:ascii="Calibri" w:hAnsi="Calibri" w:cs="Calibri"/>
          <w:sz w:val="22"/>
          <w:szCs w:val="22"/>
          <w:lang w:val="fr-FR"/>
        </w:rPr>
      </w:pPr>
      <w:r w:rsidRPr="00E92240">
        <w:rPr>
          <w:rFonts w:ascii="Calibri" w:hAnsi="Calibri" w:cs="Calibri"/>
          <w:sz w:val="22"/>
          <w:szCs w:val="22"/>
          <w:lang w:val="fr-BE"/>
        </w:rPr>
        <w:t>Un plan de</w:t>
      </w:r>
      <w:r w:rsidRPr="00E92240">
        <w:rPr>
          <w:rFonts w:ascii="Calibri" w:hAnsi="Calibri" w:cs="Calibri"/>
          <w:sz w:val="22"/>
          <w:szCs w:val="22"/>
          <w:lang w:val="fr-FR"/>
        </w:rPr>
        <w:t xml:space="preserve"> réintégration </w:t>
      </w:r>
      <w:r w:rsidR="00171207" w:rsidRPr="00E92240">
        <w:rPr>
          <w:rFonts w:ascii="Calibri" w:hAnsi="Calibri" w:cs="Calibri"/>
          <w:sz w:val="22"/>
          <w:szCs w:val="22"/>
          <w:lang w:val="fr-FR"/>
        </w:rPr>
        <w:t>est</w:t>
      </w:r>
      <w:r w:rsidRPr="00E92240">
        <w:rPr>
          <w:rFonts w:ascii="Calibri" w:hAnsi="Calibri" w:cs="Calibri"/>
          <w:sz w:val="22"/>
          <w:szCs w:val="22"/>
          <w:lang w:val="fr-FR"/>
        </w:rPr>
        <w:t xml:space="preserve"> signé</w:t>
      </w:r>
      <w:r w:rsidRPr="00E92240">
        <w:rPr>
          <w:rFonts w:ascii="Calibri" w:hAnsi="Calibri" w:cs="Calibri"/>
          <w:sz w:val="22"/>
          <w:szCs w:val="22"/>
          <w:lang w:val="fr-BE"/>
        </w:rPr>
        <w:t xml:space="preserve"> par Madame la</w:t>
      </w:r>
      <w:r w:rsidRPr="00E92240">
        <w:rPr>
          <w:rFonts w:ascii="Calibri" w:hAnsi="Calibri" w:cs="Calibri"/>
          <w:sz w:val="22"/>
          <w:szCs w:val="22"/>
          <w:lang w:val="fr-FR"/>
        </w:rPr>
        <w:t xml:space="preserve"> Ministre</w:t>
      </w:r>
      <w:r w:rsidRPr="00E92240">
        <w:rPr>
          <w:rFonts w:ascii="Calibri" w:hAnsi="Calibri" w:cs="Calibri"/>
          <w:sz w:val="22"/>
          <w:szCs w:val="22"/>
          <w:lang w:val="fr-BE"/>
        </w:rPr>
        <w:t xml:space="preserve"> Marie</w:t>
      </w:r>
      <w:r w:rsidRPr="00E92240">
        <w:rPr>
          <w:rFonts w:ascii="Calibri" w:hAnsi="Calibri" w:cs="Calibri"/>
          <w:sz w:val="22"/>
          <w:szCs w:val="22"/>
          <w:lang w:val="fr-FR"/>
        </w:rPr>
        <w:t>-Martine Schyns,</w:t>
      </w:r>
      <w:r w:rsidRPr="00E92240">
        <w:rPr>
          <w:rFonts w:ascii="Calibri" w:hAnsi="Calibri" w:cs="Calibri"/>
          <w:sz w:val="22"/>
          <w:szCs w:val="22"/>
          <w:lang w:val="fr-BE"/>
        </w:rPr>
        <w:t xml:space="preserve"> sans</w:t>
      </w:r>
      <w:r w:rsidRPr="00E92240">
        <w:rPr>
          <w:rFonts w:ascii="Calibri" w:hAnsi="Calibri" w:cs="Calibri"/>
          <w:sz w:val="22"/>
          <w:szCs w:val="22"/>
          <w:lang w:val="fr-FR"/>
        </w:rPr>
        <w:t xml:space="preserve"> durée préétablie,</w:t>
      </w:r>
      <w:r w:rsidRPr="00E92240">
        <w:rPr>
          <w:rFonts w:ascii="Calibri" w:hAnsi="Calibri" w:cs="Calibri"/>
          <w:sz w:val="22"/>
          <w:szCs w:val="22"/>
          <w:lang w:val="fr-BE"/>
        </w:rPr>
        <w:t xml:space="preserve"> en date du 12-07-2019</w:t>
      </w:r>
      <w:r w:rsidR="007E0B2E" w:rsidRPr="00E92240">
        <w:rPr>
          <w:rFonts w:ascii="Calibri" w:hAnsi="Calibri" w:cs="Calibri"/>
          <w:sz w:val="22"/>
          <w:szCs w:val="22"/>
          <w:lang w:val="fr-BE"/>
        </w:rPr>
        <w:t>. Il e</w:t>
      </w:r>
      <w:r w:rsidR="00171207" w:rsidRPr="00E92240">
        <w:rPr>
          <w:rFonts w:ascii="Calibri" w:hAnsi="Calibri" w:cs="Calibri"/>
          <w:sz w:val="22"/>
          <w:szCs w:val="22"/>
          <w:lang w:val="fr-FR"/>
        </w:rPr>
        <w:t>st</w:t>
      </w:r>
      <w:r w:rsidRPr="00E92240">
        <w:rPr>
          <w:rFonts w:ascii="Calibri" w:hAnsi="Calibri" w:cs="Calibri"/>
          <w:sz w:val="22"/>
          <w:szCs w:val="22"/>
          <w:lang w:val="fr-FR"/>
        </w:rPr>
        <w:t xml:space="preserve"> exécuté</w:t>
      </w:r>
      <w:r w:rsidRPr="00E92240">
        <w:rPr>
          <w:rFonts w:ascii="Calibri" w:hAnsi="Calibri" w:cs="Calibri"/>
          <w:sz w:val="22"/>
          <w:szCs w:val="22"/>
          <w:lang w:val="fr-BE"/>
        </w:rPr>
        <w:t xml:space="preserve"> sans</w:t>
      </w:r>
      <w:r w:rsidRPr="00E92240">
        <w:rPr>
          <w:rFonts w:ascii="Calibri" w:hAnsi="Calibri" w:cs="Calibri"/>
          <w:sz w:val="22"/>
          <w:szCs w:val="22"/>
          <w:lang w:val="fr-FR"/>
        </w:rPr>
        <w:t xml:space="preserve"> difficulté</w:t>
      </w:r>
      <w:r w:rsidRPr="00E92240">
        <w:rPr>
          <w:rFonts w:ascii="Calibri" w:hAnsi="Calibri" w:cs="Calibri"/>
          <w:sz w:val="22"/>
          <w:szCs w:val="22"/>
          <w:lang w:val="fr-BE"/>
        </w:rPr>
        <w:t xml:space="preserve"> apparente pendant</w:t>
      </w:r>
      <w:r w:rsidRPr="00E92240">
        <w:rPr>
          <w:rFonts w:ascii="Calibri" w:hAnsi="Calibri" w:cs="Calibri"/>
          <w:sz w:val="22"/>
          <w:szCs w:val="22"/>
          <w:lang w:val="fr-FR"/>
        </w:rPr>
        <w:t xml:space="preserve"> l'année scolaire</w:t>
      </w:r>
      <w:r w:rsidRPr="00E92240">
        <w:rPr>
          <w:rFonts w:ascii="Calibri" w:hAnsi="Calibri" w:cs="Calibri"/>
          <w:sz w:val="22"/>
          <w:szCs w:val="22"/>
          <w:lang w:val="fr-BE"/>
        </w:rPr>
        <w:t xml:space="preserve"> 2019-2020 et</w:t>
      </w:r>
      <w:r w:rsidRPr="00E92240">
        <w:rPr>
          <w:rFonts w:ascii="Calibri" w:hAnsi="Calibri" w:cs="Calibri"/>
          <w:sz w:val="22"/>
          <w:szCs w:val="22"/>
          <w:lang w:val="fr-FR"/>
        </w:rPr>
        <w:t xml:space="preserve"> </w:t>
      </w:r>
      <w:r w:rsidRPr="00E92240">
        <w:rPr>
          <w:rFonts w:ascii="Calibri" w:hAnsi="Calibri" w:cs="Calibri"/>
          <w:sz w:val="22"/>
          <w:szCs w:val="22"/>
          <w:lang w:val="fr-BE"/>
        </w:rPr>
        <w:t>fait</w:t>
      </w:r>
      <w:r w:rsidRPr="00E92240">
        <w:rPr>
          <w:rFonts w:ascii="Calibri" w:hAnsi="Calibri" w:cs="Calibri"/>
          <w:sz w:val="22"/>
          <w:szCs w:val="22"/>
          <w:lang w:val="fr-FR"/>
        </w:rPr>
        <w:t xml:space="preserve"> l'objet d'une demande</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prolongation pour l'année scolaire</w:t>
      </w:r>
      <w:r w:rsidRPr="00E92240">
        <w:rPr>
          <w:rFonts w:ascii="Calibri" w:hAnsi="Calibri" w:cs="Calibri"/>
          <w:sz w:val="22"/>
          <w:szCs w:val="22"/>
          <w:lang w:val="fr-BE"/>
        </w:rPr>
        <w:t xml:space="preserve"> 2020-2021.</w:t>
      </w:r>
      <w:r w:rsidRPr="00E92240">
        <w:rPr>
          <w:rFonts w:ascii="Calibri" w:hAnsi="Calibri" w:cs="Calibri"/>
          <w:sz w:val="22"/>
          <w:szCs w:val="22"/>
          <w:lang w:val="fr-FR"/>
        </w:rPr>
        <w:t xml:space="preserve"> Concrètement, il s'agi</w:t>
      </w:r>
      <w:r w:rsidR="00EF72CD" w:rsidRPr="00E92240">
        <w:rPr>
          <w:rFonts w:ascii="Calibri" w:hAnsi="Calibri" w:cs="Calibri"/>
          <w:sz w:val="22"/>
          <w:szCs w:val="22"/>
          <w:lang w:val="fr-FR"/>
        </w:rPr>
        <w:t>t</w:t>
      </w:r>
      <w:r w:rsidRPr="00E92240">
        <w:rPr>
          <w:rFonts w:ascii="Calibri" w:hAnsi="Calibri" w:cs="Calibri"/>
          <w:sz w:val="22"/>
          <w:szCs w:val="22"/>
          <w:lang w:val="fr-FR"/>
        </w:rPr>
        <w:t>, pour</w:t>
      </w:r>
      <w:r w:rsidRPr="00E92240">
        <w:rPr>
          <w:rFonts w:ascii="Calibri" w:hAnsi="Calibri" w:cs="Calibri"/>
          <w:sz w:val="22"/>
          <w:szCs w:val="22"/>
          <w:lang w:val="fr-BE"/>
        </w:rPr>
        <w:t xml:space="preserve"> Madame</w:t>
      </w:r>
      <w:r w:rsidRPr="00E92240">
        <w:rPr>
          <w:rFonts w:ascii="Calibri" w:hAnsi="Calibri" w:cs="Calibri"/>
          <w:sz w:val="22"/>
          <w:szCs w:val="22"/>
          <w:lang w:val="fr-FR"/>
        </w:rPr>
        <w:t xml:space="preserve"> </w:t>
      </w:r>
      <w:r w:rsidR="00433BE5">
        <w:rPr>
          <w:rFonts w:ascii="Calibri" w:hAnsi="Calibri" w:cs="Calibri"/>
          <w:sz w:val="22"/>
          <w:szCs w:val="22"/>
          <w:lang w:val="fr-FR"/>
        </w:rPr>
        <w:t>M</w:t>
      </w:r>
      <w:r w:rsidRPr="00E92240">
        <w:rPr>
          <w:rFonts w:ascii="Calibri" w:hAnsi="Calibri" w:cs="Calibri"/>
          <w:sz w:val="22"/>
          <w:szCs w:val="22"/>
          <w:lang w:val="fr-FR"/>
        </w:rPr>
        <w:t>,</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poursuivre un projet pilote</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«pédagogie </w:t>
      </w:r>
      <w:proofErr w:type="spellStart"/>
      <w:r w:rsidRPr="00E92240">
        <w:rPr>
          <w:rFonts w:ascii="Calibri" w:hAnsi="Calibri" w:cs="Calibri"/>
          <w:sz w:val="22"/>
          <w:szCs w:val="22"/>
          <w:lang w:val="fr-FR"/>
        </w:rPr>
        <w:t>delphinique</w:t>
      </w:r>
      <w:proofErr w:type="spellEnd"/>
      <w:r w:rsidRPr="00E92240">
        <w:rPr>
          <w:rFonts w:ascii="Calibri" w:hAnsi="Calibri" w:cs="Calibri"/>
          <w:sz w:val="22"/>
          <w:szCs w:val="22"/>
          <w:lang w:val="fr-FR"/>
        </w:rPr>
        <w:t>»</w:t>
      </w:r>
      <w:r w:rsidRPr="00E92240">
        <w:rPr>
          <w:rFonts w:ascii="Calibri" w:hAnsi="Calibri" w:cs="Calibri"/>
          <w:sz w:val="22"/>
          <w:szCs w:val="22"/>
          <w:lang w:val="fr-BE"/>
        </w:rPr>
        <w:t xml:space="preserve"> au sein</w:t>
      </w:r>
      <w:r w:rsidRPr="00E92240">
        <w:rPr>
          <w:rFonts w:ascii="Calibri" w:hAnsi="Calibri" w:cs="Calibri"/>
          <w:sz w:val="22"/>
          <w:szCs w:val="22"/>
          <w:lang w:val="fr-FR"/>
        </w:rPr>
        <w:t xml:space="preserve"> d'un établissement scolaire autre</w:t>
      </w:r>
      <w:r w:rsidRPr="00E92240">
        <w:rPr>
          <w:rFonts w:ascii="Calibri" w:hAnsi="Calibri" w:cs="Calibri"/>
          <w:sz w:val="22"/>
          <w:szCs w:val="22"/>
          <w:lang w:val="fr-BE"/>
        </w:rPr>
        <w:t xml:space="preserve"> que</w:t>
      </w:r>
      <w:r w:rsidRPr="00E92240">
        <w:rPr>
          <w:rFonts w:ascii="Calibri" w:hAnsi="Calibri" w:cs="Calibri"/>
          <w:sz w:val="22"/>
          <w:szCs w:val="22"/>
          <w:lang w:val="fr-FR"/>
        </w:rPr>
        <w:t xml:space="preserve"> son établissement originaire.</w:t>
      </w:r>
    </w:p>
    <w:p w14:paraId="249D0F56" w14:textId="77777777" w:rsidR="00DA754E" w:rsidRPr="00E92240" w:rsidRDefault="00DA754E" w:rsidP="00497C53">
      <w:pPr>
        <w:pStyle w:val="Paragraphedeliste"/>
        <w:widowControl w:val="0"/>
        <w:ind w:right="54"/>
        <w:jc w:val="both"/>
        <w:rPr>
          <w:rFonts w:ascii="Calibri" w:hAnsi="Calibri" w:cs="Calibri"/>
          <w:sz w:val="22"/>
          <w:szCs w:val="22"/>
          <w:lang w:val="fr-BE"/>
        </w:rPr>
      </w:pPr>
    </w:p>
    <w:p w14:paraId="1F729F3D" w14:textId="45C757D1" w:rsidR="00807E81" w:rsidRPr="00E92240" w:rsidRDefault="00250C20" w:rsidP="00497C53">
      <w:pPr>
        <w:pStyle w:val="Paragraphedeliste"/>
        <w:widowControl w:val="0"/>
        <w:ind w:right="54"/>
        <w:jc w:val="both"/>
        <w:rPr>
          <w:rFonts w:ascii="Calibri" w:hAnsi="Calibri" w:cs="Calibri"/>
          <w:sz w:val="22"/>
          <w:szCs w:val="22"/>
          <w:lang w:val="fr-BE"/>
        </w:rPr>
      </w:pPr>
      <w:r w:rsidRPr="00E92240">
        <w:rPr>
          <w:rFonts w:ascii="Calibri" w:hAnsi="Calibri" w:cs="Calibri"/>
          <w:sz w:val="22"/>
          <w:szCs w:val="22"/>
          <w:lang w:val="fr-FR"/>
        </w:rPr>
        <w:t>Le</w:t>
      </w:r>
      <w:r w:rsidR="00965CD1" w:rsidRPr="00E92240">
        <w:rPr>
          <w:rFonts w:ascii="Calibri" w:hAnsi="Calibri" w:cs="Calibri"/>
          <w:sz w:val="22"/>
          <w:szCs w:val="22"/>
          <w:lang w:val="fr-BE"/>
        </w:rPr>
        <w:t xml:space="preserve"> 18</w:t>
      </w:r>
      <w:r w:rsidR="00DA754E" w:rsidRPr="00E92240">
        <w:rPr>
          <w:rFonts w:ascii="Calibri" w:hAnsi="Calibri" w:cs="Calibri"/>
          <w:sz w:val="22"/>
          <w:szCs w:val="22"/>
          <w:lang w:val="fr-BE"/>
        </w:rPr>
        <w:t>-</w:t>
      </w:r>
      <w:r w:rsidR="00965CD1" w:rsidRPr="00E92240">
        <w:rPr>
          <w:rFonts w:ascii="Calibri" w:hAnsi="Calibri" w:cs="Calibri"/>
          <w:sz w:val="22"/>
          <w:szCs w:val="22"/>
          <w:lang w:val="fr-BE"/>
        </w:rPr>
        <w:t>09</w:t>
      </w:r>
      <w:r w:rsidR="00DA754E" w:rsidRPr="00E92240">
        <w:rPr>
          <w:rFonts w:ascii="Calibri" w:hAnsi="Calibri" w:cs="Calibri"/>
          <w:sz w:val="22"/>
          <w:szCs w:val="22"/>
          <w:lang w:val="fr-BE"/>
        </w:rPr>
        <w:t>-</w:t>
      </w:r>
      <w:r w:rsidR="00965CD1" w:rsidRPr="00E92240">
        <w:rPr>
          <w:rFonts w:ascii="Calibri" w:hAnsi="Calibri" w:cs="Calibri"/>
          <w:sz w:val="22"/>
          <w:szCs w:val="22"/>
          <w:lang w:val="fr-BE"/>
        </w:rPr>
        <w:t>2020,</w:t>
      </w:r>
      <w:r w:rsidR="00965CD1" w:rsidRPr="00E92240">
        <w:rPr>
          <w:rFonts w:ascii="Calibri" w:hAnsi="Calibri" w:cs="Calibri"/>
          <w:sz w:val="22"/>
          <w:szCs w:val="22"/>
          <w:lang w:val="fr-FR"/>
        </w:rPr>
        <w:t xml:space="preserve"> l'exécution</w:t>
      </w:r>
      <w:r w:rsidR="00965CD1" w:rsidRPr="00E92240">
        <w:rPr>
          <w:rFonts w:ascii="Calibri" w:hAnsi="Calibri" w:cs="Calibri"/>
          <w:sz w:val="22"/>
          <w:szCs w:val="22"/>
          <w:lang w:val="fr-BE"/>
        </w:rPr>
        <w:t xml:space="preserve"> du plan de</w:t>
      </w:r>
      <w:r w:rsidR="00965CD1" w:rsidRPr="00E92240">
        <w:rPr>
          <w:rFonts w:ascii="Calibri" w:hAnsi="Calibri" w:cs="Calibri"/>
          <w:sz w:val="22"/>
          <w:szCs w:val="22"/>
          <w:lang w:val="fr-FR"/>
        </w:rPr>
        <w:t xml:space="preserve"> réintégration</w:t>
      </w:r>
      <w:r w:rsidR="00965CD1" w:rsidRPr="00E92240">
        <w:rPr>
          <w:rFonts w:ascii="Calibri" w:hAnsi="Calibri" w:cs="Calibri"/>
          <w:sz w:val="22"/>
          <w:szCs w:val="22"/>
          <w:lang w:val="fr-BE"/>
        </w:rPr>
        <w:t xml:space="preserve"> </w:t>
      </w:r>
      <w:r w:rsidR="00A851F2" w:rsidRPr="00E92240">
        <w:rPr>
          <w:rFonts w:ascii="Calibri" w:hAnsi="Calibri" w:cs="Calibri"/>
          <w:sz w:val="22"/>
          <w:szCs w:val="22"/>
          <w:lang w:val="fr-BE"/>
        </w:rPr>
        <w:t>est</w:t>
      </w:r>
      <w:r w:rsidR="00965CD1" w:rsidRPr="00E92240">
        <w:rPr>
          <w:rFonts w:ascii="Calibri" w:hAnsi="Calibri" w:cs="Calibri"/>
          <w:sz w:val="22"/>
          <w:szCs w:val="22"/>
          <w:lang w:val="fr-FR"/>
        </w:rPr>
        <w:t xml:space="preserve"> suspendue</w:t>
      </w:r>
      <w:r w:rsidR="00965CD1" w:rsidRPr="00E92240">
        <w:rPr>
          <w:rFonts w:ascii="Calibri" w:hAnsi="Calibri" w:cs="Calibri"/>
          <w:sz w:val="22"/>
          <w:szCs w:val="22"/>
          <w:lang w:val="fr-BE"/>
        </w:rPr>
        <w:t xml:space="preserve"> sur</w:t>
      </w:r>
      <w:r w:rsidR="00965CD1" w:rsidRPr="00E92240">
        <w:rPr>
          <w:rFonts w:ascii="Calibri" w:hAnsi="Calibri" w:cs="Calibri"/>
          <w:sz w:val="22"/>
          <w:szCs w:val="22"/>
          <w:lang w:val="fr-FR"/>
        </w:rPr>
        <w:t xml:space="preserve"> ordre</w:t>
      </w:r>
      <w:r w:rsidR="00965CD1" w:rsidRPr="00E92240">
        <w:rPr>
          <w:rFonts w:ascii="Calibri" w:hAnsi="Calibri" w:cs="Calibri"/>
          <w:sz w:val="22"/>
          <w:szCs w:val="22"/>
          <w:lang w:val="fr-BE"/>
        </w:rPr>
        <w:t xml:space="preserve"> de la</w:t>
      </w:r>
      <w:r w:rsidR="00965CD1" w:rsidRPr="00E92240">
        <w:rPr>
          <w:rFonts w:ascii="Calibri" w:hAnsi="Calibri" w:cs="Calibri"/>
          <w:sz w:val="22"/>
          <w:szCs w:val="22"/>
          <w:lang w:val="fr-FR"/>
        </w:rPr>
        <w:t xml:space="preserve"> Direction Déconcentrée</w:t>
      </w:r>
      <w:r w:rsidR="00965CD1" w:rsidRPr="00E92240">
        <w:rPr>
          <w:rFonts w:ascii="Calibri" w:hAnsi="Calibri" w:cs="Calibri"/>
          <w:sz w:val="22"/>
          <w:szCs w:val="22"/>
          <w:lang w:val="fr-BE"/>
        </w:rPr>
        <w:t xml:space="preserve"> de Namur, et ce</w:t>
      </w:r>
      <w:r w:rsidR="00965CD1" w:rsidRPr="00E92240">
        <w:rPr>
          <w:rFonts w:ascii="Calibri" w:hAnsi="Calibri" w:cs="Calibri"/>
          <w:sz w:val="22"/>
          <w:szCs w:val="22"/>
          <w:lang w:val="fr-FR"/>
        </w:rPr>
        <w:t xml:space="preserve"> avec effet immédiat</w:t>
      </w:r>
      <w:r w:rsidR="00364EC1" w:rsidRPr="00E92240">
        <w:rPr>
          <w:rFonts w:ascii="Calibri" w:hAnsi="Calibri" w:cs="Calibri"/>
          <w:sz w:val="22"/>
          <w:szCs w:val="22"/>
          <w:lang w:val="fr-FR"/>
        </w:rPr>
        <w:t xml:space="preserve"> dans la mesure où </w:t>
      </w:r>
      <w:r w:rsidR="00807E81" w:rsidRPr="00E92240">
        <w:rPr>
          <w:rFonts w:ascii="Calibri" w:hAnsi="Calibri" w:cs="Calibri"/>
          <w:sz w:val="22"/>
          <w:szCs w:val="22"/>
          <w:lang w:val="fr-BE"/>
        </w:rPr>
        <w:t>Madame</w:t>
      </w:r>
      <w:r w:rsidR="00807E81" w:rsidRPr="00E92240">
        <w:rPr>
          <w:rFonts w:ascii="Calibri" w:hAnsi="Calibri" w:cs="Calibri"/>
          <w:sz w:val="22"/>
          <w:szCs w:val="22"/>
          <w:lang w:val="fr-FR"/>
        </w:rPr>
        <w:t xml:space="preserve"> </w:t>
      </w:r>
      <w:r w:rsidR="00433BE5">
        <w:rPr>
          <w:rFonts w:ascii="Calibri" w:hAnsi="Calibri" w:cs="Calibri"/>
          <w:sz w:val="22"/>
          <w:szCs w:val="22"/>
          <w:lang w:val="fr-FR"/>
        </w:rPr>
        <w:t>M</w:t>
      </w:r>
      <w:r w:rsidR="00807E81" w:rsidRPr="00E92240">
        <w:rPr>
          <w:rFonts w:ascii="Calibri" w:hAnsi="Calibri" w:cs="Calibri"/>
          <w:sz w:val="22"/>
          <w:szCs w:val="22"/>
          <w:lang w:val="fr-BE"/>
        </w:rPr>
        <w:t xml:space="preserve"> ne</w:t>
      </w:r>
      <w:r w:rsidR="00807E81" w:rsidRPr="00E92240">
        <w:rPr>
          <w:rFonts w:ascii="Calibri" w:hAnsi="Calibri" w:cs="Calibri"/>
          <w:sz w:val="22"/>
          <w:szCs w:val="22"/>
          <w:lang w:val="fr-FR"/>
        </w:rPr>
        <w:t xml:space="preserve"> rempli</w:t>
      </w:r>
      <w:r w:rsidR="00364EC1" w:rsidRPr="00E92240">
        <w:rPr>
          <w:rFonts w:ascii="Calibri" w:hAnsi="Calibri" w:cs="Calibri"/>
          <w:sz w:val="22"/>
          <w:szCs w:val="22"/>
          <w:lang w:val="fr-FR"/>
        </w:rPr>
        <w:t>t</w:t>
      </w:r>
      <w:r w:rsidR="00807E81" w:rsidRPr="00E92240">
        <w:rPr>
          <w:rFonts w:ascii="Calibri" w:hAnsi="Calibri" w:cs="Calibri"/>
          <w:sz w:val="22"/>
          <w:szCs w:val="22"/>
          <w:lang w:val="fr-BE"/>
        </w:rPr>
        <w:t xml:space="preserve"> pas les</w:t>
      </w:r>
      <w:r w:rsidR="00807E81" w:rsidRPr="00E92240">
        <w:rPr>
          <w:rFonts w:ascii="Calibri" w:hAnsi="Calibri" w:cs="Calibri"/>
          <w:sz w:val="22"/>
          <w:szCs w:val="22"/>
          <w:lang w:val="fr-FR"/>
        </w:rPr>
        <w:t xml:space="preserve"> conditions</w:t>
      </w:r>
      <w:r w:rsidR="00807E81" w:rsidRPr="00E92240">
        <w:rPr>
          <w:rFonts w:ascii="Calibri" w:hAnsi="Calibri" w:cs="Calibri"/>
          <w:sz w:val="22"/>
          <w:szCs w:val="22"/>
          <w:lang w:val="fr-BE"/>
        </w:rPr>
        <w:t xml:space="preserve"> du congé dit</w:t>
      </w:r>
      <w:r w:rsidR="00807E81" w:rsidRPr="00E92240">
        <w:rPr>
          <w:rFonts w:ascii="Calibri" w:hAnsi="Calibri" w:cs="Calibri"/>
          <w:sz w:val="22"/>
          <w:szCs w:val="22"/>
          <w:lang w:val="fr-FR"/>
        </w:rPr>
        <w:t xml:space="preserve"> « pour mission »,</w:t>
      </w:r>
      <w:r w:rsidR="00807E81" w:rsidRPr="00E92240">
        <w:rPr>
          <w:rFonts w:ascii="Calibri" w:hAnsi="Calibri" w:cs="Calibri"/>
          <w:sz w:val="22"/>
          <w:szCs w:val="22"/>
          <w:lang w:val="fr-BE"/>
        </w:rPr>
        <w:t xml:space="preserve"> tel que</w:t>
      </w:r>
      <w:r w:rsidR="00807E81" w:rsidRPr="00E92240">
        <w:rPr>
          <w:rFonts w:ascii="Calibri" w:hAnsi="Calibri" w:cs="Calibri"/>
          <w:sz w:val="22"/>
          <w:szCs w:val="22"/>
          <w:lang w:val="fr-FR"/>
        </w:rPr>
        <w:t xml:space="preserve"> prévu</w:t>
      </w:r>
      <w:r w:rsidR="00807E81" w:rsidRPr="00E92240">
        <w:rPr>
          <w:rFonts w:ascii="Calibri" w:hAnsi="Calibri" w:cs="Calibri"/>
          <w:sz w:val="22"/>
          <w:szCs w:val="22"/>
          <w:lang w:val="fr-BE"/>
        </w:rPr>
        <w:t xml:space="preserve"> par</w:t>
      </w:r>
      <w:r w:rsidR="00807E81" w:rsidRPr="00E92240">
        <w:rPr>
          <w:rFonts w:ascii="Calibri" w:hAnsi="Calibri" w:cs="Calibri"/>
          <w:sz w:val="22"/>
          <w:szCs w:val="22"/>
          <w:lang w:val="fr-FR"/>
        </w:rPr>
        <w:t xml:space="preserve"> l'article</w:t>
      </w:r>
      <w:r w:rsidR="00807E81" w:rsidRPr="00E92240">
        <w:rPr>
          <w:rFonts w:ascii="Calibri" w:hAnsi="Calibri" w:cs="Calibri"/>
          <w:sz w:val="22"/>
          <w:szCs w:val="22"/>
          <w:lang w:val="fr-BE"/>
        </w:rPr>
        <w:t xml:space="preserve"> 14 du</w:t>
      </w:r>
      <w:r w:rsidR="00807E81" w:rsidRPr="00E92240">
        <w:rPr>
          <w:rFonts w:ascii="Calibri" w:hAnsi="Calibri" w:cs="Calibri"/>
          <w:sz w:val="22"/>
          <w:szCs w:val="22"/>
          <w:lang w:val="fr-FR"/>
        </w:rPr>
        <w:t xml:space="preserve"> Décret</w:t>
      </w:r>
      <w:r w:rsidR="00807E81" w:rsidRPr="00E92240">
        <w:rPr>
          <w:rFonts w:ascii="Calibri" w:hAnsi="Calibri" w:cs="Calibri"/>
          <w:sz w:val="22"/>
          <w:szCs w:val="22"/>
          <w:lang w:val="fr-BE"/>
        </w:rPr>
        <w:t xml:space="preserve"> de la</w:t>
      </w:r>
      <w:r w:rsidR="00807E81" w:rsidRPr="00E92240">
        <w:rPr>
          <w:rFonts w:ascii="Calibri" w:hAnsi="Calibri" w:cs="Calibri"/>
          <w:sz w:val="22"/>
          <w:szCs w:val="22"/>
          <w:lang w:val="fr-FR"/>
        </w:rPr>
        <w:t xml:space="preserve"> Communauté</w:t>
      </w:r>
      <w:r w:rsidR="00807E81" w:rsidRPr="00E92240">
        <w:rPr>
          <w:rFonts w:ascii="Calibri" w:hAnsi="Calibri" w:cs="Calibri"/>
          <w:sz w:val="22"/>
          <w:szCs w:val="22"/>
          <w:lang w:val="fr-BE"/>
        </w:rPr>
        <w:t xml:space="preserve"> </w:t>
      </w:r>
      <w:r w:rsidR="00231E54">
        <w:rPr>
          <w:rFonts w:ascii="Calibri" w:hAnsi="Calibri" w:cs="Calibri"/>
          <w:sz w:val="22"/>
          <w:szCs w:val="22"/>
          <w:lang w:val="fr-BE"/>
        </w:rPr>
        <w:t>f</w:t>
      </w:r>
      <w:r w:rsidR="001928E9">
        <w:rPr>
          <w:rFonts w:ascii="Calibri" w:hAnsi="Calibri" w:cs="Calibri"/>
          <w:sz w:val="22"/>
          <w:szCs w:val="22"/>
          <w:lang w:val="fr-BE"/>
        </w:rPr>
        <w:t>rançaise</w:t>
      </w:r>
      <w:r w:rsidR="00807E81" w:rsidRPr="00E92240">
        <w:rPr>
          <w:rFonts w:ascii="Calibri" w:hAnsi="Calibri" w:cs="Calibri"/>
          <w:sz w:val="22"/>
          <w:szCs w:val="22"/>
          <w:lang w:val="fr-BE"/>
        </w:rPr>
        <w:t xml:space="preserve"> du 24</w:t>
      </w:r>
      <w:r w:rsidR="00364EC1" w:rsidRPr="00E92240">
        <w:rPr>
          <w:rFonts w:ascii="Calibri" w:hAnsi="Calibri" w:cs="Calibri"/>
          <w:sz w:val="22"/>
          <w:szCs w:val="22"/>
          <w:lang w:val="fr-BE"/>
        </w:rPr>
        <w:t>-</w:t>
      </w:r>
      <w:r w:rsidR="00807E81" w:rsidRPr="00E92240">
        <w:rPr>
          <w:rFonts w:ascii="Calibri" w:hAnsi="Calibri" w:cs="Calibri"/>
          <w:sz w:val="22"/>
          <w:szCs w:val="22"/>
          <w:lang w:val="fr-BE"/>
        </w:rPr>
        <w:t>06</w:t>
      </w:r>
      <w:r w:rsidR="00364EC1" w:rsidRPr="00E92240">
        <w:rPr>
          <w:rFonts w:ascii="Calibri" w:hAnsi="Calibri" w:cs="Calibri"/>
          <w:sz w:val="22"/>
          <w:szCs w:val="22"/>
          <w:lang w:val="fr-BE"/>
        </w:rPr>
        <w:t>-</w:t>
      </w:r>
      <w:r w:rsidR="00807E81" w:rsidRPr="00E92240">
        <w:rPr>
          <w:rFonts w:ascii="Calibri" w:hAnsi="Calibri" w:cs="Calibri"/>
          <w:sz w:val="22"/>
          <w:szCs w:val="22"/>
          <w:lang w:val="fr-BE"/>
        </w:rPr>
        <w:t>1996</w:t>
      </w:r>
      <w:r w:rsidR="00807E81" w:rsidRPr="00E92240">
        <w:rPr>
          <w:rFonts w:ascii="Calibri" w:hAnsi="Calibri" w:cs="Calibri"/>
          <w:sz w:val="22"/>
          <w:szCs w:val="22"/>
          <w:lang w:val="fr-FR"/>
        </w:rPr>
        <w:t xml:space="preserve"> portant réglementation</w:t>
      </w:r>
      <w:r w:rsidR="00807E81" w:rsidRPr="00E92240">
        <w:rPr>
          <w:rFonts w:ascii="Calibri" w:hAnsi="Calibri" w:cs="Calibri"/>
          <w:sz w:val="22"/>
          <w:szCs w:val="22"/>
          <w:lang w:val="fr-BE"/>
        </w:rPr>
        <w:t xml:space="preserve"> des</w:t>
      </w:r>
      <w:r w:rsidR="00807E81" w:rsidRPr="00E92240">
        <w:rPr>
          <w:rFonts w:ascii="Calibri" w:hAnsi="Calibri" w:cs="Calibri"/>
          <w:sz w:val="22"/>
          <w:szCs w:val="22"/>
          <w:lang w:val="fr-FR"/>
        </w:rPr>
        <w:t xml:space="preserve"> missions,</w:t>
      </w:r>
      <w:r w:rsidR="00807E81" w:rsidRPr="00E92240">
        <w:rPr>
          <w:rFonts w:ascii="Calibri" w:hAnsi="Calibri" w:cs="Calibri"/>
          <w:sz w:val="22"/>
          <w:szCs w:val="22"/>
          <w:lang w:val="fr-BE"/>
        </w:rPr>
        <w:t xml:space="preserve"> des</w:t>
      </w:r>
      <w:r w:rsidR="00807E81" w:rsidRPr="00E92240">
        <w:rPr>
          <w:rFonts w:ascii="Calibri" w:hAnsi="Calibri" w:cs="Calibri"/>
          <w:sz w:val="22"/>
          <w:szCs w:val="22"/>
          <w:lang w:val="fr-FR"/>
        </w:rPr>
        <w:t xml:space="preserve"> congés pour mission</w:t>
      </w:r>
      <w:r w:rsidR="00807E81" w:rsidRPr="00E92240">
        <w:rPr>
          <w:rFonts w:ascii="Calibri" w:hAnsi="Calibri" w:cs="Calibri"/>
          <w:sz w:val="22"/>
          <w:szCs w:val="22"/>
          <w:lang w:val="fr-BE"/>
        </w:rPr>
        <w:t xml:space="preserve"> et des mises en</w:t>
      </w:r>
      <w:r w:rsidR="00807E81" w:rsidRPr="00E92240">
        <w:rPr>
          <w:rFonts w:ascii="Calibri" w:hAnsi="Calibri" w:cs="Calibri"/>
          <w:sz w:val="22"/>
          <w:szCs w:val="22"/>
          <w:lang w:val="fr-FR"/>
        </w:rPr>
        <w:t xml:space="preserve"> disponibilité pour mission spéciale</w:t>
      </w:r>
      <w:r w:rsidR="00807E81" w:rsidRPr="00E92240">
        <w:rPr>
          <w:rFonts w:ascii="Calibri" w:hAnsi="Calibri" w:cs="Calibri"/>
          <w:sz w:val="22"/>
          <w:szCs w:val="22"/>
          <w:lang w:val="fr-BE"/>
        </w:rPr>
        <w:t xml:space="preserve"> dans</w:t>
      </w:r>
      <w:r w:rsidR="00807E81" w:rsidRPr="00E92240">
        <w:rPr>
          <w:rFonts w:ascii="Calibri" w:hAnsi="Calibri" w:cs="Calibri"/>
          <w:sz w:val="22"/>
          <w:szCs w:val="22"/>
          <w:lang w:val="fr-FR"/>
        </w:rPr>
        <w:t xml:space="preserve"> l'enseignement organisé ou subventionné</w:t>
      </w:r>
      <w:r w:rsidR="00807E81" w:rsidRPr="00E92240">
        <w:rPr>
          <w:rFonts w:ascii="Calibri" w:hAnsi="Calibri" w:cs="Calibri"/>
          <w:sz w:val="22"/>
          <w:szCs w:val="22"/>
          <w:lang w:val="fr-BE"/>
        </w:rPr>
        <w:t xml:space="preserve"> par la</w:t>
      </w:r>
      <w:r w:rsidR="00807E81" w:rsidRPr="00E92240">
        <w:rPr>
          <w:rFonts w:ascii="Calibri" w:hAnsi="Calibri" w:cs="Calibri"/>
          <w:sz w:val="22"/>
          <w:szCs w:val="22"/>
          <w:lang w:val="fr-FR"/>
        </w:rPr>
        <w:t xml:space="preserve"> Communauté </w:t>
      </w:r>
      <w:r w:rsidR="001928E9">
        <w:rPr>
          <w:rFonts w:ascii="Calibri" w:hAnsi="Calibri" w:cs="Calibri"/>
          <w:sz w:val="22"/>
          <w:szCs w:val="22"/>
          <w:lang w:val="fr-FR"/>
        </w:rPr>
        <w:t>française</w:t>
      </w:r>
      <w:r w:rsidR="00807E81" w:rsidRPr="00E92240">
        <w:rPr>
          <w:rFonts w:ascii="Calibri" w:hAnsi="Calibri" w:cs="Calibri"/>
          <w:sz w:val="22"/>
          <w:szCs w:val="22"/>
          <w:lang w:val="fr-FR"/>
        </w:rPr>
        <w:t>,</w:t>
      </w:r>
      <w:r w:rsidR="00807E81" w:rsidRPr="00E92240">
        <w:rPr>
          <w:rFonts w:ascii="Calibri" w:hAnsi="Calibri" w:cs="Calibri"/>
          <w:sz w:val="22"/>
          <w:szCs w:val="22"/>
          <w:lang w:val="fr-BE"/>
        </w:rPr>
        <w:t xml:space="preserve"> </w:t>
      </w:r>
      <w:r w:rsidR="00364EC1" w:rsidRPr="00E92240">
        <w:rPr>
          <w:rFonts w:ascii="Calibri" w:hAnsi="Calibri" w:cs="Calibri"/>
          <w:sz w:val="22"/>
          <w:szCs w:val="22"/>
          <w:lang w:val="fr-BE"/>
        </w:rPr>
        <w:t>à</w:t>
      </w:r>
      <w:r w:rsidR="00807E81" w:rsidRPr="00E92240">
        <w:rPr>
          <w:rFonts w:ascii="Calibri" w:hAnsi="Calibri" w:cs="Calibri"/>
          <w:sz w:val="22"/>
          <w:szCs w:val="22"/>
          <w:lang w:val="fr-FR"/>
        </w:rPr>
        <w:t xml:space="preserve"> savoir avoir été déclarée définitivement inapte</w:t>
      </w:r>
      <w:r w:rsidR="00807E81" w:rsidRPr="00E92240">
        <w:rPr>
          <w:rFonts w:ascii="Calibri" w:hAnsi="Calibri" w:cs="Calibri"/>
          <w:sz w:val="22"/>
          <w:szCs w:val="22"/>
          <w:lang w:val="fr-BE"/>
        </w:rPr>
        <w:t xml:space="preserve"> par le</w:t>
      </w:r>
      <w:r w:rsidR="00807E81" w:rsidRPr="00E92240">
        <w:rPr>
          <w:rFonts w:ascii="Calibri" w:hAnsi="Calibri" w:cs="Calibri"/>
          <w:sz w:val="22"/>
          <w:szCs w:val="22"/>
          <w:lang w:val="fr-FR"/>
        </w:rPr>
        <w:t xml:space="preserve"> MEDEX.</w:t>
      </w:r>
      <w:r w:rsidR="00807E81" w:rsidRPr="00E92240">
        <w:rPr>
          <w:rFonts w:ascii="Calibri" w:hAnsi="Calibri" w:cs="Calibri"/>
          <w:sz w:val="22"/>
          <w:szCs w:val="22"/>
          <w:lang w:val="fr-BE"/>
        </w:rPr>
        <w:t xml:space="preserve"> </w:t>
      </w:r>
    </w:p>
    <w:p w14:paraId="7BD534D3" w14:textId="77777777" w:rsidR="00965CD1" w:rsidRPr="00E92240" w:rsidRDefault="00965CD1" w:rsidP="00497C53">
      <w:pPr>
        <w:pStyle w:val="Paragraphedeliste"/>
        <w:widowControl w:val="0"/>
        <w:ind w:right="54"/>
        <w:jc w:val="both"/>
        <w:rPr>
          <w:rFonts w:ascii="Calibri" w:hAnsi="Calibri" w:cs="Calibri"/>
          <w:sz w:val="22"/>
          <w:szCs w:val="22"/>
          <w:lang w:val="fr-FR"/>
        </w:rPr>
      </w:pPr>
    </w:p>
    <w:p w14:paraId="0AE9C9DF" w14:textId="1610F873" w:rsidR="002E1198" w:rsidRPr="00E92240" w:rsidRDefault="005041D8" w:rsidP="005041D8">
      <w:pPr>
        <w:pStyle w:val="Paragraphedeliste"/>
        <w:widowControl w:val="0"/>
        <w:ind w:right="54"/>
        <w:jc w:val="both"/>
        <w:rPr>
          <w:rFonts w:ascii="Calibri" w:hAnsi="Calibri" w:cs="Calibri"/>
          <w:sz w:val="22"/>
          <w:szCs w:val="22"/>
          <w:lang w:val="fr-BE"/>
        </w:rPr>
      </w:pPr>
      <w:r w:rsidRPr="00E92240">
        <w:rPr>
          <w:rFonts w:ascii="Calibri" w:hAnsi="Calibri" w:cs="Calibri"/>
          <w:sz w:val="22"/>
          <w:szCs w:val="22"/>
          <w:lang w:val="fr-BE"/>
        </w:rPr>
        <w:t>Suite à la plainte déposée, l</w:t>
      </w:r>
      <w:r w:rsidR="002E1198" w:rsidRPr="00E92240">
        <w:rPr>
          <w:rFonts w:ascii="Calibri" w:hAnsi="Calibri" w:cs="Calibri"/>
          <w:sz w:val="22"/>
          <w:szCs w:val="22"/>
          <w:lang w:val="fr-BE"/>
        </w:rPr>
        <w:t>e Contrôle du bien</w:t>
      </w:r>
      <w:r w:rsidR="00212904" w:rsidRPr="00E92240">
        <w:rPr>
          <w:rFonts w:ascii="Calibri" w:hAnsi="Calibri" w:cs="Calibri"/>
          <w:sz w:val="22"/>
          <w:szCs w:val="22"/>
          <w:lang w:val="fr-BE"/>
        </w:rPr>
        <w:t>-</w:t>
      </w:r>
      <w:r w:rsidR="002E1198" w:rsidRPr="00E92240">
        <w:rPr>
          <w:rFonts w:ascii="Calibri" w:hAnsi="Calibri" w:cs="Calibri"/>
          <w:sz w:val="22"/>
          <w:szCs w:val="22"/>
          <w:lang w:val="fr-BE"/>
        </w:rPr>
        <w:t xml:space="preserve">être </w:t>
      </w:r>
      <w:r w:rsidR="00945DAA" w:rsidRPr="00E92240">
        <w:rPr>
          <w:rFonts w:ascii="Calibri" w:hAnsi="Calibri" w:cs="Calibri"/>
          <w:sz w:val="22"/>
          <w:szCs w:val="22"/>
          <w:lang w:val="fr-BE"/>
        </w:rPr>
        <w:t xml:space="preserve">au travail </w:t>
      </w:r>
      <w:r w:rsidR="002E1198" w:rsidRPr="00E92240">
        <w:rPr>
          <w:rFonts w:ascii="Calibri" w:hAnsi="Calibri" w:cs="Calibri"/>
          <w:sz w:val="22"/>
          <w:szCs w:val="22"/>
          <w:lang w:val="fr-BE"/>
        </w:rPr>
        <w:t>adresse</w:t>
      </w:r>
      <w:r w:rsidR="002E1198" w:rsidRPr="00E92240">
        <w:rPr>
          <w:rFonts w:ascii="Calibri" w:hAnsi="Calibri" w:cs="Calibri"/>
          <w:sz w:val="22"/>
          <w:szCs w:val="22"/>
          <w:lang w:val="fr-FR"/>
        </w:rPr>
        <w:t xml:space="preserve"> un avertissement</w:t>
      </w:r>
      <w:r w:rsidR="002E1198" w:rsidRPr="00E92240">
        <w:rPr>
          <w:rFonts w:ascii="Calibri" w:hAnsi="Calibri" w:cs="Calibri"/>
          <w:sz w:val="22"/>
          <w:szCs w:val="22"/>
          <w:lang w:val="fr-BE"/>
        </w:rPr>
        <w:t xml:space="preserve"> le 13-01-2021 à</w:t>
      </w:r>
      <w:r w:rsidR="002E1198" w:rsidRPr="00E92240">
        <w:rPr>
          <w:rFonts w:ascii="Calibri" w:hAnsi="Calibri" w:cs="Calibri"/>
          <w:sz w:val="22"/>
          <w:szCs w:val="22"/>
          <w:lang w:val="fr-FR"/>
        </w:rPr>
        <w:t xml:space="preserve"> WB</w:t>
      </w:r>
      <w:r w:rsidR="003E6E85" w:rsidRPr="00E92240">
        <w:rPr>
          <w:rFonts w:ascii="Calibri" w:hAnsi="Calibri" w:cs="Calibri"/>
          <w:sz w:val="22"/>
          <w:szCs w:val="22"/>
          <w:lang w:val="fr-FR"/>
        </w:rPr>
        <w:t>E</w:t>
      </w:r>
      <w:r w:rsidR="002E1198" w:rsidRPr="00E92240">
        <w:rPr>
          <w:rFonts w:ascii="Calibri" w:hAnsi="Calibri" w:cs="Calibri"/>
          <w:sz w:val="22"/>
          <w:szCs w:val="22"/>
          <w:lang w:val="fr-BE"/>
        </w:rPr>
        <w:t xml:space="preserve"> lui</w:t>
      </w:r>
      <w:r w:rsidR="002E1198" w:rsidRPr="00E92240">
        <w:rPr>
          <w:rFonts w:ascii="Calibri" w:hAnsi="Calibri" w:cs="Calibri"/>
          <w:sz w:val="22"/>
          <w:szCs w:val="22"/>
          <w:lang w:val="fr-FR"/>
        </w:rPr>
        <w:t xml:space="preserve"> enjoignant</w:t>
      </w:r>
      <w:r w:rsidR="002E1198" w:rsidRPr="00E92240">
        <w:rPr>
          <w:rFonts w:ascii="Calibri" w:hAnsi="Calibri" w:cs="Calibri"/>
          <w:sz w:val="22"/>
          <w:szCs w:val="22"/>
          <w:lang w:val="fr-BE"/>
        </w:rPr>
        <w:t xml:space="preserve"> de</w:t>
      </w:r>
      <w:r w:rsidR="002E1198" w:rsidRPr="00E92240">
        <w:rPr>
          <w:rFonts w:ascii="Calibri" w:hAnsi="Calibri" w:cs="Calibri"/>
          <w:sz w:val="22"/>
          <w:szCs w:val="22"/>
          <w:lang w:val="fr-FR"/>
        </w:rPr>
        <w:t xml:space="preserve"> poursuivre l'exécution</w:t>
      </w:r>
      <w:r w:rsidR="002E1198" w:rsidRPr="00E92240">
        <w:rPr>
          <w:rFonts w:ascii="Calibri" w:hAnsi="Calibri" w:cs="Calibri"/>
          <w:sz w:val="22"/>
          <w:szCs w:val="22"/>
          <w:lang w:val="fr-BE"/>
        </w:rPr>
        <w:t xml:space="preserve"> du plan de</w:t>
      </w:r>
      <w:r w:rsidR="002E1198" w:rsidRPr="00E92240">
        <w:rPr>
          <w:rFonts w:ascii="Calibri" w:hAnsi="Calibri" w:cs="Calibri"/>
          <w:sz w:val="22"/>
          <w:szCs w:val="22"/>
          <w:lang w:val="fr-FR"/>
        </w:rPr>
        <w:t xml:space="preserve"> réintégration entamée l'année scolaire précédente.</w:t>
      </w:r>
      <w:r w:rsidR="002E1198" w:rsidRPr="00E92240">
        <w:rPr>
          <w:rFonts w:ascii="Calibri" w:hAnsi="Calibri" w:cs="Calibri"/>
          <w:sz w:val="22"/>
          <w:szCs w:val="22"/>
          <w:lang w:val="fr-BE"/>
        </w:rPr>
        <w:t xml:space="preserve"> </w:t>
      </w:r>
    </w:p>
    <w:p w14:paraId="4CE4ACE2" w14:textId="77777777" w:rsidR="00F173FE" w:rsidRPr="00E92240" w:rsidRDefault="00F173FE" w:rsidP="00F173FE">
      <w:pPr>
        <w:pStyle w:val="Paragraphedeliste"/>
        <w:widowControl w:val="0"/>
        <w:ind w:right="54"/>
        <w:jc w:val="both"/>
        <w:rPr>
          <w:rFonts w:ascii="Calibri" w:hAnsi="Calibri" w:cs="Calibri"/>
          <w:sz w:val="22"/>
          <w:szCs w:val="22"/>
          <w:lang w:val="fr-BE"/>
        </w:rPr>
      </w:pPr>
    </w:p>
    <w:p w14:paraId="71788F1B" w14:textId="65986769" w:rsidR="00F173FE" w:rsidRPr="00E92240" w:rsidRDefault="00F173FE" w:rsidP="00F173FE">
      <w:pPr>
        <w:pStyle w:val="Paragraphedeliste"/>
        <w:widowControl w:val="0"/>
        <w:ind w:right="54"/>
        <w:jc w:val="both"/>
        <w:rPr>
          <w:rFonts w:ascii="Calibri" w:hAnsi="Calibri" w:cs="Calibri"/>
          <w:sz w:val="22"/>
          <w:szCs w:val="22"/>
          <w:lang w:val="fr-BE"/>
        </w:rPr>
      </w:pPr>
      <w:r w:rsidRPr="00E92240">
        <w:rPr>
          <w:rFonts w:ascii="Calibri" w:hAnsi="Calibri" w:cs="Calibri"/>
          <w:sz w:val="22"/>
          <w:szCs w:val="22"/>
          <w:lang w:val="fr-BE"/>
        </w:rPr>
        <w:t>Parallèlement à sa plaint</w:t>
      </w:r>
      <w:r w:rsidR="00E83CA7" w:rsidRPr="00E92240">
        <w:rPr>
          <w:rFonts w:ascii="Calibri" w:hAnsi="Calibri" w:cs="Calibri"/>
          <w:sz w:val="22"/>
          <w:szCs w:val="22"/>
          <w:lang w:val="fr-BE"/>
        </w:rPr>
        <w:t>e</w:t>
      </w:r>
      <w:r w:rsidRPr="00E92240">
        <w:rPr>
          <w:rFonts w:ascii="Calibri" w:hAnsi="Calibri" w:cs="Calibri"/>
          <w:sz w:val="22"/>
          <w:szCs w:val="22"/>
          <w:lang w:val="fr-BE"/>
        </w:rPr>
        <w:t xml:space="preserve">, Madame </w:t>
      </w:r>
      <w:r w:rsidR="00433BE5">
        <w:rPr>
          <w:rFonts w:ascii="Calibri" w:hAnsi="Calibri" w:cs="Calibri"/>
          <w:sz w:val="22"/>
          <w:szCs w:val="22"/>
          <w:lang w:val="fr-BE"/>
        </w:rPr>
        <w:t>M</w:t>
      </w:r>
      <w:r w:rsidRPr="00E92240">
        <w:rPr>
          <w:rFonts w:ascii="Calibri" w:hAnsi="Calibri" w:cs="Calibri"/>
          <w:sz w:val="22"/>
          <w:szCs w:val="22"/>
          <w:lang w:val="fr-BE"/>
        </w:rPr>
        <w:t xml:space="preserve"> </w:t>
      </w:r>
      <w:r w:rsidR="00E83CA7" w:rsidRPr="00E92240">
        <w:rPr>
          <w:rFonts w:ascii="Calibri" w:hAnsi="Calibri" w:cs="Calibri"/>
          <w:sz w:val="22"/>
          <w:szCs w:val="22"/>
          <w:lang w:val="fr-BE"/>
        </w:rPr>
        <w:t xml:space="preserve">introduit </w:t>
      </w:r>
      <w:r w:rsidRPr="00E92240">
        <w:rPr>
          <w:rFonts w:ascii="Calibri" w:hAnsi="Calibri" w:cs="Calibri"/>
          <w:sz w:val="22"/>
          <w:szCs w:val="22"/>
          <w:lang w:val="fr-BE"/>
        </w:rPr>
        <w:t>également</w:t>
      </w:r>
      <w:r w:rsidR="00B21282" w:rsidRPr="00E92240">
        <w:rPr>
          <w:rFonts w:ascii="Calibri" w:hAnsi="Calibri" w:cs="Calibri"/>
          <w:sz w:val="22"/>
          <w:szCs w:val="22"/>
          <w:lang w:val="fr-BE"/>
        </w:rPr>
        <w:t xml:space="preserve"> une requête le 12-03-2021 en annulation devant le Conseil d’État contre la décision administrative la plaçant en disponibilité pour cause de maladie avec un effet rétroactif au 23 octobre 2020.</w:t>
      </w:r>
    </w:p>
    <w:p w14:paraId="7A5D7276" w14:textId="77777777" w:rsidR="00B21282" w:rsidRPr="00E92240" w:rsidRDefault="00B21282" w:rsidP="00F173FE">
      <w:pPr>
        <w:pStyle w:val="Paragraphedeliste"/>
        <w:widowControl w:val="0"/>
        <w:ind w:right="54"/>
        <w:jc w:val="both"/>
        <w:rPr>
          <w:rFonts w:ascii="Calibri" w:hAnsi="Calibri" w:cs="Calibri"/>
          <w:sz w:val="22"/>
          <w:szCs w:val="22"/>
          <w:lang w:val="fr-BE"/>
        </w:rPr>
      </w:pPr>
    </w:p>
    <w:p w14:paraId="3A5865F6" w14:textId="54D9900B" w:rsidR="003E6E85" w:rsidRPr="006E2453" w:rsidRDefault="00CA2A42" w:rsidP="0058595D">
      <w:pPr>
        <w:pStyle w:val="Paragraphedeliste"/>
        <w:widowControl w:val="0"/>
        <w:numPr>
          <w:ilvl w:val="0"/>
          <w:numId w:val="9"/>
        </w:numPr>
        <w:ind w:right="54"/>
        <w:jc w:val="both"/>
        <w:rPr>
          <w:rFonts w:ascii="Calibri" w:hAnsi="Calibri" w:cs="Calibri"/>
          <w:sz w:val="22"/>
          <w:szCs w:val="22"/>
          <w:lang w:val="fr-BE"/>
        </w:rPr>
      </w:pPr>
      <w:r w:rsidRPr="006E2453">
        <w:rPr>
          <w:rFonts w:ascii="Calibri" w:hAnsi="Calibri" w:cs="Calibri"/>
          <w:sz w:val="22"/>
          <w:szCs w:val="22"/>
          <w:lang w:val="fr-BE"/>
        </w:rPr>
        <w:t>Dans le</w:t>
      </w:r>
      <w:r w:rsidRPr="006E2453">
        <w:rPr>
          <w:rFonts w:ascii="Calibri" w:hAnsi="Calibri" w:cs="Calibri"/>
          <w:sz w:val="22"/>
          <w:szCs w:val="22"/>
          <w:lang w:val="fr-FR"/>
        </w:rPr>
        <w:t xml:space="preserve"> cadre d'une</w:t>
      </w:r>
      <w:r w:rsidRPr="006E2453">
        <w:rPr>
          <w:rFonts w:ascii="Calibri" w:hAnsi="Calibri" w:cs="Calibri"/>
          <w:sz w:val="22"/>
          <w:szCs w:val="22"/>
          <w:lang w:val="fr-BE"/>
        </w:rPr>
        <w:t xml:space="preserve"> analyse plus globale de la</w:t>
      </w:r>
      <w:r w:rsidRPr="006E2453">
        <w:rPr>
          <w:rFonts w:ascii="Calibri" w:hAnsi="Calibri" w:cs="Calibri"/>
          <w:sz w:val="22"/>
          <w:szCs w:val="22"/>
          <w:lang w:val="fr-FR"/>
        </w:rPr>
        <w:t xml:space="preserve"> situation,</w:t>
      </w:r>
      <w:r w:rsidRPr="006E2453">
        <w:rPr>
          <w:rFonts w:ascii="Calibri" w:hAnsi="Calibri" w:cs="Calibri"/>
          <w:sz w:val="22"/>
          <w:szCs w:val="22"/>
          <w:lang w:val="fr-BE"/>
        </w:rPr>
        <w:t xml:space="preserve"> le contrôle du bien être</w:t>
      </w:r>
      <w:r w:rsidRPr="006E2453">
        <w:rPr>
          <w:rFonts w:ascii="Calibri" w:hAnsi="Calibri" w:cs="Calibri"/>
          <w:sz w:val="22"/>
          <w:szCs w:val="22"/>
          <w:lang w:val="fr-FR"/>
        </w:rPr>
        <w:t xml:space="preserve"> </w:t>
      </w:r>
      <w:r w:rsidR="00945DAA" w:rsidRPr="006E2453">
        <w:rPr>
          <w:rFonts w:ascii="Calibri" w:hAnsi="Calibri" w:cs="Calibri"/>
          <w:sz w:val="22"/>
          <w:szCs w:val="22"/>
          <w:lang w:val="fr-FR"/>
        </w:rPr>
        <w:t xml:space="preserve">au travail </w:t>
      </w:r>
      <w:r w:rsidRPr="006E2453">
        <w:rPr>
          <w:rFonts w:ascii="Calibri" w:hAnsi="Calibri" w:cs="Calibri"/>
          <w:sz w:val="22"/>
          <w:szCs w:val="22"/>
          <w:lang w:val="fr-FR"/>
        </w:rPr>
        <w:t>s</w:t>
      </w:r>
      <w:r w:rsidR="00A851F2" w:rsidRPr="006E2453">
        <w:rPr>
          <w:rFonts w:ascii="Calibri" w:hAnsi="Calibri" w:cs="Calibri"/>
          <w:sz w:val="22"/>
          <w:szCs w:val="22"/>
          <w:lang w:val="fr-FR"/>
        </w:rPr>
        <w:t>e</w:t>
      </w:r>
      <w:r w:rsidRPr="006E2453">
        <w:rPr>
          <w:rFonts w:ascii="Calibri" w:hAnsi="Calibri" w:cs="Calibri"/>
          <w:sz w:val="22"/>
          <w:szCs w:val="22"/>
          <w:lang w:val="fr-FR"/>
        </w:rPr>
        <w:t xml:space="preserve"> rend</w:t>
      </w:r>
      <w:r w:rsidR="006E2453" w:rsidRPr="006E2453">
        <w:rPr>
          <w:rFonts w:ascii="Calibri" w:hAnsi="Calibri" w:cs="Calibri"/>
          <w:sz w:val="22"/>
          <w:szCs w:val="22"/>
          <w:lang w:val="fr-FR"/>
        </w:rPr>
        <w:t xml:space="preserve"> </w:t>
      </w:r>
      <w:r w:rsidRPr="006E2453">
        <w:rPr>
          <w:rFonts w:ascii="Calibri" w:hAnsi="Calibri" w:cs="Calibri"/>
          <w:sz w:val="22"/>
          <w:szCs w:val="22"/>
          <w:lang w:val="fr-FR"/>
        </w:rPr>
        <w:t>compte</w:t>
      </w:r>
      <w:r w:rsidRPr="006E2453">
        <w:rPr>
          <w:rFonts w:ascii="Calibri" w:hAnsi="Calibri" w:cs="Calibri"/>
          <w:sz w:val="22"/>
          <w:szCs w:val="22"/>
          <w:lang w:val="fr-BE"/>
        </w:rPr>
        <w:t xml:space="preserve"> que la</w:t>
      </w:r>
      <w:r w:rsidRPr="006E2453">
        <w:rPr>
          <w:rFonts w:ascii="Calibri" w:hAnsi="Calibri" w:cs="Calibri"/>
          <w:sz w:val="22"/>
          <w:szCs w:val="22"/>
          <w:lang w:val="fr-FR"/>
        </w:rPr>
        <w:t xml:space="preserve"> situation vécue</w:t>
      </w:r>
      <w:r w:rsidRPr="006E2453">
        <w:rPr>
          <w:rFonts w:ascii="Calibri" w:hAnsi="Calibri" w:cs="Calibri"/>
          <w:sz w:val="22"/>
          <w:szCs w:val="22"/>
          <w:lang w:val="fr-BE"/>
        </w:rPr>
        <w:t xml:space="preserve"> par Madame</w:t>
      </w:r>
      <w:r w:rsidRPr="006E2453">
        <w:rPr>
          <w:rFonts w:ascii="Calibri" w:hAnsi="Calibri" w:cs="Calibri"/>
          <w:sz w:val="22"/>
          <w:szCs w:val="22"/>
          <w:lang w:val="fr-FR"/>
        </w:rPr>
        <w:t xml:space="preserve"> </w:t>
      </w:r>
      <w:r w:rsidR="00433BE5">
        <w:rPr>
          <w:rFonts w:ascii="Calibri" w:hAnsi="Calibri" w:cs="Calibri"/>
          <w:sz w:val="22"/>
          <w:szCs w:val="22"/>
          <w:lang w:val="fr-FR"/>
        </w:rPr>
        <w:t>M</w:t>
      </w:r>
      <w:r w:rsidRPr="006E2453">
        <w:rPr>
          <w:rFonts w:ascii="Calibri" w:hAnsi="Calibri" w:cs="Calibri"/>
          <w:sz w:val="22"/>
          <w:szCs w:val="22"/>
          <w:lang w:val="fr-FR"/>
        </w:rPr>
        <w:t xml:space="preserve"> concern</w:t>
      </w:r>
      <w:r w:rsidR="00A851F2" w:rsidRPr="006E2453">
        <w:rPr>
          <w:rFonts w:ascii="Calibri" w:hAnsi="Calibri" w:cs="Calibri"/>
          <w:sz w:val="22"/>
          <w:szCs w:val="22"/>
          <w:lang w:val="fr-FR"/>
        </w:rPr>
        <w:t>e</w:t>
      </w:r>
      <w:r w:rsidRPr="006E2453">
        <w:rPr>
          <w:rFonts w:ascii="Calibri" w:hAnsi="Calibri" w:cs="Calibri"/>
          <w:sz w:val="22"/>
          <w:szCs w:val="22"/>
          <w:lang w:val="fr-BE"/>
        </w:rPr>
        <w:t xml:space="preserve"> en</w:t>
      </w:r>
      <w:r w:rsidRPr="006E2453">
        <w:rPr>
          <w:rFonts w:ascii="Calibri" w:hAnsi="Calibri" w:cs="Calibri"/>
          <w:sz w:val="22"/>
          <w:szCs w:val="22"/>
          <w:lang w:val="fr-FR"/>
        </w:rPr>
        <w:t xml:space="preserve"> réalité l'ensemble</w:t>
      </w:r>
      <w:r w:rsidRPr="006E2453">
        <w:rPr>
          <w:rFonts w:ascii="Calibri" w:hAnsi="Calibri" w:cs="Calibri"/>
          <w:sz w:val="22"/>
          <w:szCs w:val="22"/>
          <w:lang w:val="fr-BE"/>
        </w:rPr>
        <w:t xml:space="preserve"> du</w:t>
      </w:r>
      <w:r w:rsidRPr="006E2453">
        <w:rPr>
          <w:rFonts w:ascii="Calibri" w:hAnsi="Calibri" w:cs="Calibri"/>
          <w:sz w:val="22"/>
          <w:szCs w:val="22"/>
          <w:lang w:val="fr-FR"/>
        </w:rPr>
        <w:t xml:space="preserve"> personnel</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WBE, cette dernière</w:t>
      </w:r>
      <w:r w:rsidRPr="00E92240">
        <w:rPr>
          <w:rFonts w:ascii="Calibri" w:hAnsi="Calibri" w:cs="Calibri"/>
          <w:sz w:val="22"/>
          <w:szCs w:val="22"/>
          <w:lang w:val="fr-BE"/>
        </w:rPr>
        <w:t xml:space="preserve"> ne</w:t>
      </w:r>
      <w:r w:rsidRPr="00E92240">
        <w:rPr>
          <w:rFonts w:ascii="Calibri" w:hAnsi="Calibri" w:cs="Calibri"/>
          <w:sz w:val="22"/>
          <w:szCs w:val="22"/>
          <w:lang w:val="fr-FR"/>
        </w:rPr>
        <w:t xml:space="preserve"> respectant</w:t>
      </w:r>
      <w:r w:rsidR="009F75E4" w:rsidRPr="009F75E4">
        <w:rPr>
          <w:rFonts w:ascii="Calibri" w:hAnsi="Calibri" w:cs="Calibri"/>
          <w:sz w:val="22"/>
          <w:szCs w:val="22"/>
          <w:lang w:val="fr-BE"/>
        </w:rPr>
        <w:t xml:space="preserve"> </w:t>
      </w:r>
      <w:r w:rsidR="009F75E4" w:rsidRPr="00E92240">
        <w:rPr>
          <w:rFonts w:ascii="Calibri" w:hAnsi="Calibri" w:cs="Calibri"/>
          <w:sz w:val="22"/>
          <w:szCs w:val="22"/>
          <w:lang w:val="fr-BE"/>
        </w:rPr>
        <w:t>pas</w:t>
      </w:r>
      <w:r w:rsidR="00212904" w:rsidRPr="00E92240">
        <w:rPr>
          <w:rFonts w:ascii="Calibri" w:hAnsi="Calibri" w:cs="Calibri"/>
          <w:sz w:val="22"/>
          <w:szCs w:val="22"/>
          <w:lang w:val="fr-FR"/>
        </w:rPr>
        <w:t xml:space="preserve">, à l’estime du Contrôle du bien-être, </w:t>
      </w:r>
      <w:r w:rsidRPr="00E92240">
        <w:rPr>
          <w:rFonts w:ascii="Calibri" w:hAnsi="Calibri" w:cs="Calibri"/>
          <w:sz w:val="22"/>
          <w:szCs w:val="22"/>
          <w:lang w:val="fr-BE"/>
        </w:rPr>
        <w:t>les</w:t>
      </w:r>
      <w:r w:rsidRPr="00E92240">
        <w:rPr>
          <w:rFonts w:ascii="Calibri" w:hAnsi="Calibri" w:cs="Calibri"/>
          <w:sz w:val="22"/>
          <w:szCs w:val="22"/>
          <w:lang w:val="fr-FR"/>
        </w:rPr>
        <w:t xml:space="preserve"> conditions prévues</w:t>
      </w:r>
      <w:r w:rsidRPr="00E92240">
        <w:rPr>
          <w:rFonts w:ascii="Calibri" w:hAnsi="Calibri" w:cs="Calibri"/>
          <w:sz w:val="22"/>
          <w:szCs w:val="22"/>
          <w:lang w:val="fr-BE"/>
        </w:rPr>
        <w:t xml:space="preserve"> par le </w:t>
      </w:r>
      <w:r w:rsidR="00380C9B">
        <w:rPr>
          <w:rFonts w:ascii="Calibri" w:hAnsi="Calibri" w:cs="Calibri"/>
          <w:sz w:val="22"/>
          <w:szCs w:val="22"/>
          <w:lang w:val="fr-BE"/>
        </w:rPr>
        <w:t>Code</w:t>
      </w:r>
      <w:r w:rsidRPr="00E92240">
        <w:rPr>
          <w:rFonts w:ascii="Calibri" w:hAnsi="Calibri" w:cs="Calibri"/>
          <w:sz w:val="22"/>
          <w:szCs w:val="22"/>
          <w:lang w:val="fr-BE"/>
        </w:rPr>
        <w:t xml:space="preserve"> du</w:t>
      </w:r>
      <w:r w:rsidRPr="00E92240">
        <w:rPr>
          <w:rFonts w:ascii="Calibri" w:hAnsi="Calibri" w:cs="Calibri"/>
          <w:sz w:val="22"/>
          <w:szCs w:val="22"/>
          <w:lang w:val="fr-FR"/>
        </w:rPr>
        <w:t xml:space="preserve"> Bien-être</w:t>
      </w:r>
      <w:r w:rsidRPr="00E92240">
        <w:rPr>
          <w:rFonts w:ascii="Calibri" w:hAnsi="Calibri" w:cs="Calibri"/>
          <w:sz w:val="22"/>
          <w:szCs w:val="22"/>
          <w:lang w:val="fr-BE"/>
        </w:rPr>
        <w:t xml:space="preserve"> au</w:t>
      </w:r>
      <w:r w:rsidRPr="00E92240">
        <w:rPr>
          <w:rFonts w:ascii="Calibri" w:hAnsi="Calibri" w:cs="Calibri"/>
          <w:sz w:val="22"/>
          <w:szCs w:val="22"/>
          <w:lang w:val="fr-FR"/>
        </w:rPr>
        <w:t xml:space="preserve"> travail</w:t>
      </w:r>
      <w:r w:rsidRPr="00E92240">
        <w:rPr>
          <w:rFonts w:ascii="Calibri" w:hAnsi="Calibri" w:cs="Calibri"/>
          <w:sz w:val="22"/>
          <w:szCs w:val="22"/>
          <w:lang w:val="fr-BE"/>
        </w:rPr>
        <w:t xml:space="preserve"> en</w:t>
      </w:r>
      <w:r w:rsidRPr="00E92240">
        <w:rPr>
          <w:rFonts w:ascii="Calibri" w:hAnsi="Calibri" w:cs="Calibri"/>
          <w:sz w:val="22"/>
          <w:szCs w:val="22"/>
          <w:lang w:val="fr-FR"/>
        </w:rPr>
        <w:t xml:space="preserve"> matière</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trajet</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réintégration</w:t>
      </w:r>
      <w:r w:rsidR="00397569" w:rsidRPr="00E92240">
        <w:rPr>
          <w:rFonts w:ascii="Calibri" w:hAnsi="Calibri" w:cs="Calibri"/>
          <w:sz w:val="22"/>
          <w:szCs w:val="22"/>
          <w:lang w:val="fr-FR"/>
        </w:rPr>
        <w:t>.</w:t>
      </w:r>
    </w:p>
    <w:p w14:paraId="188711C5" w14:textId="77777777" w:rsidR="006E2453" w:rsidRPr="00E92240" w:rsidRDefault="006E2453" w:rsidP="006E2453">
      <w:pPr>
        <w:pStyle w:val="Paragraphedeliste"/>
        <w:widowControl w:val="0"/>
        <w:ind w:right="54"/>
        <w:jc w:val="both"/>
        <w:rPr>
          <w:rFonts w:ascii="Calibri" w:hAnsi="Calibri" w:cs="Calibri"/>
          <w:sz w:val="22"/>
          <w:szCs w:val="22"/>
          <w:lang w:val="fr-BE"/>
        </w:rPr>
      </w:pPr>
    </w:p>
    <w:p w14:paraId="4F22641B" w14:textId="4866A8A2" w:rsidR="00EA3924" w:rsidRPr="00E92240" w:rsidRDefault="00397569" w:rsidP="0058595D">
      <w:pPr>
        <w:pStyle w:val="Paragraphedeliste"/>
        <w:widowControl w:val="0"/>
        <w:numPr>
          <w:ilvl w:val="0"/>
          <w:numId w:val="9"/>
        </w:numPr>
        <w:ind w:right="54"/>
        <w:jc w:val="both"/>
        <w:rPr>
          <w:rFonts w:ascii="Calibri" w:hAnsi="Calibri" w:cs="Calibri"/>
          <w:sz w:val="22"/>
          <w:szCs w:val="22"/>
          <w:lang w:val="fr-BE"/>
        </w:rPr>
      </w:pPr>
      <w:r w:rsidRPr="00E92240">
        <w:rPr>
          <w:rFonts w:ascii="Calibri" w:hAnsi="Calibri" w:cs="Calibri"/>
          <w:sz w:val="22"/>
          <w:szCs w:val="22"/>
          <w:lang w:val="fr-BE"/>
        </w:rPr>
        <w:t xml:space="preserve">Le 04-03-2021, le </w:t>
      </w:r>
      <w:r w:rsidR="00945DAA" w:rsidRPr="00E92240">
        <w:rPr>
          <w:rFonts w:ascii="Calibri" w:hAnsi="Calibri" w:cs="Calibri"/>
          <w:sz w:val="22"/>
          <w:szCs w:val="22"/>
          <w:lang w:val="fr-BE"/>
        </w:rPr>
        <w:t xml:space="preserve">Contrôle du bien - être au travail </w:t>
      </w:r>
      <w:r w:rsidRPr="00E92240">
        <w:rPr>
          <w:rFonts w:ascii="Calibri" w:hAnsi="Calibri" w:cs="Calibri"/>
          <w:sz w:val="22"/>
          <w:szCs w:val="22"/>
          <w:lang w:val="fr-FR"/>
        </w:rPr>
        <w:t>adress</w:t>
      </w:r>
      <w:r w:rsidR="00945DAA" w:rsidRPr="00E92240">
        <w:rPr>
          <w:rFonts w:ascii="Calibri" w:hAnsi="Calibri" w:cs="Calibri"/>
          <w:sz w:val="22"/>
          <w:szCs w:val="22"/>
          <w:lang w:val="fr-FR"/>
        </w:rPr>
        <w:t>e</w:t>
      </w:r>
      <w:r w:rsidRPr="00E92240">
        <w:rPr>
          <w:rFonts w:ascii="Calibri" w:hAnsi="Calibri" w:cs="Calibri"/>
          <w:sz w:val="22"/>
          <w:szCs w:val="22"/>
          <w:lang w:val="fr-FR"/>
        </w:rPr>
        <w:t xml:space="preserve"> un second avertissement écrit</w:t>
      </w:r>
      <w:r w:rsidRPr="00E92240">
        <w:rPr>
          <w:rFonts w:ascii="Calibri" w:hAnsi="Calibri" w:cs="Calibri"/>
          <w:sz w:val="22"/>
          <w:szCs w:val="22"/>
          <w:lang w:val="fr-BE"/>
        </w:rPr>
        <w:t xml:space="preserve"> à</w:t>
      </w:r>
      <w:r w:rsidRPr="00E92240">
        <w:rPr>
          <w:rFonts w:ascii="Calibri" w:hAnsi="Calibri" w:cs="Calibri"/>
          <w:sz w:val="22"/>
          <w:szCs w:val="22"/>
          <w:lang w:val="fr-FR"/>
        </w:rPr>
        <w:t xml:space="preserve"> WBE,</w:t>
      </w:r>
      <w:r w:rsidRPr="00E92240">
        <w:rPr>
          <w:rFonts w:ascii="Calibri" w:hAnsi="Calibri" w:cs="Calibri"/>
          <w:sz w:val="22"/>
          <w:szCs w:val="22"/>
          <w:lang w:val="fr-BE"/>
        </w:rPr>
        <w:t xml:space="preserve"> en lui</w:t>
      </w:r>
      <w:r w:rsidRPr="00E92240">
        <w:rPr>
          <w:rFonts w:ascii="Calibri" w:hAnsi="Calibri" w:cs="Calibri"/>
          <w:sz w:val="22"/>
          <w:szCs w:val="22"/>
          <w:lang w:val="fr-FR"/>
        </w:rPr>
        <w:t xml:space="preserve"> demandant</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trouver rapidement une solution administrative, même temporaire, pour</w:t>
      </w:r>
      <w:r w:rsidRPr="00E92240">
        <w:rPr>
          <w:rFonts w:ascii="Calibri" w:hAnsi="Calibri" w:cs="Calibri"/>
          <w:sz w:val="22"/>
          <w:szCs w:val="22"/>
          <w:lang w:val="fr-BE"/>
        </w:rPr>
        <w:t xml:space="preserve"> la reprise du</w:t>
      </w:r>
      <w:r w:rsidRPr="00E92240">
        <w:rPr>
          <w:rFonts w:ascii="Calibri" w:hAnsi="Calibri" w:cs="Calibri"/>
          <w:sz w:val="22"/>
          <w:szCs w:val="22"/>
          <w:lang w:val="fr-FR"/>
        </w:rPr>
        <w:t xml:space="preserve"> trajet</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réintégration</w:t>
      </w:r>
      <w:r w:rsidRPr="00E92240">
        <w:rPr>
          <w:rFonts w:ascii="Calibri" w:hAnsi="Calibri" w:cs="Calibri"/>
          <w:sz w:val="22"/>
          <w:szCs w:val="22"/>
          <w:lang w:val="fr-BE"/>
        </w:rPr>
        <w:t xml:space="preserve"> de Madame</w:t>
      </w:r>
      <w:r w:rsidRPr="00E92240">
        <w:rPr>
          <w:rFonts w:ascii="Calibri" w:hAnsi="Calibri" w:cs="Calibri"/>
          <w:sz w:val="22"/>
          <w:szCs w:val="22"/>
          <w:lang w:val="fr-FR"/>
        </w:rPr>
        <w:t xml:space="preserve"> </w:t>
      </w:r>
      <w:r w:rsidR="00433BE5">
        <w:rPr>
          <w:rFonts w:ascii="Calibri" w:hAnsi="Calibri" w:cs="Calibri"/>
          <w:sz w:val="22"/>
          <w:szCs w:val="22"/>
          <w:lang w:val="fr-FR"/>
        </w:rPr>
        <w:t>M</w:t>
      </w:r>
      <w:r w:rsidRPr="00E92240">
        <w:rPr>
          <w:rFonts w:ascii="Calibri" w:hAnsi="Calibri" w:cs="Calibri"/>
          <w:sz w:val="22"/>
          <w:szCs w:val="22"/>
          <w:lang w:val="fr-FR"/>
        </w:rPr>
        <w:t xml:space="preserve">. </w:t>
      </w:r>
    </w:p>
    <w:p w14:paraId="7567311A" w14:textId="77777777" w:rsidR="00EA3924" w:rsidRPr="00E92240" w:rsidRDefault="00EA3924" w:rsidP="00497C53">
      <w:pPr>
        <w:pStyle w:val="Paragraphedeliste"/>
        <w:jc w:val="both"/>
        <w:rPr>
          <w:rFonts w:ascii="Calibri" w:hAnsi="Calibri" w:cs="Calibri"/>
          <w:sz w:val="22"/>
          <w:szCs w:val="22"/>
          <w:lang w:val="fr-FR"/>
        </w:rPr>
      </w:pPr>
    </w:p>
    <w:p w14:paraId="1CBD9886" w14:textId="6ECA464B" w:rsidR="00397569" w:rsidRPr="00E92240" w:rsidRDefault="00397569" w:rsidP="00497C53">
      <w:pPr>
        <w:pStyle w:val="Paragraphedeliste"/>
        <w:widowControl w:val="0"/>
        <w:ind w:right="54"/>
        <w:jc w:val="both"/>
        <w:rPr>
          <w:rFonts w:ascii="Calibri" w:hAnsi="Calibri" w:cs="Calibri"/>
          <w:sz w:val="22"/>
          <w:szCs w:val="22"/>
          <w:lang w:val="fr-BE"/>
        </w:rPr>
      </w:pPr>
      <w:r w:rsidRPr="00E92240">
        <w:rPr>
          <w:rFonts w:ascii="Calibri" w:hAnsi="Calibri" w:cs="Calibri"/>
          <w:sz w:val="22"/>
          <w:szCs w:val="22"/>
          <w:lang w:val="fr-FR"/>
        </w:rPr>
        <w:t>Une demande</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solution pérenne pour</w:t>
      </w:r>
      <w:r w:rsidRPr="00E92240">
        <w:rPr>
          <w:rFonts w:ascii="Calibri" w:hAnsi="Calibri" w:cs="Calibri"/>
          <w:sz w:val="22"/>
          <w:szCs w:val="22"/>
          <w:lang w:val="fr-BE"/>
        </w:rPr>
        <w:t xml:space="preserve"> les</w:t>
      </w:r>
      <w:r w:rsidRPr="00E92240">
        <w:rPr>
          <w:rFonts w:ascii="Calibri" w:hAnsi="Calibri" w:cs="Calibri"/>
          <w:sz w:val="22"/>
          <w:szCs w:val="22"/>
          <w:lang w:val="fr-FR"/>
        </w:rPr>
        <w:t xml:space="preserve"> travailleurs</w:t>
      </w:r>
      <w:r w:rsidRPr="00E92240">
        <w:rPr>
          <w:rFonts w:ascii="Calibri" w:hAnsi="Calibri" w:cs="Calibri"/>
          <w:sz w:val="22"/>
          <w:szCs w:val="22"/>
          <w:lang w:val="fr-BE"/>
        </w:rPr>
        <w:t xml:space="preserve"> en</w:t>
      </w:r>
      <w:r w:rsidRPr="00E92240">
        <w:rPr>
          <w:rFonts w:ascii="Calibri" w:hAnsi="Calibri" w:cs="Calibri"/>
          <w:sz w:val="22"/>
          <w:szCs w:val="22"/>
          <w:lang w:val="fr-FR"/>
        </w:rPr>
        <w:t xml:space="preserve"> trajet</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réintégration </w:t>
      </w:r>
      <w:r w:rsidR="00EA3924" w:rsidRPr="00E92240">
        <w:rPr>
          <w:rFonts w:ascii="Calibri" w:hAnsi="Calibri" w:cs="Calibri"/>
          <w:sz w:val="22"/>
          <w:szCs w:val="22"/>
          <w:lang w:val="fr-FR"/>
        </w:rPr>
        <w:t>est</w:t>
      </w:r>
      <w:r w:rsidRPr="00E92240">
        <w:rPr>
          <w:rFonts w:ascii="Calibri" w:hAnsi="Calibri" w:cs="Calibri"/>
          <w:sz w:val="22"/>
          <w:szCs w:val="22"/>
          <w:lang w:val="fr-FR"/>
        </w:rPr>
        <w:t xml:space="preserve"> également formulée</w:t>
      </w:r>
      <w:r w:rsidR="00B93D13" w:rsidRPr="00E92240">
        <w:rPr>
          <w:rFonts w:ascii="Calibri" w:hAnsi="Calibri" w:cs="Calibri"/>
          <w:sz w:val="22"/>
          <w:szCs w:val="22"/>
          <w:lang w:val="fr-FR"/>
        </w:rPr>
        <w:t>.</w:t>
      </w:r>
    </w:p>
    <w:p w14:paraId="08119F0F" w14:textId="77777777" w:rsidR="00EE6303" w:rsidRPr="00E92240" w:rsidRDefault="00EE6303" w:rsidP="00497C53">
      <w:pPr>
        <w:pStyle w:val="Paragraphedeliste"/>
        <w:jc w:val="both"/>
        <w:rPr>
          <w:rFonts w:ascii="Calibri" w:hAnsi="Calibri" w:cs="Calibri"/>
          <w:sz w:val="22"/>
          <w:szCs w:val="22"/>
          <w:lang w:val="fr-BE"/>
        </w:rPr>
      </w:pPr>
    </w:p>
    <w:p w14:paraId="76BE92C6" w14:textId="74CC628E" w:rsidR="00EE6303" w:rsidRPr="00E92240" w:rsidRDefault="00EE6303" w:rsidP="0058595D">
      <w:pPr>
        <w:pStyle w:val="Paragraphedeliste"/>
        <w:widowControl w:val="0"/>
        <w:numPr>
          <w:ilvl w:val="0"/>
          <w:numId w:val="9"/>
        </w:numPr>
        <w:ind w:right="54"/>
        <w:jc w:val="both"/>
        <w:rPr>
          <w:rFonts w:ascii="Calibri" w:hAnsi="Calibri" w:cs="Calibri"/>
          <w:sz w:val="22"/>
          <w:szCs w:val="22"/>
          <w:lang w:val="fr-BE"/>
        </w:rPr>
      </w:pPr>
      <w:r w:rsidRPr="00E92240">
        <w:rPr>
          <w:rFonts w:ascii="Calibri" w:hAnsi="Calibri" w:cs="Calibri"/>
          <w:sz w:val="22"/>
          <w:szCs w:val="22"/>
          <w:lang w:val="fr-BE"/>
        </w:rPr>
        <w:t>Le 23-04-2021, ne voyant pas de</w:t>
      </w:r>
      <w:r w:rsidRPr="00E92240">
        <w:rPr>
          <w:rFonts w:ascii="Calibri" w:hAnsi="Calibri" w:cs="Calibri"/>
          <w:sz w:val="22"/>
          <w:szCs w:val="22"/>
          <w:lang w:val="fr-FR"/>
        </w:rPr>
        <w:t xml:space="preserve"> solution concrète</w:t>
      </w:r>
      <w:r w:rsidRPr="00E92240">
        <w:rPr>
          <w:rFonts w:ascii="Calibri" w:hAnsi="Calibri" w:cs="Calibri"/>
          <w:sz w:val="22"/>
          <w:szCs w:val="22"/>
          <w:lang w:val="fr-BE"/>
        </w:rPr>
        <w:t xml:space="preserve"> se</w:t>
      </w:r>
      <w:r w:rsidRPr="00E92240">
        <w:rPr>
          <w:rFonts w:ascii="Calibri" w:hAnsi="Calibri" w:cs="Calibri"/>
          <w:sz w:val="22"/>
          <w:szCs w:val="22"/>
          <w:lang w:val="fr-FR"/>
        </w:rPr>
        <w:t xml:space="preserve"> profiler</w:t>
      </w:r>
      <w:r w:rsidRPr="00E92240">
        <w:rPr>
          <w:rFonts w:ascii="Calibri" w:hAnsi="Calibri" w:cs="Calibri"/>
          <w:sz w:val="22"/>
          <w:szCs w:val="22"/>
          <w:lang w:val="fr-BE"/>
        </w:rPr>
        <w:t xml:space="preserve"> dans le dossier de Madame</w:t>
      </w:r>
      <w:r w:rsidRPr="00E92240">
        <w:rPr>
          <w:rFonts w:ascii="Calibri" w:hAnsi="Calibri" w:cs="Calibri"/>
          <w:sz w:val="22"/>
          <w:szCs w:val="22"/>
          <w:lang w:val="fr-FR"/>
        </w:rPr>
        <w:t xml:space="preserve"> </w:t>
      </w:r>
      <w:r w:rsidR="00433BE5">
        <w:rPr>
          <w:rFonts w:ascii="Calibri" w:hAnsi="Calibri" w:cs="Calibri"/>
          <w:sz w:val="22"/>
          <w:szCs w:val="22"/>
          <w:lang w:val="fr-FR"/>
        </w:rPr>
        <w:t>M</w:t>
      </w:r>
      <w:r w:rsidRPr="00E92240">
        <w:rPr>
          <w:rFonts w:ascii="Calibri" w:hAnsi="Calibri" w:cs="Calibri"/>
          <w:sz w:val="22"/>
          <w:szCs w:val="22"/>
          <w:lang w:val="fr-FR"/>
        </w:rPr>
        <w:t>,</w:t>
      </w:r>
      <w:r w:rsidRPr="00E92240">
        <w:rPr>
          <w:rFonts w:ascii="Calibri" w:hAnsi="Calibri" w:cs="Calibri"/>
          <w:sz w:val="22"/>
          <w:szCs w:val="22"/>
          <w:lang w:val="fr-BE"/>
        </w:rPr>
        <w:t xml:space="preserve"> le contrôle du bien</w:t>
      </w:r>
      <w:r w:rsidR="00EA3924" w:rsidRPr="00E92240">
        <w:rPr>
          <w:rFonts w:ascii="Calibri" w:hAnsi="Calibri" w:cs="Calibri"/>
          <w:sz w:val="22"/>
          <w:szCs w:val="22"/>
          <w:lang w:val="fr-BE"/>
        </w:rPr>
        <w:t>-</w:t>
      </w:r>
      <w:r w:rsidRPr="00E92240">
        <w:rPr>
          <w:rFonts w:ascii="Calibri" w:hAnsi="Calibri" w:cs="Calibri"/>
          <w:sz w:val="22"/>
          <w:szCs w:val="22"/>
          <w:lang w:val="fr-BE"/>
        </w:rPr>
        <w:t xml:space="preserve">être </w:t>
      </w:r>
      <w:r w:rsidR="00EA3924" w:rsidRPr="00E92240">
        <w:rPr>
          <w:rFonts w:ascii="Calibri" w:hAnsi="Calibri" w:cs="Calibri"/>
          <w:sz w:val="22"/>
          <w:szCs w:val="22"/>
          <w:lang w:val="fr-BE"/>
        </w:rPr>
        <w:t xml:space="preserve">au travail </w:t>
      </w:r>
      <w:r w:rsidRPr="00E92240">
        <w:rPr>
          <w:rFonts w:ascii="Calibri" w:hAnsi="Calibri" w:cs="Calibri"/>
          <w:sz w:val="22"/>
          <w:szCs w:val="22"/>
          <w:lang w:val="fr-BE"/>
        </w:rPr>
        <w:t xml:space="preserve">adresse </w:t>
      </w:r>
      <w:r w:rsidRPr="00E92240">
        <w:rPr>
          <w:rFonts w:ascii="Calibri" w:hAnsi="Calibri" w:cs="Calibri"/>
          <w:sz w:val="22"/>
          <w:szCs w:val="22"/>
          <w:lang w:val="fr-FR"/>
        </w:rPr>
        <w:t>un nouvel avertissement</w:t>
      </w:r>
      <w:r w:rsidRPr="00E92240">
        <w:rPr>
          <w:rFonts w:ascii="Calibri" w:hAnsi="Calibri" w:cs="Calibri"/>
          <w:sz w:val="22"/>
          <w:szCs w:val="22"/>
          <w:lang w:val="fr-BE"/>
        </w:rPr>
        <w:t xml:space="preserve"> à</w:t>
      </w:r>
      <w:r w:rsidRPr="00E92240">
        <w:rPr>
          <w:rFonts w:ascii="Calibri" w:hAnsi="Calibri" w:cs="Calibri"/>
          <w:sz w:val="22"/>
          <w:szCs w:val="22"/>
          <w:lang w:val="fr-FR"/>
        </w:rPr>
        <w:t xml:space="preserve"> WBE</w:t>
      </w:r>
      <w:r w:rsidR="00C464AB" w:rsidRPr="00E92240">
        <w:rPr>
          <w:rFonts w:ascii="Calibri" w:hAnsi="Calibri" w:cs="Calibri"/>
          <w:sz w:val="22"/>
          <w:szCs w:val="22"/>
          <w:lang w:val="fr-FR"/>
        </w:rPr>
        <w:t>.</w:t>
      </w:r>
    </w:p>
    <w:p w14:paraId="7FE452DE" w14:textId="77777777" w:rsidR="00241A86" w:rsidRPr="00E92240" w:rsidRDefault="00241A86" w:rsidP="00497C53">
      <w:pPr>
        <w:pStyle w:val="Paragraphedeliste"/>
        <w:widowControl w:val="0"/>
        <w:ind w:right="54"/>
        <w:jc w:val="both"/>
        <w:rPr>
          <w:rFonts w:ascii="Calibri" w:hAnsi="Calibri" w:cs="Calibri"/>
          <w:sz w:val="22"/>
          <w:szCs w:val="22"/>
          <w:lang w:val="fr-BE"/>
        </w:rPr>
      </w:pPr>
    </w:p>
    <w:p w14:paraId="3DD6C69D" w14:textId="626080CA" w:rsidR="00713223" w:rsidRPr="00E92240" w:rsidRDefault="00E97439" w:rsidP="0058595D">
      <w:pPr>
        <w:pStyle w:val="Paragraphedeliste"/>
        <w:widowControl w:val="0"/>
        <w:numPr>
          <w:ilvl w:val="0"/>
          <w:numId w:val="9"/>
        </w:numPr>
        <w:ind w:right="54"/>
        <w:jc w:val="both"/>
        <w:rPr>
          <w:rFonts w:ascii="Calibri" w:hAnsi="Calibri" w:cs="Calibri"/>
          <w:sz w:val="22"/>
          <w:szCs w:val="22"/>
          <w:lang w:val="fr-BE"/>
        </w:rPr>
      </w:pPr>
      <w:r w:rsidRPr="00E92240">
        <w:rPr>
          <w:rFonts w:ascii="Calibri" w:hAnsi="Calibri" w:cs="Calibri"/>
          <w:sz w:val="22"/>
          <w:szCs w:val="22"/>
          <w:lang w:val="fr-BE"/>
        </w:rPr>
        <w:t>Le 29-04-2021, le</w:t>
      </w:r>
      <w:r w:rsidRPr="00E92240">
        <w:rPr>
          <w:rFonts w:ascii="Calibri" w:hAnsi="Calibri" w:cs="Calibri"/>
          <w:sz w:val="22"/>
          <w:szCs w:val="22"/>
          <w:lang w:val="fr-FR"/>
        </w:rPr>
        <w:t xml:space="preserve"> Contrôle</w:t>
      </w:r>
      <w:r w:rsidRPr="00E92240">
        <w:rPr>
          <w:rFonts w:ascii="Calibri" w:hAnsi="Calibri" w:cs="Calibri"/>
          <w:sz w:val="22"/>
          <w:szCs w:val="22"/>
          <w:lang w:val="fr-BE"/>
        </w:rPr>
        <w:t xml:space="preserve"> du</w:t>
      </w:r>
      <w:r w:rsidRPr="00E92240">
        <w:rPr>
          <w:rFonts w:ascii="Calibri" w:hAnsi="Calibri" w:cs="Calibri"/>
          <w:sz w:val="22"/>
          <w:szCs w:val="22"/>
          <w:lang w:val="fr-FR"/>
        </w:rPr>
        <w:t xml:space="preserve"> Bien-être</w:t>
      </w:r>
      <w:r w:rsidRPr="00E92240">
        <w:rPr>
          <w:rFonts w:ascii="Calibri" w:hAnsi="Calibri" w:cs="Calibri"/>
          <w:sz w:val="22"/>
          <w:szCs w:val="22"/>
          <w:lang w:val="fr-BE"/>
        </w:rPr>
        <w:t xml:space="preserve"> au</w:t>
      </w:r>
      <w:r w:rsidRPr="00E92240">
        <w:rPr>
          <w:rFonts w:ascii="Calibri" w:hAnsi="Calibri" w:cs="Calibri"/>
          <w:sz w:val="22"/>
          <w:szCs w:val="22"/>
          <w:lang w:val="fr-FR"/>
        </w:rPr>
        <w:t xml:space="preserve"> travail établi</w:t>
      </w:r>
      <w:r w:rsidR="00EA3924" w:rsidRPr="00E92240">
        <w:rPr>
          <w:rFonts w:ascii="Calibri" w:hAnsi="Calibri" w:cs="Calibri"/>
          <w:sz w:val="22"/>
          <w:szCs w:val="22"/>
          <w:lang w:val="fr-FR"/>
        </w:rPr>
        <w:t>t</w:t>
      </w:r>
      <w:r w:rsidRPr="00E92240">
        <w:rPr>
          <w:rFonts w:ascii="Calibri" w:hAnsi="Calibri" w:cs="Calibri"/>
          <w:sz w:val="22"/>
          <w:szCs w:val="22"/>
          <w:lang w:val="fr-FR"/>
        </w:rPr>
        <w:t xml:space="preserve"> un</w:t>
      </w:r>
      <w:r w:rsidRPr="00E92240">
        <w:rPr>
          <w:rFonts w:ascii="Calibri" w:hAnsi="Calibri" w:cs="Calibri"/>
          <w:sz w:val="22"/>
          <w:szCs w:val="22"/>
          <w:lang w:val="fr-BE"/>
        </w:rPr>
        <w:t xml:space="preserve"> rapport</w:t>
      </w:r>
      <w:r w:rsidRPr="00E92240">
        <w:rPr>
          <w:rFonts w:ascii="Calibri" w:hAnsi="Calibri" w:cs="Calibri"/>
          <w:sz w:val="22"/>
          <w:szCs w:val="22"/>
          <w:lang w:val="fr-FR"/>
        </w:rPr>
        <w:t xml:space="preserve"> pénal</w:t>
      </w:r>
      <w:r w:rsidRPr="00E92240">
        <w:rPr>
          <w:rFonts w:ascii="Calibri" w:hAnsi="Calibri" w:cs="Calibri"/>
          <w:sz w:val="22"/>
          <w:szCs w:val="22"/>
          <w:lang w:val="fr-BE"/>
        </w:rPr>
        <w:t xml:space="preserve"> </w:t>
      </w:r>
      <w:r w:rsidR="00240EDB" w:rsidRPr="00E92240">
        <w:rPr>
          <w:rFonts w:ascii="Calibri" w:hAnsi="Calibri" w:cs="Calibri"/>
          <w:sz w:val="22"/>
          <w:szCs w:val="22"/>
          <w:lang w:val="fr-BE"/>
        </w:rPr>
        <w:t>à</w:t>
      </w:r>
      <w:r w:rsidRPr="00E92240">
        <w:rPr>
          <w:rFonts w:ascii="Calibri" w:hAnsi="Calibri" w:cs="Calibri"/>
          <w:sz w:val="22"/>
          <w:szCs w:val="22"/>
          <w:lang w:val="fr-FR"/>
        </w:rPr>
        <w:t xml:space="preserve"> l'encontre</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w:t>
      </w:r>
      <w:r w:rsidR="00240EDB" w:rsidRPr="00E92240">
        <w:rPr>
          <w:rFonts w:ascii="Calibri" w:hAnsi="Calibri" w:cs="Calibri"/>
          <w:sz w:val="22"/>
          <w:szCs w:val="22"/>
          <w:lang w:val="fr-FR"/>
        </w:rPr>
        <w:t>WBE</w:t>
      </w:r>
      <w:r w:rsidR="0056579E" w:rsidRPr="00E92240">
        <w:rPr>
          <w:rFonts w:ascii="Calibri" w:hAnsi="Calibri" w:cs="Calibri"/>
          <w:sz w:val="22"/>
          <w:szCs w:val="22"/>
          <w:lang w:val="fr-FR"/>
        </w:rPr>
        <w:t>.</w:t>
      </w:r>
    </w:p>
    <w:p w14:paraId="2C862A2D" w14:textId="77777777" w:rsidR="0056579E" w:rsidRPr="00E92240" w:rsidRDefault="0056579E" w:rsidP="00497C53">
      <w:pPr>
        <w:pStyle w:val="Paragraphedeliste"/>
        <w:jc w:val="both"/>
        <w:rPr>
          <w:rFonts w:ascii="Calibri" w:hAnsi="Calibri" w:cs="Calibri"/>
          <w:sz w:val="22"/>
          <w:szCs w:val="22"/>
          <w:lang w:val="fr-BE"/>
        </w:rPr>
      </w:pPr>
    </w:p>
    <w:p w14:paraId="492C80D1" w14:textId="1FB9FBC2" w:rsidR="00713223" w:rsidRPr="00E92240" w:rsidRDefault="00713223" w:rsidP="0058595D">
      <w:pPr>
        <w:pStyle w:val="Paragraphedeliste"/>
        <w:widowControl w:val="0"/>
        <w:numPr>
          <w:ilvl w:val="0"/>
          <w:numId w:val="9"/>
        </w:numPr>
        <w:ind w:right="-88"/>
        <w:jc w:val="both"/>
        <w:rPr>
          <w:rFonts w:ascii="Calibri" w:hAnsi="Calibri" w:cs="Calibri"/>
          <w:sz w:val="22"/>
          <w:szCs w:val="22"/>
          <w:lang w:val="fr-BE"/>
        </w:rPr>
      </w:pPr>
      <w:r w:rsidRPr="00E92240">
        <w:rPr>
          <w:rFonts w:ascii="Calibri" w:hAnsi="Calibri" w:cs="Calibri"/>
          <w:sz w:val="22"/>
          <w:szCs w:val="22"/>
          <w:lang w:val="fr-BE"/>
        </w:rPr>
        <w:t>Un</w:t>
      </w:r>
      <w:r w:rsidR="00240EDB" w:rsidRPr="00E92240">
        <w:rPr>
          <w:rFonts w:ascii="Calibri" w:hAnsi="Calibri" w:cs="Calibri"/>
          <w:sz w:val="22"/>
          <w:szCs w:val="22"/>
          <w:lang w:val="fr-BE"/>
        </w:rPr>
        <w:t xml:space="preserve"> dossier</w:t>
      </w:r>
      <w:r w:rsidR="00240EDB" w:rsidRPr="00E92240">
        <w:rPr>
          <w:rFonts w:ascii="Calibri" w:hAnsi="Calibri" w:cs="Calibri"/>
          <w:sz w:val="22"/>
          <w:szCs w:val="22"/>
          <w:lang w:val="fr-FR"/>
        </w:rPr>
        <w:t xml:space="preserve"> répressif (21DI163)</w:t>
      </w:r>
      <w:r w:rsidRPr="00E92240">
        <w:rPr>
          <w:rFonts w:ascii="Calibri" w:hAnsi="Calibri" w:cs="Calibri"/>
          <w:sz w:val="22"/>
          <w:szCs w:val="22"/>
          <w:lang w:val="fr-FR"/>
        </w:rPr>
        <w:t xml:space="preserve"> </w:t>
      </w:r>
      <w:r w:rsidR="0069656E" w:rsidRPr="00E92240">
        <w:rPr>
          <w:rFonts w:ascii="Calibri" w:hAnsi="Calibri" w:cs="Calibri"/>
          <w:sz w:val="22"/>
          <w:szCs w:val="22"/>
          <w:lang w:val="fr-FR"/>
        </w:rPr>
        <w:t>est</w:t>
      </w:r>
      <w:r w:rsidRPr="00E92240">
        <w:rPr>
          <w:rFonts w:ascii="Calibri" w:hAnsi="Calibri" w:cs="Calibri"/>
          <w:sz w:val="22"/>
          <w:szCs w:val="22"/>
          <w:lang w:val="fr-FR"/>
        </w:rPr>
        <w:t xml:space="preserve"> ouvert dans ce cadre.</w:t>
      </w:r>
    </w:p>
    <w:p w14:paraId="7157D30A" w14:textId="77777777" w:rsidR="00B814AB" w:rsidRPr="00E92240" w:rsidRDefault="00B814AB" w:rsidP="00497C53">
      <w:pPr>
        <w:pStyle w:val="Paragraphedeliste"/>
        <w:jc w:val="both"/>
        <w:rPr>
          <w:rFonts w:ascii="Calibri" w:hAnsi="Calibri" w:cs="Calibri"/>
          <w:sz w:val="22"/>
          <w:szCs w:val="22"/>
          <w:lang w:val="fr-BE"/>
        </w:rPr>
      </w:pPr>
    </w:p>
    <w:p w14:paraId="095399E8" w14:textId="301D16F9" w:rsidR="00B814AB" w:rsidRPr="00E92240" w:rsidRDefault="00B814AB" w:rsidP="00497C53">
      <w:pPr>
        <w:pStyle w:val="Paragraphedeliste"/>
        <w:widowControl w:val="0"/>
        <w:ind w:right="-88"/>
        <w:jc w:val="both"/>
        <w:rPr>
          <w:rFonts w:ascii="Calibri" w:hAnsi="Calibri" w:cs="Calibri"/>
          <w:sz w:val="22"/>
          <w:szCs w:val="22"/>
          <w:lang w:val="fr-FR"/>
        </w:rPr>
      </w:pPr>
      <w:r w:rsidRPr="00E92240">
        <w:rPr>
          <w:rFonts w:ascii="Calibri" w:hAnsi="Calibri" w:cs="Calibri"/>
          <w:sz w:val="22"/>
          <w:szCs w:val="22"/>
          <w:lang w:val="fr-BE"/>
        </w:rPr>
        <w:t>Dans le</w:t>
      </w:r>
      <w:r w:rsidRPr="00E92240">
        <w:rPr>
          <w:rFonts w:ascii="Calibri" w:hAnsi="Calibri" w:cs="Calibri"/>
          <w:sz w:val="22"/>
          <w:szCs w:val="22"/>
          <w:lang w:val="fr-FR"/>
        </w:rPr>
        <w:t xml:space="preserve"> cadre</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l'information, l'Auditorat</w:t>
      </w:r>
      <w:r w:rsidRPr="00E92240">
        <w:rPr>
          <w:rFonts w:ascii="Calibri" w:hAnsi="Calibri" w:cs="Calibri"/>
          <w:sz w:val="22"/>
          <w:szCs w:val="22"/>
          <w:lang w:val="fr-BE"/>
        </w:rPr>
        <w:t xml:space="preserve"> du</w:t>
      </w:r>
      <w:r w:rsidRPr="00E92240">
        <w:rPr>
          <w:rFonts w:ascii="Calibri" w:hAnsi="Calibri" w:cs="Calibri"/>
          <w:sz w:val="22"/>
          <w:szCs w:val="22"/>
          <w:lang w:val="fr-FR"/>
        </w:rPr>
        <w:t xml:space="preserve"> travail</w:t>
      </w:r>
      <w:r w:rsidRPr="00E92240">
        <w:rPr>
          <w:rFonts w:ascii="Calibri" w:hAnsi="Calibri" w:cs="Calibri"/>
          <w:sz w:val="22"/>
          <w:szCs w:val="22"/>
          <w:lang w:val="fr-BE"/>
        </w:rPr>
        <w:t xml:space="preserve"> </w:t>
      </w:r>
      <w:r w:rsidRPr="00E92240">
        <w:rPr>
          <w:rFonts w:ascii="Calibri" w:hAnsi="Calibri" w:cs="Calibri"/>
          <w:sz w:val="22"/>
          <w:szCs w:val="22"/>
          <w:lang w:val="fr-FR"/>
        </w:rPr>
        <w:t>adress</w:t>
      </w:r>
      <w:r w:rsidR="0069656E" w:rsidRPr="00E92240">
        <w:rPr>
          <w:rFonts w:ascii="Calibri" w:hAnsi="Calibri" w:cs="Calibri"/>
          <w:sz w:val="22"/>
          <w:szCs w:val="22"/>
          <w:lang w:val="fr-FR"/>
        </w:rPr>
        <w:t>e</w:t>
      </w:r>
      <w:r w:rsidRPr="00E92240">
        <w:rPr>
          <w:rFonts w:ascii="Calibri" w:hAnsi="Calibri" w:cs="Calibri"/>
          <w:sz w:val="22"/>
          <w:szCs w:val="22"/>
          <w:lang w:val="fr-FR"/>
        </w:rPr>
        <w:t xml:space="preserve"> un courrier</w:t>
      </w:r>
      <w:r w:rsidRPr="00E92240">
        <w:rPr>
          <w:rFonts w:ascii="Calibri" w:hAnsi="Calibri" w:cs="Calibri"/>
          <w:sz w:val="22"/>
          <w:szCs w:val="22"/>
          <w:lang w:val="fr-BE"/>
        </w:rPr>
        <w:t xml:space="preserve"> à</w:t>
      </w:r>
      <w:r w:rsidRPr="00E92240">
        <w:rPr>
          <w:rFonts w:ascii="Calibri" w:hAnsi="Calibri" w:cs="Calibri"/>
          <w:sz w:val="22"/>
          <w:szCs w:val="22"/>
          <w:lang w:val="fr-FR"/>
        </w:rPr>
        <w:t xml:space="preserve"> WBE,</w:t>
      </w:r>
      <w:r w:rsidRPr="00E92240">
        <w:rPr>
          <w:rFonts w:ascii="Calibri" w:hAnsi="Calibri" w:cs="Calibri"/>
          <w:sz w:val="22"/>
          <w:szCs w:val="22"/>
          <w:lang w:val="fr-BE"/>
        </w:rPr>
        <w:t xml:space="preserve"> le 25-05-2021, en</w:t>
      </w:r>
      <w:r w:rsidRPr="00E92240">
        <w:rPr>
          <w:rFonts w:ascii="Calibri" w:hAnsi="Calibri" w:cs="Calibri"/>
          <w:sz w:val="22"/>
          <w:szCs w:val="22"/>
          <w:lang w:val="fr-FR"/>
        </w:rPr>
        <w:t xml:space="preserve"> demandant</w:t>
      </w:r>
      <w:r w:rsidRPr="00E92240">
        <w:rPr>
          <w:rFonts w:ascii="Calibri" w:hAnsi="Calibri" w:cs="Calibri"/>
          <w:sz w:val="22"/>
          <w:szCs w:val="22"/>
          <w:lang w:val="fr-BE"/>
        </w:rPr>
        <w:t xml:space="preserve"> la</w:t>
      </w:r>
      <w:r w:rsidRPr="00E92240">
        <w:rPr>
          <w:rFonts w:ascii="Calibri" w:hAnsi="Calibri" w:cs="Calibri"/>
          <w:sz w:val="22"/>
          <w:szCs w:val="22"/>
          <w:lang w:val="fr-FR"/>
        </w:rPr>
        <w:t xml:space="preserve"> communication d'une série</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documents</w:t>
      </w:r>
      <w:r w:rsidRPr="00E92240">
        <w:rPr>
          <w:rFonts w:ascii="Calibri" w:hAnsi="Calibri" w:cs="Calibri"/>
          <w:sz w:val="22"/>
          <w:szCs w:val="22"/>
          <w:lang w:val="fr-BE"/>
        </w:rPr>
        <w:t xml:space="preserve"> et</w:t>
      </w:r>
      <w:r w:rsidRPr="00E92240">
        <w:rPr>
          <w:rFonts w:ascii="Calibri" w:hAnsi="Calibri" w:cs="Calibri"/>
          <w:sz w:val="22"/>
          <w:szCs w:val="22"/>
          <w:lang w:val="fr-FR"/>
        </w:rPr>
        <w:t xml:space="preserve"> renseignements.</w:t>
      </w:r>
    </w:p>
    <w:p w14:paraId="049CDF4F" w14:textId="77777777" w:rsidR="00B814AB" w:rsidRPr="00E92240" w:rsidRDefault="00B814AB" w:rsidP="00497C53">
      <w:pPr>
        <w:pStyle w:val="Paragraphedeliste"/>
        <w:widowControl w:val="0"/>
        <w:ind w:right="-88"/>
        <w:jc w:val="both"/>
        <w:rPr>
          <w:rFonts w:ascii="Calibri" w:hAnsi="Calibri" w:cs="Calibri"/>
          <w:sz w:val="22"/>
          <w:szCs w:val="22"/>
          <w:lang w:val="fr-BE"/>
        </w:rPr>
      </w:pPr>
    </w:p>
    <w:p w14:paraId="53BFE175" w14:textId="3B5F4173" w:rsidR="006E2A2D" w:rsidRPr="00E92240" w:rsidRDefault="002D160F" w:rsidP="00497C53">
      <w:pPr>
        <w:pStyle w:val="Paragraphedeliste"/>
        <w:jc w:val="both"/>
        <w:rPr>
          <w:rFonts w:ascii="Calibri" w:hAnsi="Calibri" w:cs="Calibri"/>
          <w:sz w:val="22"/>
          <w:szCs w:val="22"/>
          <w:lang w:val="fr-FR"/>
        </w:rPr>
      </w:pPr>
      <w:r>
        <w:rPr>
          <w:rFonts w:ascii="Calibri" w:hAnsi="Calibri" w:cs="Calibri"/>
          <w:sz w:val="22"/>
          <w:szCs w:val="22"/>
          <w:lang w:val="fr-BE"/>
        </w:rPr>
        <w:t>À</w:t>
      </w:r>
      <w:r w:rsidR="006E2A2D" w:rsidRPr="00E92240">
        <w:rPr>
          <w:rFonts w:ascii="Calibri" w:hAnsi="Calibri" w:cs="Calibri"/>
          <w:sz w:val="22"/>
          <w:szCs w:val="22"/>
          <w:lang w:val="fr-FR"/>
        </w:rPr>
        <w:t xml:space="preserve"> défaut</w:t>
      </w:r>
      <w:r w:rsidR="006E2A2D" w:rsidRPr="00E92240">
        <w:rPr>
          <w:rFonts w:ascii="Calibri" w:hAnsi="Calibri" w:cs="Calibri"/>
          <w:sz w:val="22"/>
          <w:szCs w:val="22"/>
          <w:lang w:val="fr-BE"/>
        </w:rPr>
        <w:t xml:space="preserve"> de</w:t>
      </w:r>
      <w:r w:rsidR="006E2A2D" w:rsidRPr="00E92240">
        <w:rPr>
          <w:rFonts w:ascii="Calibri" w:hAnsi="Calibri" w:cs="Calibri"/>
          <w:sz w:val="22"/>
          <w:szCs w:val="22"/>
          <w:lang w:val="fr-FR"/>
        </w:rPr>
        <w:t xml:space="preserve"> réponse, l'Auditorat</w:t>
      </w:r>
      <w:r w:rsidR="006E2A2D" w:rsidRPr="00E92240">
        <w:rPr>
          <w:rFonts w:ascii="Calibri" w:hAnsi="Calibri" w:cs="Calibri"/>
          <w:sz w:val="22"/>
          <w:szCs w:val="22"/>
          <w:lang w:val="fr-BE"/>
        </w:rPr>
        <w:t xml:space="preserve"> du</w:t>
      </w:r>
      <w:r w:rsidR="006E2A2D" w:rsidRPr="00E92240">
        <w:rPr>
          <w:rFonts w:ascii="Calibri" w:hAnsi="Calibri" w:cs="Calibri"/>
          <w:sz w:val="22"/>
          <w:szCs w:val="22"/>
          <w:lang w:val="fr-FR"/>
        </w:rPr>
        <w:t xml:space="preserve"> travail</w:t>
      </w:r>
      <w:r w:rsidR="006E2A2D" w:rsidRPr="00E92240">
        <w:rPr>
          <w:rFonts w:ascii="Calibri" w:hAnsi="Calibri" w:cs="Calibri"/>
          <w:sz w:val="22"/>
          <w:szCs w:val="22"/>
          <w:lang w:val="fr-BE"/>
        </w:rPr>
        <w:t xml:space="preserve"> </w:t>
      </w:r>
      <w:r w:rsidR="006E2A2D" w:rsidRPr="00E92240">
        <w:rPr>
          <w:rFonts w:ascii="Calibri" w:hAnsi="Calibri" w:cs="Calibri"/>
          <w:sz w:val="22"/>
          <w:szCs w:val="22"/>
          <w:lang w:val="fr-FR"/>
        </w:rPr>
        <w:t>convoqu</w:t>
      </w:r>
      <w:r w:rsidR="00AC4C25" w:rsidRPr="00E92240">
        <w:rPr>
          <w:rFonts w:ascii="Calibri" w:hAnsi="Calibri" w:cs="Calibri"/>
          <w:sz w:val="22"/>
          <w:szCs w:val="22"/>
          <w:lang w:val="fr-FR"/>
        </w:rPr>
        <w:t>e</w:t>
      </w:r>
      <w:r w:rsidR="006E2A2D" w:rsidRPr="00E92240">
        <w:rPr>
          <w:rFonts w:ascii="Calibri" w:hAnsi="Calibri" w:cs="Calibri"/>
          <w:sz w:val="22"/>
          <w:szCs w:val="22"/>
          <w:lang w:val="fr-FR"/>
        </w:rPr>
        <w:t xml:space="preserve"> pour audition</w:t>
      </w:r>
      <w:r w:rsidR="006E2A2D" w:rsidRPr="00E92240">
        <w:rPr>
          <w:rFonts w:ascii="Calibri" w:hAnsi="Calibri" w:cs="Calibri"/>
          <w:sz w:val="22"/>
          <w:szCs w:val="22"/>
          <w:lang w:val="fr-BE"/>
        </w:rPr>
        <w:t xml:space="preserve"> Monsieur</w:t>
      </w:r>
      <w:r w:rsidR="006E2A2D" w:rsidRPr="00E92240">
        <w:rPr>
          <w:rFonts w:ascii="Calibri" w:hAnsi="Calibri" w:cs="Calibri"/>
          <w:sz w:val="22"/>
          <w:szCs w:val="22"/>
          <w:lang w:val="fr-FR"/>
        </w:rPr>
        <w:t xml:space="preserve"> </w:t>
      </w:r>
      <w:r w:rsidR="00433BE5">
        <w:rPr>
          <w:rFonts w:ascii="Calibri" w:hAnsi="Calibri" w:cs="Calibri"/>
          <w:sz w:val="22"/>
          <w:szCs w:val="22"/>
          <w:lang w:val="fr-FR"/>
        </w:rPr>
        <w:t>B</w:t>
      </w:r>
      <w:r w:rsidR="006E2A2D" w:rsidRPr="00E92240">
        <w:rPr>
          <w:rFonts w:ascii="Calibri" w:hAnsi="Calibri" w:cs="Calibri"/>
          <w:sz w:val="22"/>
          <w:szCs w:val="22"/>
          <w:lang w:val="fr-BE"/>
        </w:rPr>
        <w:t>,</w:t>
      </w:r>
      <w:r w:rsidR="006E2A2D" w:rsidRPr="00E92240">
        <w:rPr>
          <w:rFonts w:ascii="Calibri" w:hAnsi="Calibri" w:cs="Calibri"/>
          <w:sz w:val="22"/>
          <w:szCs w:val="22"/>
          <w:lang w:val="fr-FR"/>
        </w:rPr>
        <w:t xml:space="preserve"> juriste,</w:t>
      </w:r>
      <w:r w:rsidR="006E2A2D" w:rsidRPr="00E92240">
        <w:rPr>
          <w:rFonts w:ascii="Calibri" w:hAnsi="Calibri" w:cs="Calibri"/>
          <w:sz w:val="22"/>
          <w:szCs w:val="22"/>
          <w:lang w:val="fr-BE"/>
        </w:rPr>
        <w:t xml:space="preserve"> en</w:t>
      </w:r>
      <w:r w:rsidR="006E2A2D" w:rsidRPr="00E92240">
        <w:rPr>
          <w:rFonts w:ascii="Calibri" w:hAnsi="Calibri" w:cs="Calibri"/>
          <w:sz w:val="22"/>
          <w:szCs w:val="22"/>
          <w:lang w:val="fr-FR"/>
        </w:rPr>
        <w:t xml:space="preserve"> qualité</w:t>
      </w:r>
      <w:r w:rsidR="006E2A2D" w:rsidRPr="00E92240">
        <w:rPr>
          <w:rFonts w:ascii="Calibri" w:hAnsi="Calibri" w:cs="Calibri"/>
          <w:sz w:val="22"/>
          <w:szCs w:val="22"/>
          <w:lang w:val="fr-BE"/>
        </w:rPr>
        <w:t xml:space="preserve"> de</w:t>
      </w:r>
      <w:r w:rsidR="006E2A2D" w:rsidRPr="00E92240">
        <w:rPr>
          <w:rFonts w:ascii="Calibri" w:hAnsi="Calibri" w:cs="Calibri"/>
          <w:sz w:val="22"/>
          <w:szCs w:val="22"/>
          <w:lang w:val="fr-FR"/>
        </w:rPr>
        <w:t xml:space="preserve"> témoin</w:t>
      </w:r>
      <w:r w:rsidR="00497C53" w:rsidRPr="00E92240">
        <w:rPr>
          <w:rFonts w:ascii="Calibri" w:hAnsi="Calibri" w:cs="Calibri"/>
          <w:sz w:val="22"/>
          <w:szCs w:val="22"/>
          <w:lang w:val="fr-FR"/>
        </w:rPr>
        <w:t>.</w:t>
      </w:r>
    </w:p>
    <w:p w14:paraId="47F50CAA" w14:textId="77777777" w:rsidR="00497C53" w:rsidRPr="00E92240" w:rsidRDefault="00497C53" w:rsidP="00497C53">
      <w:pPr>
        <w:pStyle w:val="Paragraphedeliste"/>
        <w:jc w:val="both"/>
        <w:rPr>
          <w:rFonts w:ascii="Calibri" w:hAnsi="Calibri" w:cs="Calibri"/>
          <w:sz w:val="22"/>
          <w:szCs w:val="22"/>
          <w:lang w:val="fr-BE"/>
        </w:rPr>
      </w:pPr>
    </w:p>
    <w:p w14:paraId="03393500" w14:textId="4DC589DB" w:rsidR="006E2A2D" w:rsidRPr="00E92240" w:rsidRDefault="006E2A2D" w:rsidP="00497C53">
      <w:pPr>
        <w:pStyle w:val="Paragraphedeliste"/>
        <w:jc w:val="both"/>
        <w:rPr>
          <w:rFonts w:ascii="Calibri" w:hAnsi="Calibri" w:cs="Calibri"/>
          <w:sz w:val="22"/>
          <w:szCs w:val="22"/>
          <w:lang w:val="fr-FR"/>
        </w:rPr>
      </w:pPr>
      <w:r w:rsidRPr="00E92240">
        <w:rPr>
          <w:rFonts w:ascii="Calibri" w:hAnsi="Calibri" w:cs="Calibri"/>
          <w:sz w:val="22"/>
          <w:szCs w:val="22"/>
          <w:lang w:val="fr-FR"/>
        </w:rPr>
        <w:t>Entendu</w:t>
      </w:r>
      <w:r w:rsidRPr="00E92240">
        <w:rPr>
          <w:rFonts w:ascii="Calibri" w:hAnsi="Calibri" w:cs="Calibri"/>
          <w:sz w:val="22"/>
          <w:szCs w:val="22"/>
          <w:lang w:val="fr-BE"/>
        </w:rPr>
        <w:t xml:space="preserve"> au</w:t>
      </w:r>
      <w:r w:rsidRPr="00E92240">
        <w:rPr>
          <w:rFonts w:ascii="Calibri" w:hAnsi="Calibri" w:cs="Calibri"/>
          <w:sz w:val="22"/>
          <w:szCs w:val="22"/>
          <w:lang w:val="fr-FR"/>
        </w:rPr>
        <w:t xml:space="preserve"> sein</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l'Auditorat</w:t>
      </w:r>
      <w:r w:rsidRPr="00E92240">
        <w:rPr>
          <w:rFonts w:ascii="Calibri" w:hAnsi="Calibri" w:cs="Calibri"/>
          <w:sz w:val="22"/>
          <w:szCs w:val="22"/>
          <w:lang w:val="fr-BE"/>
        </w:rPr>
        <w:t xml:space="preserve"> le </w:t>
      </w:r>
      <w:r w:rsidR="00497C53" w:rsidRPr="00E92240">
        <w:rPr>
          <w:rFonts w:ascii="Calibri" w:hAnsi="Calibri" w:cs="Calibri"/>
          <w:sz w:val="22"/>
          <w:szCs w:val="22"/>
          <w:lang w:val="fr-BE"/>
        </w:rPr>
        <w:t>02-08-2021</w:t>
      </w:r>
      <w:r w:rsidRPr="00E92240">
        <w:rPr>
          <w:rFonts w:ascii="Calibri" w:hAnsi="Calibri" w:cs="Calibri"/>
          <w:sz w:val="22"/>
          <w:szCs w:val="22"/>
          <w:lang w:val="fr-BE"/>
        </w:rPr>
        <w:t>,</w:t>
      </w:r>
      <w:r w:rsidRPr="00E92240">
        <w:rPr>
          <w:rFonts w:ascii="Calibri" w:hAnsi="Calibri" w:cs="Calibri"/>
          <w:sz w:val="22"/>
          <w:szCs w:val="22"/>
          <w:lang w:val="fr-FR"/>
        </w:rPr>
        <w:t xml:space="preserve"> celui-ci</w:t>
      </w:r>
      <w:r w:rsidRPr="00E92240">
        <w:rPr>
          <w:rFonts w:ascii="Calibri" w:hAnsi="Calibri" w:cs="Calibri"/>
          <w:sz w:val="22"/>
          <w:szCs w:val="22"/>
          <w:lang w:val="fr-BE"/>
        </w:rPr>
        <w:t xml:space="preserve"> a</w:t>
      </w:r>
      <w:r w:rsidRPr="00E92240">
        <w:rPr>
          <w:rFonts w:ascii="Calibri" w:hAnsi="Calibri" w:cs="Calibri"/>
          <w:sz w:val="22"/>
          <w:szCs w:val="22"/>
          <w:lang w:val="fr-FR"/>
        </w:rPr>
        <w:t xml:space="preserve"> :</w:t>
      </w:r>
    </w:p>
    <w:p w14:paraId="44B2FF44" w14:textId="1E65C71B" w:rsidR="006E2A2D" w:rsidRPr="00E92240" w:rsidRDefault="006E2A2D" w:rsidP="0058595D">
      <w:pPr>
        <w:pStyle w:val="Paragraphedeliste"/>
        <w:numPr>
          <w:ilvl w:val="0"/>
          <w:numId w:val="10"/>
        </w:numPr>
        <w:jc w:val="both"/>
        <w:rPr>
          <w:rFonts w:ascii="Calibri" w:hAnsi="Calibri" w:cs="Calibri"/>
          <w:sz w:val="22"/>
          <w:szCs w:val="22"/>
          <w:lang w:val="fr-FR"/>
        </w:rPr>
      </w:pPr>
      <w:r w:rsidRPr="00E92240">
        <w:rPr>
          <w:rFonts w:ascii="Calibri" w:hAnsi="Calibri" w:cs="Calibri"/>
          <w:sz w:val="22"/>
          <w:szCs w:val="22"/>
          <w:lang w:val="fr-FR"/>
        </w:rPr>
        <w:t>reconnu que les dispositions</w:t>
      </w:r>
      <w:r w:rsidRPr="00E92240">
        <w:rPr>
          <w:rFonts w:ascii="Calibri" w:hAnsi="Calibri" w:cs="Calibri"/>
          <w:sz w:val="22"/>
          <w:szCs w:val="22"/>
          <w:lang w:val="fr-BE"/>
        </w:rPr>
        <w:t xml:space="preserve"> du </w:t>
      </w:r>
      <w:r w:rsidR="00380C9B">
        <w:rPr>
          <w:rFonts w:ascii="Calibri" w:hAnsi="Calibri" w:cs="Calibri"/>
          <w:sz w:val="22"/>
          <w:szCs w:val="22"/>
          <w:lang w:val="fr-BE"/>
        </w:rPr>
        <w:t>Code</w:t>
      </w:r>
      <w:r w:rsidRPr="00E92240">
        <w:rPr>
          <w:rFonts w:ascii="Calibri" w:hAnsi="Calibri" w:cs="Calibri"/>
          <w:sz w:val="22"/>
          <w:szCs w:val="22"/>
          <w:lang w:val="fr-BE"/>
        </w:rPr>
        <w:t xml:space="preserve"> du</w:t>
      </w:r>
      <w:r w:rsidRPr="00E92240">
        <w:rPr>
          <w:rFonts w:ascii="Calibri" w:hAnsi="Calibri" w:cs="Calibri"/>
          <w:sz w:val="22"/>
          <w:szCs w:val="22"/>
          <w:lang w:val="fr-FR"/>
        </w:rPr>
        <w:t xml:space="preserve"> Bien-être</w:t>
      </w:r>
      <w:r w:rsidRPr="00E92240">
        <w:rPr>
          <w:rFonts w:ascii="Calibri" w:hAnsi="Calibri" w:cs="Calibri"/>
          <w:sz w:val="22"/>
          <w:szCs w:val="22"/>
          <w:lang w:val="fr-BE"/>
        </w:rPr>
        <w:t xml:space="preserve"> au</w:t>
      </w:r>
      <w:r w:rsidRPr="00E92240">
        <w:rPr>
          <w:rFonts w:ascii="Calibri" w:hAnsi="Calibri" w:cs="Calibri"/>
          <w:sz w:val="22"/>
          <w:szCs w:val="22"/>
          <w:lang w:val="fr-FR"/>
        </w:rPr>
        <w:t xml:space="preserve"> travail s'appliquaient intégralement</w:t>
      </w:r>
      <w:r w:rsidRPr="00E92240">
        <w:rPr>
          <w:rFonts w:ascii="Calibri" w:hAnsi="Calibri" w:cs="Calibri"/>
          <w:sz w:val="22"/>
          <w:szCs w:val="22"/>
          <w:lang w:val="fr-BE"/>
        </w:rPr>
        <w:t xml:space="preserve"> </w:t>
      </w:r>
      <w:r w:rsidR="00EF0519">
        <w:rPr>
          <w:rFonts w:ascii="Calibri" w:hAnsi="Calibri" w:cs="Calibri"/>
          <w:sz w:val="22"/>
          <w:szCs w:val="22"/>
          <w:lang w:val="fr-BE"/>
        </w:rPr>
        <w:t xml:space="preserve">à </w:t>
      </w:r>
      <w:r w:rsidR="000A198E" w:rsidRPr="00E92240">
        <w:rPr>
          <w:rFonts w:ascii="Calibri" w:hAnsi="Calibri" w:cs="Calibri"/>
          <w:sz w:val="22"/>
          <w:szCs w:val="22"/>
          <w:lang w:val="fr-FR"/>
        </w:rPr>
        <w:t>W</w:t>
      </w:r>
      <w:r w:rsidRPr="00E92240">
        <w:rPr>
          <w:rFonts w:ascii="Calibri" w:hAnsi="Calibri" w:cs="Calibri"/>
          <w:sz w:val="22"/>
          <w:szCs w:val="22"/>
          <w:lang w:val="fr-FR"/>
        </w:rPr>
        <w:t>BE ;</w:t>
      </w:r>
    </w:p>
    <w:p w14:paraId="21F7AB60" w14:textId="1214D85B" w:rsidR="006E2A2D" w:rsidRPr="00E92240" w:rsidRDefault="006E2A2D" w:rsidP="0058595D">
      <w:pPr>
        <w:pStyle w:val="Paragraphedeliste"/>
        <w:numPr>
          <w:ilvl w:val="0"/>
          <w:numId w:val="10"/>
        </w:numPr>
        <w:jc w:val="both"/>
        <w:rPr>
          <w:rFonts w:ascii="Calibri" w:hAnsi="Calibri" w:cs="Calibri"/>
          <w:sz w:val="22"/>
          <w:szCs w:val="22"/>
          <w:lang w:val="fr-FR"/>
        </w:rPr>
      </w:pPr>
      <w:r w:rsidRPr="00E92240">
        <w:rPr>
          <w:rFonts w:ascii="Calibri" w:hAnsi="Calibri" w:cs="Calibri"/>
          <w:sz w:val="22"/>
          <w:szCs w:val="22"/>
          <w:lang w:val="fr-FR"/>
        </w:rPr>
        <w:t>expliqué</w:t>
      </w:r>
      <w:r w:rsidRPr="00E92240">
        <w:rPr>
          <w:rFonts w:ascii="Calibri" w:hAnsi="Calibri" w:cs="Calibri"/>
          <w:sz w:val="22"/>
          <w:szCs w:val="22"/>
          <w:lang w:val="fr-BE"/>
        </w:rPr>
        <w:t xml:space="preserve"> la</w:t>
      </w:r>
      <w:r w:rsidRPr="00E92240">
        <w:rPr>
          <w:rFonts w:ascii="Calibri" w:hAnsi="Calibri" w:cs="Calibri"/>
          <w:sz w:val="22"/>
          <w:szCs w:val="22"/>
          <w:lang w:val="fr-FR"/>
        </w:rPr>
        <w:t xml:space="preserve"> manière dont les demandes</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trajets</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réintégration sont introduites</w:t>
      </w:r>
      <w:r w:rsidRPr="00E92240">
        <w:rPr>
          <w:rFonts w:ascii="Calibri" w:hAnsi="Calibri" w:cs="Calibri"/>
          <w:sz w:val="22"/>
          <w:szCs w:val="22"/>
          <w:lang w:val="fr-BE"/>
        </w:rPr>
        <w:t xml:space="preserve"> et</w:t>
      </w:r>
      <w:r w:rsidRPr="00E92240">
        <w:rPr>
          <w:rFonts w:ascii="Calibri" w:hAnsi="Calibri" w:cs="Calibri"/>
          <w:sz w:val="22"/>
          <w:szCs w:val="22"/>
          <w:lang w:val="fr-FR"/>
        </w:rPr>
        <w:t xml:space="preserve"> traitées</w:t>
      </w:r>
      <w:r w:rsidRPr="00E92240">
        <w:rPr>
          <w:rFonts w:ascii="Calibri" w:hAnsi="Calibri" w:cs="Calibri"/>
          <w:sz w:val="22"/>
          <w:szCs w:val="22"/>
          <w:lang w:val="fr-BE"/>
        </w:rPr>
        <w:t xml:space="preserve"> au</w:t>
      </w:r>
      <w:r w:rsidRPr="00E92240">
        <w:rPr>
          <w:rFonts w:ascii="Calibri" w:hAnsi="Calibri" w:cs="Calibri"/>
          <w:sz w:val="22"/>
          <w:szCs w:val="22"/>
          <w:lang w:val="fr-FR"/>
        </w:rPr>
        <w:t xml:space="preserve"> sein</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w:t>
      </w:r>
      <w:r w:rsidR="00497C53" w:rsidRPr="00E92240">
        <w:rPr>
          <w:rFonts w:ascii="Calibri" w:hAnsi="Calibri" w:cs="Calibri"/>
          <w:sz w:val="22"/>
          <w:szCs w:val="22"/>
          <w:lang w:val="fr-FR"/>
        </w:rPr>
        <w:t>W</w:t>
      </w:r>
      <w:r w:rsidRPr="00E92240">
        <w:rPr>
          <w:rFonts w:ascii="Calibri" w:hAnsi="Calibri" w:cs="Calibri"/>
          <w:sz w:val="22"/>
          <w:szCs w:val="22"/>
          <w:lang w:val="fr-FR"/>
        </w:rPr>
        <w:t>BE ;</w:t>
      </w:r>
    </w:p>
    <w:p w14:paraId="404935E8" w14:textId="44C50B14" w:rsidR="00727CAB" w:rsidRPr="00E92240" w:rsidRDefault="006E2A2D" w:rsidP="0058595D">
      <w:pPr>
        <w:pStyle w:val="Paragraphedeliste"/>
        <w:numPr>
          <w:ilvl w:val="0"/>
          <w:numId w:val="10"/>
        </w:numPr>
        <w:jc w:val="both"/>
        <w:rPr>
          <w:rFonts w:ascii="Calibri" w:hAnsi="Calibri" w:cs="Calibri"/>
          <w:i/>
          <w:sz w:val="22"/>
          <w:szCs w:val="22"/>
          <w:lang w:val="fr-FR"/>
        </w:rPr>
      </w:pPr>
      <w:r w:rsidRPr="00E92240">
        <w:rPr>
          <w:rFonts w:ascii="Calibri" w:hAnsi="Calibri" w:cs="Calibri"/>
          <w:sz w:val="22"/>
          <w:szCs w:val="22"/>
          <w:lang w:val="fr-FR"/>
        </w:rPr>
        <w:t>expliqué</w:t>
      </w:r>
      <w:r w:rsidRPr="00E92240">
        <w:rPr>
          <w:rFonts w:ascii="Calibri" w:hAnsi="Calibri" w:cs="Calibri"/>
          <w:sz w:val="22"/>
          <w:szCs w:val="22"/>
          <w:lang w:val="fr-BE"/>
        </w:rPr>
        <w:t xml:space="preserve"> le</w:t>
      </w:r>
      <w:r w:rsidRPr="00E92240">
        <w:rPr>
          <w:rFonts w:ascii="Calibri" w:hAnsi="Calibri" w:cs="Calibri"/>
          <w:sz w:val="22"/>
          <w:szCs w:val="22"/>
          <w:lang w:val="fr-FR"/>
        </w:rPr>
        <w:t xml:space="preserve"> « trajet</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réintégration »</w:t>
      </w:r>
      <w:r w:rsidRPr="00E92240">
        <w:rPr>
          <w:rFonts w:ascii="Calibri" w:hAnsi="Calibri" w:cs="Calibri"/>
          <w:sz w:val="22"/>
          <w:szCs w:val="22"/>
          <w:lang w:val="fr-BE"/>
        </w:rPr>
        <w:t xml:space="preserve"> de Madame</w:t>
      </w:r>
      <w:r w:rsidRPr="00E92240">
        <w:rPr>
          <w:rFonts w:ascii="Calibri" w:hAnsi="Calibri" w:cs="Calibri"/>
          <w:sz w:val="22"/>
          <w:szCs w:val="22"/>
          <w:lang w:val="fr-FR"/>
        </w:rPr>
        <w:t xml:space="preserve"> </w:t>
      </w:r>
      <w:r w:rsidR="00433BE5">
        <w:rPr>
          <w:rFonts w:ascii="Calibri" w:hAnsi="Calibri" w:cs="Calibri"/>
          <w:sz w:val="22"/>
          <w:szCs w:val="22"/>
          <w:lang w:val="fr-FR"/>
        </w:rPr>
        <w:t>M</w:t>
      </w:r>
      <w:r w:rsidRPr="00E92240">
        <w:rPr>
          <w:rFonts w:ascii="Calibri" w:hAnsi="Calibri" w:cs="Calibri"/>
          <w:sz w:val="22"/>
          <w:szCs w:val="22"/>
          <w:lang w:val="fr-BE"/>
        </w:rPr>
        <w:t xml:space="preserve"> et</w:t>
      </w:r>
      <w:r w:rsidRPr="00E92240">
        <w:rPr>
          <w:rFonts w:ascii="Calibri" w:hAnsi="Calibri" w:cs="Calibri"/>
          <w:sz w:val="22"/>
          <w:szCs w:val="22"/>
          <w:lang w:val="fr-FR"/>
        </w:rPr>
        <w:t xml:space="preserve"> ses aléas, jusqu'à l'annonce,</w:t>
      </w:r>
      <w:r w:rsidRPr="00E92240">
        <w:rPr>
          <w:rFonts w:ascii="Calibri" w:hAnsi="Calibri" w:cs="Calibri"/>
          <w:sz w:val="22"/>
          <w:szCs w:val="22"/>
          <w:lang w:val="fr-BE"/>
        </w:rPr>
        <w:t xml:space="preserve"> par</w:t>
      </w:r>
      <w:r w:rsidRPr="00E92240">
        <w:rPr>
          <w:rFonts w:ascii="Calibri" w:hAnsi="Calibri" w:cs="Calibri"/>
          <w:sz w:val="22"/>
          <w:szCs w:val="22"/>
          <w:lang w:val="fr-FR"/>
        </w:rPr>
        <w:t xml:space="preserve"> courrier</w:t>
      </w:r>
      <w:r w:rsidRPr="00E92240">
        <w:rPr>
          <w:rFonts w:ascii="Calibri" w:hAnsi="Calibri" w:cs="Calibri"/>
          <w:sz w:val="22"/>
          <w:szCs w:val="22"/>
          <w:lang w:val="fr-BE"/>
        </w:rPr>
        <w:t xml:space="preserve"> du 29</w:t>
      </w:r>
      <w:r w:rsidR="00944686" w:rsidRPr="00E92240">
        <w:rPr>
          <w:rFonts w:ascii="Calibri" w:hAnsi="Calibri" w:cs="Calibri"/>
          <w:sz w:val="22"/>
          <w:szCs w:val="22"/>
          <w:lang w:val="fr-BE"/>
        </w:rPr>
        <w:t>-</w:t>
      </w:r>
      <w:r w:rsidRPr="00E92240">
        <w:rPr>
          <w:rFonts w:ascii="Calibri" w:hAnsi="Calibri" w:cs="Calibri"/>
          <w:sz w:val="22"/>
          <w:szCs w:val="22"/>
          <w:lang w:val="fr-BE"/>
        </w:rPr>
        <w:t>07</w:t>
      </w:r>
      <w:r w:rsidR="00944686" w:rsidRPr="00E92240">
        <w:rPr>
          <w:rFonts w:ascii="Calibri" w:hAnsi="Calibri" w:cs="Calibri"/>
          <w:sz w:val="22"/>
          <w:szCs w:val="22"/>
          <w:lang w:val="fr-BE"/>
        </w:rPr>
        <w:t>-</w:t>
      </w:r>
      <w:r w:rsidRPr="00E92240">
        <w:rPr>
          <w:rFonts w:ascii="Calibri" w:hAnsi="Calibri" w:cs="Calibri"/>
          <w:sz w:val="22"/>
          <w:szCs w:val="22"/>
          <w:lang w:val="fr-BE"/>
        </w:rPr>
        <w:t>2021,</w:t>
      </w:r>
      <w:r w:rsidRPr="00E92240">
        <w:rPr>
          <w:rFonts w:ascii="Calibri" w:hAnsi="Calibri" w:cs="Calibri"/>
          <w:sz w:val="22"/>
          <w:szCs w:val="22"/>
          <w:lang w:val="fr-FR"/>
        </w:rPr>
        <w:t xml:space="preserve"> d'une solution concrète</w:t>
      </w:r>
      <w:r w:rsidR="00727CAB" w:rsidRPr="00E92240">
        <w:rPr>
          <w:rFonts w:ascii="Calibri" w:hAnsi="Calibri" w:cs="Calibri"/>
          <w:sz w:val="22"/>
          <w:szCs w:val="22"/>
          <w:lang w:val="fr-FR"/>
        </w:rPr>
        <w:t xml:space="preserve"> ; </w:t>
      </w:r>
    </w:p>
    <w:p w14:paraId="1173DB11" w14:textId="652A06B8" w:rsidR="006E2A2D" w:rsidRPr="00E92240" w:rsidRDefault="00C57D7D" w:rsidP="0058595D">
      <w:pPr>
        <w:pStyle w:val="Paragraphedeliste"/>
        <w:numPr>
          <w:ilvl w:val="0"/>
          <w:numId w:val="10"/>
        </w:numPr>
        <w:jc w:val="both"/>
        <w:rPr>
          <w:rFonts w:ascii="Calibri" w:hAnsi="Calibri" w:cs="Calibri"/>
          <w:i/>
          <w:sz w:val="22"/>
          <w:szCs w:val="22"/>
          <w:lang w:val="fr-FR"/>
        </w:rPr>
      </w:pPr>
      <w:r w:rsidRPr="00E92240">
        <w:rPr>
          <w:rFonts w:ascii="Calibri" w:hAnsi="Calibri" w:cs="Calibri"/>
          <w:sz w:val="22"/>
          <w:szCs w:val="22"/>
          <w:lang w:val="fr-FR"/>
        </w:rPr>
        <w:t>c</w:t>
      </w:r>
      <w:r w:rsidR="006E2A2D" w:rsidRPr="00E92240">
        <w:rPr>
          <w:rFonts w:ascii="Calibri" w:hAnsi="Calibri" w:cs="Calibri"/>
          <w:sz w:val="22"/>
          <w:szCs w:val="22"/>
          <w:lang w:val="fr-FR"/>
        </w:rPr>
        <w:t>onclu</w:t>
      </w:r>
      <w:r w:rsidRPr="00E92240">
        <w:rPr>
          <w:rFonts w:ascii="Calibri" w:hAnsi="Calibri" w:cs="Calibri"/>
          <w:sz w:val="22"/>
          <w:szCs w:val="22"/>
          <w:lang w:val="fr-FR"/>
        </w:rPr>
        <w:t>t</w:t>
      </w:r>
      <w:r w:rsidR="006E2A2D" w:rsidRPr="00E92240">
        <w:rPr>
          <w:rFonts w:ascii="Calibri" w:hAnsi="Calibri" w:cs="Calibri"/>
          <w:sz w:val="22"/>
          <w:szCs w:val="22"/>
          <w:lang w:val="fr-FR"/>
        </w:rPr>
        <w:t xml:space="preserve"> comme suit:</w:t>
      </w:r>
    </w:p>
    <w:p w14:paraId="24A7CD88" w14:textId="41942B07" w:rsidR="006E2A2D" w:rsidRPr="00E92240" w:rsidRDefault="006E2A2D" w:rsidP="00C57D7D">
      <w:pPr>
        <w:pStyle w:val="Paragraphedeliste"/>
        <w:ind w:left="1440"/>
        <w:jc w:val="both"/>
        <w:rPr>
          <w:rFonts w:ascii="Calibri" w:hAnsi="Calibri" w:cs="Calibri"/>
          <w:i/>
          <w:sz w:val="22"/>
          <w:szCs w:val="22"/>
          <w:lang w:val="fr-FR"/>
        </w:rPr>
      </w:pPr>
      <w:r w:rsidRPr="00E92240">
        <w:rPr>
          <w:rFonts w:ascii="Calibri" w:hAnsi="Calibri" w:cs="Calibri"/>
          <w:i/>
          <w:sz w:val="22"/>
          <w:szCs w:val="22"/>
          <w:lang w:val="fr-FR"/>
        </w:rPr>
        <w:t>«</w:t>
      </w:r>
      <w:r w:rsidRPr="00E92240">
        <w:rPr>
          <w:rFonts w:ascii="Calibri" w:hAnsi="Calibri" w:cs="Calibri"/>
          <w:i/>
          <w:sz w:val="22"/>
          <w:szCs w:val="22"/>
          <w:lang w:val="fr-BE"/>
        </w:rPr>
        <w:t xml:space="preserve"> Sur</w:t>
      </w:r>
      <w:r w:rsidRPr="00E92240">
        <w:rPr>
          <w:rFonts w:ascii="Calibri" w:hAnsi="Calibri" w:cs="Calibri"/>
          <w:i/>
          <w:sz w:val="22"/>
          <w:szCs w:val="22"/>
          <w:lang w:val="fr-FR"/>
        </w:rPr>
        <w:t xml:space="preserve"> interpellation, vous</w:t>
      </w:r>
      <w:r w:rsidRPr="00E92240">
        <w:rPr>
          <w:rFonts w:ascii="Calibri" w:hAnsi="Calibri" w:cs="Calibri"/>
          <w:i/>
          <w:sz w:val="22"/>
          <w:szCs w:val="22"/>
          <w:lang w:val="fr-BE"/>
        </w:rPr>
        <w:t xml:space="preserve"> me</w:t>
      </w:r>
      <w:r w:rsidRPr="00E92240">
        <w:rPr>
          <w:rFonts w:ascii="Calibri" w:hAnsi="Calibri" w:cs="Calibri"/>
          <w:i/>
          <w:sz w:val="22"/>
          <w:szCs w:val="22"/>
          <w:lang w:val="fr-FR"/>
        </w:rPr>
        <w:t xml:space="preserve"> demandez quelles seraient les modalités</w:t>
      </w:r>
      <w:r w:rsidRPr="00E92240">
        <w:rPr>
          <w:rFonts w:ascii="Calibri" w:hAnsi="Calibri" w:cs="Calibri"/>
          <w:i/>
          <w:sz w:val="22"/>
          <w:szCs w:val="22"/>
          <w:lang w:val="fr-BE"/>
        </w:rPr>
        <w:t xml:space="preserve"> </w:t>
      </w:r>
      <w:r w:rsidR="00C57D7D" w:rsidRPr="00E92240">
        <w:rPr>
          <w:rFonts w:ascii="Calibri" w:hAnsi="Calibri" w:cs="Calibri"/>
          <w:i/>
          <w:sz w:val="22"/>
          <w:szCs w:val="22"/>
          <w:lang w:val="fr-BE"/>
        </w:rPr>
        <w:t>à</w:t>
      </w:r>
      <w:r w:rsidRPr="00E92240">
        <w:rPr>
          <w:rFonts w:ascii="Calibri" w:hAnsi="Calibri" w:cs="Calibri"/>
          <w:i/>
          <w:sz w:val="22"/>
          <w:szCs w:val="22"/>
          <w:lang w:val="fr-FR"/>
        </w:rPr>
        <w:t xml:space="preserve"> mettre</w:t>
      </w:r>
      <w:r w:rsidRPr="00E92240">
        <w:rPr>
          <w:rFonts w:ascii="Calibri" w:hAnsi="Calibri" w:cs="Calibri"/>
          <w:i/>
          <w:sz w:val="22"/>
          <w:szCs w:val="22"/>
          <w:lang w:val="fr-BE"/>
        </w:rPr>
        <w:t xml:space="preserve"> en</w:t>
      </w:r>
      <w:r w:rsidRPr="00E92240">
        <w:rPr>
          <w:rFonts w:ascii="Calibri" w:hAnsi="Calibri" w:cs="Calibri"/>
          <w:i/>
          <w:sz w:val="22"/>
          <w:szCs w:val="22"/>
          <w:lang w:val="fr-FR"/>
        </w:rPr>
        <w:t xml:space="preserve"> place pour </w:t>
      </w:r>
      <w:r w:rsidRPr="00513B02">
        <w:rPr>
          <w:rFonts w:ascii="Calibri" w:hAnsi="Calibri" w:cs="Calibri"/>
          <w:i/>
          <w:sz w:val="22"/>
          <w:szCs w:val="22"/>
          <w:lang w:val="fr-FR"/>
        </w:rPr>
        <w:t>régulariser</w:t>
      </w:r>
      <w:r w:rsidRPr="00513B02">
        <w:rPr>
          <w:rFonts w:ascii="Calibri" w:hAnsi="Calibri" w:cs="Calibri"/>
          <w:i/>
          <w:sz w:val="22"/>
          <w:szCs w:val="22"/>
          <w:lang w:val="fr-BE"/>
        </w:rPr>
        <w:t xml:space="preserve"> la</w:t>
      </w:r>
      <w:r w:rsidRPr="00513B02">
        <w:rPr>
          <w:rFonts w:ascii="Calibri" w:hAnsi="Calibri" w:cs="Calibri"/>
          <w:i/>
          <w:sz w:val="22"/>
          <w:szCs w:val="22"/>
          <w:lang w:val="fr-FR"/>
        </w:rPr>
        <w:t xml:space="preserve"> situation</w:t>
      </w:r>
      <w:r w:rsidRPr="00513B02">
        <w:rPr>
          <w:rFonts w:ascii="Calibri" w:hAnsi="Calibri" w:cs="Calibri"/>
          <w:i/>
          <w:sz w:val="22"/>
          <w:szCs w:val="22"/>
          <w:lang w:val="fr-BE"/>
        </w:rPr>
        <w:t xml:space="preserve"> du</w:t>
      </w:r>
      <w:r w:rsidRPr="00513B02">
        <w:rPr>
          <w:rFonts w:ascii="Calibri" w:hAnsi="Calibri" w:cs="Calibri"/>
          <w:i/>
          <w:sz w:val="22"/>
          <w:szCs w:val="22"/>
          <w:lang w:val="fr-FR"/>
        </w:rPr>
        <w:t xml:space="preserve"> trajet</w:t>
      </w:r>
      <w:r w:rsidRPr="00513B02">
        <w:rPr>
          <w:rFonts w:ascii="Calibri" w:hAnsi="Calibri" w:cs="Calibri"/>
          <w:i/>
          <w:sz w:val="22"/>
          <w:szCs w:val="22"/>
          <w:lang w:val="fr-BE"/>
        </w:rPr>
        <w:t xml:space="preserve"> de</w:t>
      </w:r>
      <w:r w:rsidRPr="00513B02">
        <w:rPr>
          <w:rFonts w:ascii="Calibri" w:hAnsi="Calibri" w:cs="Calibri"/>
          <w:i/>
          <w:sz w:val="22"/>
          <w:szCs w:val="22"/>
          <w:lang w:val="fr-FR"/>
        </w:rPr>
        <w:t xml:space="preserve"> réintégration</w:t>
      </w:r>
      <w:r w:rsidRPr="00513B02">
        <w:rPr>
          <w:rFonts w:ascii="Calibri" w:hAnsi="Calibri" w:cs="Calibri"/>
          <w:i/>
          <w:sz w:val="22"/>
          <w:szCs w:val="22"/>
          <w:lang w:val="fr-BE"/>
        </w:rPr>
        <w:t xml:space="preserve"> au</w:t>
      </w:r>
      <w:r w:rsidRPr="00513B02">
        <w:rPr>
          <w:rFonts w:ascii="Calibri" w:hAnsi="Calibri" w:cs="Calibri"/>
          <w:i/>
          <w:sz w:val="22"/>
          <w:szCs w:val="22"/>
          <w:lang w:val="fr-FR"/>
        </w:rPr>
        <w:t xml:space="preserve"> sein</w:t>
      </w:r>
      <w:r w:rsidRPr="00513B02">
        <w:rPr>
          <w:rFonts w:ascii="Calibri" w:hAnsi="Calibri" w:cs="Calibri"/>
          <w:i/>
          <w:sz w:val="22"/>
          <w:szCs w:val="22"/>
          <w:lang w:val="fr-BE"/>
        </w:rPr>
        <w:t xml:space="preserve"> de</w:t>
      </w:r>
      <w:r w:rsidRPr="00513B02">
        <w:rPr>
          <w:rFonts w:ascii="Calibri" w:hAnsi="Calibri" w:cs="Calibri"/>
          <w:i/>
          <w:sz w:val="22"/>
          <w:szCs w:val="22"/>
          <w:lang w:val="fr-FR"/>
        </w:rPr>
        <w:t xml:space="preserve"> WBE. Je vous réponds qu'il faudrait idéalement un tout</w:t>
      </w:r>
      <w:r w:rsidRPr="00513B02">
        <w:rPr>
          <w:rFonts w:ascii="Calibri" w:hAnsi="Calibri" w:cs="Calibri"/>
          <w:i/>
          <w:sz w:val="22"/>
          <w:szCs w:val="22"/>
          <w:lang w:val="fr-BE"/>
        </w:rPr>
        <w:t xml:space="preserve"> nouveau</w:t>
      </w:r>
      <w:r w:rsidRPr="00513B02">
        <w:rPr>
          <w:rFonts w:ascii="Calibri" w:hAnsi="Calibri" w:cs="Calibri"/>
          <w:i/>
          <w:sz w:val="22"/>
          <w:szCs w:val="22"/>
          <w:lang w:val="fr-FR"/>
        </w:rPr>
        <w:t xml:space="preserve"> congé « trajet</w:t>
      </w:r>
      <w:r w:rsidRPr="00513B02">
        <w:rPr>
          <w:rFonts w:ascii="Calibri" w:hAnsi="Calibri" w:cs="Calibri"/>
          <w:i/>
          <w:sz w:val="22"/>
          <w:szCs w:val="22"/>
          <w:lang w:val="fr-BE"/>
        </w:rPr>
        <w:t xml:space="preserve"> de</w:t>
      </w:r>
      <w:r w:rsidRPr="00513B02">
        <w:rPr>
          <w:rFonts w:ascii="Calibri" w:hAnsi="Calibri" w:cs="Calibri"/>
          <w:i/>
          <w:sz w:val="22"/>
          <w:szCs w:val="22"/>
          <w:lang w:val="fr-FR"/>
        </w:rPr>
        <w:t xml:space="preserve"> réintégration », avec un</w:t>
      </w:r>
      <w:r w:rsidRPr="00513B02">
        <w:rPr>
          <w:rFonts w:ascii="Calibri" w:hAnsi="Calibri" w:cs="Calibri"/>
          <w:i/>
          <w:sz w:val="22"/>
          <w:szCs w:val="22"/>
          <w:lang w:val="fr-BE"/>
        </w:rPr>
        <w:t xml:space="preserve"> </w:t>
      </w:r>
      <w:r w:rsidR="00380C9B">
        <w:rPr>
          <w:rFonts w:ascii="Calibri" w:hAnsi="Calibri" w:cs="Calibri"/>
          <w:i/>
          <w:sz w:val="22"/>
          <w:szCs w:val="22"/>
          <w:lang w:val="fr-BE"/>
        </w:rPr>
        <w:t>Code</w:t>
      </w:r>
      <w:r w:rsidRPr="00513B02">
        <w:rPr>
          <w:rFonts w:ascii="Calibri" w:hAnsi="Calibri" w:cs="Calibri"/>
          <w:i/>
          <w:sz w:val="22"/>
          <w:szCs w:val="22"/>
          <w:lang w:val="fr-BE"/>
        </w:rPr>
        <w:t xml:space="preserve"> DI</w:t>
      </w:r>
      <w:r w:rsidRPr="00513B02">
        <w:rPr>
          <w:rFonts w:ascii="Calibri" w:hAnsi="Calibri" w:cs="Calibri"/>
          <w:i/>
          <w:sz w:val="22"/>
          <w:szCs w:val="22"/>
          <w:lang w:val="fr-FR"/>
        </w:rPr>
        <w:t xml:space="preserve"> spécifique, qui élargit les bénéficiaires</w:t>
      </w:r>
      <w:r w:rsidRPr="00513B02">
        <w:rPr>
          <w:rFonts w:ascii="Calibri" w:hAnsi="Calibri" w:cs="Calibri"/>
          <w:i/>
          <w:sz w:val="22"/>
          <w:szCs w:val="22"/>
          <w:lang w:val="fr-BE"/>
        </w:rPr>
        <w:t xml:space="preserve"> du</w:t>
      </w:r>
      <w:r w:rsidRPr="00513B02">
        <w:rPr>
          <w:rFonts w:ascii="Calibri" w:hAnsi="Calibri" w:cs="Calibri"/>
          <w:i/>
          <w:sz w:val="22"/>
          <w:szCs w:val="22"/>
          <w:lang w:val="fr-FR"/>
        </w:rPr>
        <w:t xml:space="preserve"> trajet</w:t>
      </w:r>
      <w:r w:rsidRPr="00513B02">
        <w:rPr>
          <w:rFonts w:ascii="Calibri" w:hAnsi="Calibri" w:cs="Calibri"/>
          <w:i/>
          <w:sz w:val="22"/>
          <w:szCs w:val="22"/>
          <w:lang w:val="fr-BE"/>
        </w:rPr>
        <w:t xml:space="preserve"> </w:t>
      </w:r>
      <w:r w:rsidR="00C57D7D" w:rsidRPr="00513B02">
        <w:rPr>
          <w:rFonts w:ascii="Calibri" w:hAnsi="Calibri" w:cs="Calibri"/>
          <w:i/>
          <w:sz w:val="22"/>
          <w:szCs w:val="22"/>
          <w:lang w:val="fr-BE"/>
        </w:rPr>
        <w:t>à</w:t>
      </w:r>
      <w:r w:rsidRPr="00513B02">
        <w:rPr>
          <w:rFonts w:ascii="Calibri" w:hAnsi="Calibri" w:cs="Calibri"/>
          <w:i/>
          <w:sz w:val="22"/>
          <w:szCs w:val="22"/>
          <w:lang w:val="fr-FR"/>
        </w:rPr>
        <w:t xml:space="preserve"> tout travailleur</w:t>
      </w:r>
      <w:r w:rsidRPr="00513B02">
        <w:rPr>
          <w:rFonts w:ascii="Calibri" w:hAnsi="Calibri" w:cs="Calibri"/>
          <w:i/>
          <w:sz w:val="22"/>
          <w:szCs w:val="22"/>
          <w:lang w:val="fr-BE"/>
        </w:rPr>
        <w:t xml:space="preserve"> et</w:t>
      </w:r>
      <w:r w:rsidRPr="00513B02">
        <w:rPr>
          <w:rFonts w:ascii="Calibri" w:hAnsi="Calibri" w:cs="Calibri"/>
          <w:i/>
          <w:sz w:val="22"/>
          <w:szCs w:val="22"/>
          <w:lang w:val="fr-FR"/>
        </w:rPr>
        <w:t xml:space="preserve"> qui reconnaiss</w:t>
      </w:r>
      <w:r w:rsidR="00513B02" w:rsidRPr="00513B02">
        <w:rPr>
          <w:rFonts w:ascii="Calibri" w:hAnsi="Calibri" w:cs="Calibri"/>
          <w:i/>
          <w:sz w:val="22"/>
          <w:szCs w:val="22"/>
          <w:lang w:val="fr-FR"/>
        </w:rPr>
        <w:t>e</w:t>
      </w:r>
      <w:r w:rsidRPr="00513B02">
        <w:rPr>
          <w:rFonts w:ascii="Calibri" w:hAnsi="Calibri" w:cs="Calibri"/>
          <w:i/>
          <w:sz w:val="22"/>
          <w:szCs w:val="22"/>
          <w:lang w:val="fr-BE"/>
        </w:rPr>
        <w:t xml:space="preserve"> la</w:t>
      </w:r>
      <w:r w:rsidRPr="00513B02">
        <w:rPr>
          <w:rFonts w:ascii="Calibri" w:hAnsi="Calibri" w:cs="Calibri"/>
          <w:i/>
          <w:sz w:val="22"/>
          <w:szCs w:val="22"/>
          <w:lang w:val="fr-FR"/>
        </w:rPr>
        <w:t xml:space="preserve"> compétence</w:t>
      </w:r>
      <w:r w:rsidRPr="00513B02">
        <w:rPr>
          <w:rFonts w:ascii="Calibri" w:hAnsi="Calibri" w:cs="Calibri"/>
          <w:i/>
          <w:sz w:val="22"/>
          <w:szCs w:val="22"/>
          <w:lang w:val="fr-BE"/>
        </w:rPr>
        <w:t xml:space="preserve"> de</w:t>
      </w:r>
      <w:r w:rsidRPr="00513B02">
        <w:rPr>
          <w:rFonts w:ascii="Calibri" w:hAnsi="Calibri" w:cs="Calibri"/>
          <w:i/>
          <w:sz w:val="22"/>
          <w:szCs w:val="22"/>
          <w:lang w:val="fr-FR"/>
        </w:rPr>
        <w:t xml:space="preserve"> l'employeur dans</w:t>
      </w:r>
      <w:r w:rsidRPr="00513B02">
        <w:rPr>
          <w:rFonts w:ascii="Calibri" w:hAnsi="Calibri" w:cs="Calibri"/>
          <w:i/>
          <w:sz w:val="22"/>
          <w:szCs w:val="22"/>
          <w:lang w:val="fr-BE"/>
        </w:rPr>
        <w:t xml:space="preserve"> le</w:t>
      </w:r>
      <w:r w:rsidRPr="00513B02">
        <w:rPr>
          <w:rFonts w:ascii="Calibri" w:hAnsi="Calibri" w:cs="Calibri"/>
          <w:i/>
          <w:sz w:val="22"/>
          <w:szCs w:val="22"/>
          <w:lang w:val="fr-FR"/>
        </w:rPr>
        <w:t xml:space="preserve"> traitement</w:t>
      </w:r>
      <w:r w:rsidRPr="00513B02">
        <w:rPr>
          <w:rFonts w:ascii="Calibri" w:hAnsi="Calibri" w:cs="Calibri"/>
          <w:i/>
          <w:sz w:val="22"/>
          <w:szCs w:val="22"/>
          <w:lang w:val="fr-BE"/>
        </w:rPr>
        <w:t xml:space="preserve"> et</w:t>
      </w:r>
      <w:r w:rsidRPr="00513B02">
        <w:rPr>
          <w:rFonts w:ascii="Calibri" w:hAnsi="Calibri" w:cs="Calibri"/>
          <w:i/>
          <w:sz w:val="22"/>
          <w:szCs w:val="22"/>
          <w:lang w:val="fr-FR"/>
        </w:rPr>
        <w:t xml:space="preserve"> l'attribution</w:t>
      </w:r>
      <w:r w:rsidRPr="00513B02">
        <w:rPr>
          <w:rFonts w:ascii="Calibri" w:hAnsi="Calibri" w:cs="Calibri"/>
          <w:i/>
          <w:sz w:val="22"/>
          <w:szCs w:val="22"/>
          <w:lang w:val="fr-BE"/>
        </w:rPr>
        <w:t xml:space="preserve"> du</w:t>
      </w:r>
      <w:r w:rsidRPr="00513B02">
        <w:rPr>
          <w:rFonts w:ascii="Calibri" w:hAnsi="Calibri" w:cs="Calibri"/>
          <w:i/>
          <w:sz w:val="22"/>
          <w:szCs w:val="22"/>
          <w:lang w:val="fr-FR"/>
        </w:rPr>
        <w:t xml:space="preserve"> congé»</w:t>
      </w:r>
      <w:r w:rsidRPr="00E92240">
        <w:rPr>
          <w:rFonts w:ascii="Calibri" w:hAnsi="Calibri" w:cs="Calibri"/>
          <w:i/>
          <w:sz w:val="22"/>
          <w:szCs w:val="22"/>
          <w:lang w:val="fr-BE"/>
        </w:rPr>
        <w:t xml:space="preserve"> </w:t>
      </w:r>
    </w:p>
    <w:p w14:paraId="562345C3" w14:textId="77777777" w:rsidR="00CA01C8" w:rsidRPr="00E92240" w:rsidRDefault="00CA01C8" w:rsidP="00497C53">
      <w:pPr>
        <w:pStyle w:val="Paragraphedeliste"/>
        <w:jc w:val="both"/>
        <w:rPr>
          <w:rFonts w:ascii="Calibri" w:hAnsi="Calibri" w:cs="Calibri"/>
          <w:sz w:val="22"/>
          <w:szCs w:val="22"/>
          <w:lang w:val="fr-BE"/>
        </w:rPr>
      </w:pPr>
    </w:p>
    <w:p w14:paraId="7C9FE4A2" w14:textId="7A54E3E2" w:rsidR="006E2A2D" w:rsidRPr="00E92240" w:rsidRDefault="006E2A2D" w:rsidP="00497C53">
      <w:pPr>
        <w:pStyle w:val="Paragraphedeliste"/>
        <w:jc w:val="both"/>
        <w:rPr>
          <w:rFonts w:ascii="Calibri" w:hAnsi="Calibri" w:cs="Calibri"/>
          <w:sz w:val="22"/>
          <w:szCs w:val="22"/>
          <w:lang w:val="fr-BE"/>
        </w:rPr>
      </w:pPr>
      <w:r w:rsidRPr="00E92240">
        <w:rPr>
          <w:rFonts w:ascii="Calibri" w:hAnsi="Calibri" w:cs="Calibri"/>
          <w:sz w:val="22"/>
          <w:szCs w:val="22"/>
          <w:lang w:val="fr-BE"/>
        </w:rPr>
        <w:t>Monsieur</w:t>
      </w:r>
      <w:r w:rsidRPr="00E92240">
        <w:rPr>
          <w:rFonts w:ascii="Calibri" w:hAnsi="Calibri" w:cs="Calibri"/>
          <w:sz w:val="22"/>
          <w:szCs w:val="22"/>
          <w:lang w:val="fr-FR"/>
        </w:rPr>
        <w:t xml:space="preserve"> </w:t>
      </w:r>
      <w:r w:rsidR="00433BE5">
        <w:rPr>
          <w:rFonts w:ascii="Calibri" w:hAnsi="Calibri" w:cs="Calibri"/>
          <w:sz w:val="22"/>
          <w:szCs w:val="22"/>
          <w:lang w:val="fr-FR"/>
        </w:rPr>
        <w:t>S</w:t>
      </w:r>
      <w:r w:rsidRPr="00E92240">
        <w:rPr>
          <w:rFonts w:ascii="Calibri" w:hAnsi="Calibri" w:cs="Calibri"/>
          <w:sz w:val="22"/>
          <w:szCs w:val="22"/>
          <w:lang w:val="fr-FR"/>
        </w:rPr>
        <w:t xml:space="preserve"> Manu</w:t>
      </w:r>
      <w:r w:rsidRPr="00E92240">
        <w:rPr>
          <w:rFonts w:ascii="Calibri" w:hAnsi="Calibri" w:cs="Calibri"/>
          <w:sz w:val="22"/>
          <w:szCs w:val="22"/>
          <w:lang w:val="fr-BE"/>
        </w:rPr>
        <w:t xml:space="preserve"> </w:t>
      </w:r>
      <w:r w:rsidR="00CA01C8" w:rsidRPr="00E92240">
        <w:rPr>
          <w:rFonts w:ascii="Calibri" w:hAnsi="Calibri" w:cs="Calibri"/>
          <w:sz w:val="22"/>
          <w:szCs w:val="22"/>
          <w:lang w:val="fr-BE"/>
        </w:rPr>
        <w:t>sera</w:t>
      </w:r>
      <w:r w:rsidRPr="00E92240">
        <w:rPr>
          <w:rFonts w:ascii="Calibri" w:hAnsi="Calibri" w:cs="Calibri"/>
          <w:sz w:val="22"/>
          <w:szCs w:val="22"/>
          <w:lang w:val="fr-FR"/>
        </w:rPr>
        <w:t xml:space="preserve"> également entendu dans les locaux</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l'Auditorat,</w:t>
      </w:r>
      <w:r w:rsidRPr="00E92240">
        <w:rPr>
          <w:rFonts w:ascii="Calibri" w:hAnsi="Calibri" w:cs="Calibri"/>
          <w:sz w:val="22"/>
          <w:szCs w:val="22"/>
          <w:lang w:val="fr-BE"/>
        </w:rPr>
        <w:t xml:space="preserve"> en</w:t>
      </w:r>
      <w:r w:rsidRPr="00E92240">
        <w:rPr>
          <w:rFonts w:ascii="Calibri" w:hAnsi="Calibri" w:cs="Calibri"/>
          <w:sz w:val="22"/>
          <w:szCs w:val="22"/>
          <w:lang w:val="fr-FR"/>
        </w:rPr>
        <w:t xml:space="preserve"> qualité</w:t>
      </w:r>
      <w:r w:rsidRPr="00E92240">
        <w:rPr>
          <w:rFonts w:ascii="Calibri" w:hAnsi="Calibri" w:cs="Calibri"/>
          <w:sz w:val="22"/>
          <w:szCs w:val="22"/>
          <w:lang w:val="fr-BE"/>
        </w:rPr>
        <w:t xml:space="preserve"> de suspect, le </w:t>
      </w:r>
      <w:r w:rsidR="00CA01C8" w:rsidRPr="00E92240">
        <w:rPr>
          <w:rFonts w:ascii="Calibri" w:hAnsi="Calibri" w:cs="Calibri"/>
          <w:sz w:val="22"/>
          <w:szCs w:val="22"/>
          <w:lang w:val="fr-BE"/>
        </w:rPr>
        <w:t>05-08-2021</w:t>
      </w:r>
      <w:r w:rsidRPr="00E92240">
        <w:rPr>
          <w:rFonts w:ascii="Calibri" w:hAnsi="Calibri" w:cs="Calibri"/>
          <w:sz w:val="22"/>
          <w:szCs w:val="22"/>
          <w:lang w:val="fr-BE"/>
        </w:rPr>
        <w:t xml:space="preserve">, et </w:t>
      </w:r>
      <w:r w:rsidRPr="002578B3">
        <w:rPr>
          <w:rFonts w:ascii="Calibri" w:hAnsi="Calibri" w:cs="Calibri"/>
          <w:sz w:val="22"/>
          <w:szCs w:val="22"/>
          <w:lang w:val="fr-BE"/>
        </w:rPr>
        <w:t>a</w:t>
      </w:r>
      <w:r w:rsidR="000B3678" w:rsidRPr="004F2D02">
        <w:rPr>
          <w:rFonts w:ascii="Calibri" w:hAnsi="Calibri" w:cs="Calibri"/>
          <w:sz w:val="22"/>
          <w:szCs w:val="22"/>
          <w:lang w:val="fr-FR"/>
        </w:rPr>
        <w:t> :</w:t>
      </w:r>
    </w:p>
    <w:p w14:paraId="2C9FA2C0" w14:textId="6C438BAC" w:rsidR="000B3678" w:rsidRPr="00E92240" w:rsidRDefault="006E2A2D" w:rsidP="0058595D">
      <w:pPr>
        <w:pStyle w:val="Paragraphedeliste"/>
        <w:numPr>
          <w:ilvl w:val="0"/>
          <w:numId w:val="11"/>
        </w:numPr>
        <w:jc w:val="both"/>
        <w:rPr>
          <w:rFonts w:ascii="Calibri" w:hAnsi="Calibri" w:cs="Calibri"/>
          <w:sz w:val="22"/>
          <w:szCs w:val="22"/>
          <w:lang w:val="fr-FR"/>
        </w:rPr>
      </w:pPr>
      <w:r w:rsidRPr="00E92240">
        <w:rPr>
          <w:rFonts w:ascii="Calibri" w:hAnsi="Calibri" w:cs="Calibri"/>
          <w:sz w:val="22"/>
          <w:szCs w:val="22"/>
          <w:lang w:val="fr-FR"/>
        </w:rPr>
        <w:t>confirmé l'application</w:t>
      </w:r>
      <w:r w:rsidRPr="00E92240">
        <w:rPr>
          <w:rFonts w:ascii="Calibri" w:hAnsi="Calibri" w:cs="Calibri"/>
          <w:sz w:val="22"/>
          <w:szCs w:val="22"/>
          <w:lang w:val="fr-BE"/>
        </w:rPr>
        <w:t xml:space="preserve"> des</w:t>
      </w:r>
      <w:r w:rsidRPr="00E92240">
        <w:rPr>
          <w:rFonts w:ascii="Calibri" w:hAnsi="Calibri" w:cs="Calibri"/>
          <w:sz w:val="22"/>
          <w:szCs w:val="22"/>
          <w:lang w:val="fr-FR"/>
        </w:rPr>
        <w:t xml:space="preserve"> dispositions</w:t>
      </w:r>
      <w:r w:rsidRPr="00E92240">
        <w:rPr>
          <w:rFonts w:ascii="Calibri" w:hAnsi="Calibri" w:cs="Calibri"/>
          <w:sz w:val="22"/>
          <w:szCs w:val="22"/>
          <w:lang w:val="fr-BE"/>
        </w:rPr>
        <w:t xml:space="preserve"> du </w:t>
      </w:r>
      <w:r w:rsidR="00380C9B">
        <w:rPr>
          <w:rFonts w:ascii="Calibri" w:hAnsi="Calibri" w:cs="Calibri"/>
          <w:sz w:val="22"/>
          <w:szCs w:val="22"/>
          <w:lang w:val="fr-BE"/>
        </w:rPr>
        <w:t>Code</w:t>
      </w:r>
      <w:r w:rsidRPr="00E92240">
        <w:rPr>
          <w:rFonts w:ascii="Calibri" w:hAnsi="Calibri" w:cs="Calibri"/>
          <w:sz w:val="22"/>
          <w:szCs w:val="22"/>
          <w:lang w:val="fr-BE"/>
        </w:rPr>
        <w:t xml:space="preserve"> du</w:t>
      </w:r>
      <w:r w:rsidRPr="00E92240">
        <w:rPr>
          <w:rFonts w:ascii="Calibri" w:hAnsi="Calibri" w:cs="Calibri"/>
          <w:sz w:val="22"/>
          <w:szCs w:val="22"/>
          <w:lang w:val="fr-FR"/>
        </w:rPr>
        <w:t xml:space="preserve"> Bien-être</w:t>
      </w:r>
      <w:r w:rsidRPr="00E92240">
        <w:rPr>
          <w:rFonts w:ascii="Calibri" w:hAnsi="Calibri" w:cs="Calibri"/>
          <w:sz w:val="22"/>
          <w:szCs w:val="22"/>
          <w:lang w:val="fr-BE"/>
        </w:rPr>
        <w:t xml:space="preserve"> au</w:t>
      </w:r>
      <w:r w:rsidRPr="00E92240">
        <w:rPr>
          <w:rFonts w:ascii="Calibri" w:hAnsi="Calibri" w:cs="Calibri"/>
          <w:sz w:val="22"/>
          <w:szCs w:val="22"/>
          <w:lang w:val="fr-FR"/>
        </w:rPr>
        <w:t xml:space="preserve"> travail</w:t>
      </w:r>
      <w:r w:rsidRPr="00E92240">
        <w:rPr>
          <w:rFonts w:ascii="Calibri" w:hAnsi="Calibri" w:cs="Calibri"/>
          <w:sz w:val="22"/>
          <w:szCs w:val="22"/>
          <w:lang w:val="fr-BE"/>
        </w:rPr>
        <w:t xml:space="preserve"> </w:t>
      </w:r>
      <w:r w:rsidR="000B3678" w:rsidRPr="00E92240">
        <w:rPr>
          <w:rFonts w:ascii="Calibri" w:hAnsi="Calibri" w:cs="Calibri"/>
          <w:sz w:val="22"/>
          <w:szCs w:val="22"/>
          <w:lang w:val="fr-BE"/>
        </w:rPr>
        <w:t>à WBE</w:t>
      </w:r>
      <w:r w:rsidRPr="00E92240">
        <w:rPr>
          <w:rFonts w:ascii="Calibri" w:hAnsi="Calibri" w:cs="Calibri"/>
          <w:sz w:val="22"/>
          <w:szCs w:val="22"/>
          <w:lang w:val="fr-FR"/>
        </w:rPr>
        <w:t xml:space="preserve"> ;</w:t>
      </w:r>
    </w:p>
    <w:p w14:paraId="6CCA82F6" w14:textId="76524768" w:rsidR="002578B3" w:rsidRDefault="006E2A2D" w:rsidP="0058595D">
      <w:pPr>
        <w:pStyle w:val="Paragraphedeliste"/>
        <w:numPr>
          <w:ilvl w:val="0"/>
          <w:numId w:val="11"/>
        </w:numPr>
        <w:jc w:val="both"/>
        <w:rPr>
          <w:rFonts w:ascii="Calibri" w:hAnsi="Calibri" w:cs="Calibri"/>
          <w:sz w:val="22"/>
          <w:szCs w:val="22"/>
          <w:lang w:val="fr-FR"/>
        </w:rPr>
      </w:pPr>
      <w:r w:rsidRPr="00E92240">
        <w:rPr>
          <w:rFonts w:ascii="Calibri" w:hAnsi="Calibri" w:cs="Calibri"/>
          <w:sz w:val="22"/>
          <w:szCs w:val="22"/>
          <w:lang w:val="fr-FR"/>
        </w:rPr>
        <w:t xml:space="preserve">indiqué que </w:t>
      </w:r>
      <w:r w:rsidR="000B3678" w:rsidRPr="00E92240">
        <w:rPr>
          <w:rFonts w:ascii="Calibri" w:hAnsi="Calibri" w:cs="Calibri"/>
          <w:sz w:val="22"/>
          <w:szCs w:val="22"/>
          <w:lang w:val="fr-FR"/>
        </w:rPr>
        <w:t>W</w:t>
      </w:r>
      <w:r w:rsidRPr="00E92240">
        <w:rPr>
          <w:rFonts w:ascii="Calibri" w:hAnsi="Calibri" w:cs="Calibri"/>
          <w:sz w:val="22"/>
          <w:szCs w:val="22"/>
          <w:lang w:val="fr-FR"/>
        </w:rPr>
        <w:t>BE était contraint</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souscrire aux démarches</w:t>
      </w:r>
      <w:r w:rsidRPr="00E92240">
        <w:rPr>
          <w:rFonts w:ascii="Calibri" w:hAnsi="Calibri" w:cs="Calibri"/>
          <w:sz w:val="22"/>
          <w:szCs w:val="22"/>
          <w:lang w:val="fr-BE"/>
        </w:rPr>
        <w:t xml:space="preserve"> et</w:t>
      </w:r>
      <w:r w:rsidRPr="00E92240">
        <w:rPr>
          <w:rFonts w:ascii="Calibri" w:hAnsi="Calibri" w:cs="Calibri"/>
          <w:sz w:val="22"/>
          <w:szCs w:val="22"/>
          <w:lang w:val="fr-FR"/>
        </w:rPr>
        <w:t xml:space="preserve"> exigences</w:t>
      </w:r>
      <w:r w:rsidRPr="00E92240">
        <w:rPr>
          <w:rFonts w:ascii="Calibri" w:hAnsi="Calibri" w:cs="Calibri"/>
          <w:sz w:val="22"/>
          <w:szCs w:val="22"/>
          <w:lang w:val="fr-BE"/>
        </w:rPr>
        <w:t xml:space="preserve"> du</w:t>
      </w:r>
      <w:r w:rsidRPr="00E92240">
        <w:rPr>
          <w:rFonts w:ascii="Calibri" w:hAnsi="Calibri" w:cs="Calibri"/>
          <w:sz w:val="22"/>
          <w:szCs w:val="22"/>
          <w:lang w:val="fr-FR"/>
        </w:rPr>
        <w:t xml:space="preserve"> Pouvoir régulateur (soit</w:t>
      </w:r>
      <w:r w:rsidRPr="00E92240">
        <w:rPr>
          <w:rFonts w:ascii="Calibri" w:hAnsi="Calibri" w:cs="Calibri"/>
          <w:sz w:val="22"/>
          <w:szCs w:val="22"/>
          <w:lang w:val="fr-BE"/>
        </w:rPr>
        <w:t xml:space="preserve"> la</w:t>
      </w:r>
      <w:r w:rsidRPr="00E92240">
        <w:rPr>
          <w:rFonts w:ascii="Calibri" w:hAnsi="Calibri" w:cs="Calibri"/>
          <w:sz w:val="22"/>
          <w:szCs w:val="22"/>
          <w:lang w:val="fr-FR"/>
        </w:rPr>
        <w:t xml:space="preserve"> Communauté </w:t>
      </w:r>
      <w:r w:rsidR="00231E54">
        <w:rPr>
          <w:rFonts w:ascii="Calibri" w:hAnsi="Calibri" w:cs="Calibri"/>
          <w:sz w:val="22"/>
          <w:szCs w:val="22"/>
          <w:lang w:val="fr-FR"/>
        </w:rPr>
        <w:t>f</w:t>
      </w:r>
      <w:r w:rsidR="001928E9">
        <w:rPr>
          <w:rFonts w:ascii="Calibri" w:hAnsi="Calibri" w:cs="Calibri"/>
          <w:sz w:val="22"/>
          <w:szCs w:val="22"/>
          <w:lang w:val="fr-FR"/>
        </w:rPr>
        <w:t>rançaise</w:t>
      </w:r>
      <w:r w:rsidRPr="00E92240">
        <w:rPr>
          <w:rFonts w:ascii="Calibri" w:hAnsi="Calibri" w:cs="Calibri"/>
          <w:sz w:val="22"/>
          <w:szCs w:val="22"/>
          <w:lang w:val="fr-FR"/>
        </w:rPr>
        <w:t>)</w:t>
      </w:r>
      <w:r w:rsidRPr="00E92240">
        <w:rPr>
          <w:rFonts w:ascii="Calibri" w:hAnsi="Calibri" w:cs="Calibri"/>
          <w:sz w:val="22"/>
          <w:szCs w:val="22"/>
          <w:lang w:val="fr-BE"/>
        </w:rPr>
        <w:t xml:space="preserve"> en</w:t>
      </w:r>
      <w:r w:rsidRPr="00E92240">
        <w:rPr>
          <w:rFonts w:ascii="Calibri" w:hAnsi="Calibri" w:cs="Calibri"/>
          <w:sz w:val="22"/>
          <w:szCs w:val="22"/>
          <w:lang w:val="fr-FR"/>
        </w:rPr>
        <w:t xml:space="preserve"> matière</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trajets</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réintégration, tout</w:t>
      </w:r>
      <w:r w:rsidRPr="00E92240">
        <w:rPr>
          <w:rFonts w:ascii="Calibri" w:hAnsi="Calibri" w:cs="Calibri"/>
          <w:sz w:val="22"/>
          <w:szCs w:val="22"/>
          <w:lang w:val="fr-BE"/>
        </w:rPr>
        <w:t xml:space="preserve"> en</w:t>
      </w:r>
      <w:r w:rsidRPr="00E92240">
        <w:rPr>
          <w:rFonts w:ascii="Calibri" w:hAnsi="Calibri" w:cs="Calibri"/>
          <w:sz w:val="22"/>
          <w:szCs w:val="22"/>
          <w:lang w:val="fr-FR"/>
        </w:rPr>
        <w:t xml:space="preserve"> sachant que celles-ci ne sont</w:t>
      </w:r>
      <w:r w:rsidRPr="00E92240">
        <w:rPr>
          <w:rFonts w:ascii="Calibri" w:hAnsi="Calibri" w:cs="Calibri"/>
          <w:sz w:val="22"/>
          <w:szCs w:val="22"/>
          <w:lang w:val="fr-BE"/>
        </w:rPr>
        <w:t xml:space="preserve"> pas</w:t>
      </w:r>
      <w:r w:rsidRPr="00E92240">
        <w:rPr>
          <w:rFonts w:ascii="Calibri" w:hAnsi="Calibri" w:cs="Calibri"/>
          <w:sz w:val="22"/>
          <w:szCs w:val="22"/>
          <w:lang w:val="fr-FR"/>
        </w:rPr>
        <w:t xml:space="preserve"> conformes aux dispositions</w:t>
      </w:r>
      <w:r w:rsidRPr="00E92240">
        <w:rPr>
          <w:rFonts w:ascii="Calibri" w:hAnsi="Calibri" w:cs="Calibri"/>
          <w:sz w:val="22"/>
          <w:szCs w:val="22"/>
          <w:lang w:val="fr-BE"/>
        </w:rPr>
        <w:t xml:space="preserve"> du </w:t>
      </w:r>
      <w:r w:rsidR="00380C9B">
        <w:rPr>
          <w:rFonts w:ascii="Calibri" w:hAnsi="Calibri" w:cs="Calibri"/>
          <w:sz w:val="22"/>
          <w:szCs w:val="22"/>
          <w:lang w:val="fr-BE"/>
        </w:rPr>
        <w:t>Code</w:t>
      </w:r>
      <w:r w:rsidRPr="00E92240">
        <w:rPr>
          <w:rFonts w:ascii="Calibri" w:hAnsi="Calibri" w:cs="Calibri"/>
          <w:sz w:val="22"/>
          <w:szCs w:val="22"/>
          <w:lang w:val="fr-BE"/>
        </w:rPr>
        <w:t xml:space="preserve"> du</w:t>
      </w:r>
      <w:r w:rsidRPr="00E92240">
        <w:rPr>
          <w:rFonts w:ascii="Calibri" w:hAnsi="Calibri" w:cs="Calibri"/>
          <w:sz w:val="22"/>
          <w:szCs w:val="22"/>
          <w:lang w:val="fr-FR"/>
        </w:rPr>
        <w:t xml:space="preserve"> Bien-être</w:t>
      </w:r>
      <w:r w:rsidRPr="00E92240">
        <w:rPr>
          <w:rFonts w:ascii="Calibri" w:hAnsi="Calibri" w:cs="Calibri"/>
          <w:sz w:val="22"/>
          <w:szCs w:val="22"/>
          <w:lang w:val="fr-BE"/>
        </w:rPr>
        <w:t xml:space="preserve"> au</w:t>
      </w:r>
      <w:r w:rsidRPr="00E92240">
        <w:rPr>
          <w:rFonts w:ascii="Calibri" w:hAnsi="Calibri" w:cs="Calibri"/>
          <w:sz w:val="22"/>
          <w:szCs w:val="22"/>
          <w:lang w:val="fr-FR"/>
        </w:rPr>
        <w:t xml:space="preserve"> travail;</w:t>
      </w:r>
    </w:p>
    <w:p w14:paraId="5877B64C" w14:textId="74DACCA0" w:rsidR="000E175B" w:rsidRPr="00E92240" w:rsidRDefault="006E2A2D" w:rsidP="0058595D">
      <w:pPr>
        <w:pStyle w:val="Paragraphedeliste"/>
        <w:numPr>
          <w:ilvl w:val="0"/>
          <w:numId w:val="11"/>
        </w:numPr>
        <w:jc w:val="both"/>
        <w:rPr>
          <w:rFonts w:ascii="Calibri" w:hAnsi="Calibri" w:cs="Calibri"/>
          <w:sz w:val="22"/>
          <w:szCs w:val="22"/>
          <w:lang w:val="fr-FR"/>
        </w:rPr>
      </w:pPr>
      <w:r w:rsidRPr="00E92240">
        <w:rPr>
          <w:rFonts w:ascii="Calibri" w:hAnsi="Calibri" w:cs="Calibri"/>
          <w:sz w:val="22"/>
          <w:szCs w:val="22"/>
          <w:lang w:val="fr-FR"/>
        </w:rPr>
        <w:t>reconnu que</w:t>
      </w:r>
      <w:r w:rsidRPr="00E92240">
        <w:rPr>
          <w:rFonts w:ascii="Calibri" w:hAnsi="Calibri" w:cs="Calibri"/>
          <w:sz w:val="22"/>
          <w:szCs w:val="22"/>
          <w:lang w:val="fr-BE"/>
        </w:rPr>
        <w:t xml:space="preserve"> le</w:t>
      </w:r>
      <w:r w:rsidRPr="00E92240">
        <w:rPr>
          <w:rFonts w:ascii="Calibri" w:hAnsi="Calibri" w:cs="Calibri"/>
          <w:sz w:val="22"/>
          <w:szCs w:val="22"/>
          <w:lang w:val="fr-FR"/>
        </w:rPr>
        <w:t xml:space="preserve"> trajet</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réintégration initial</w:t>
      </w:r>
      <w:r w:rsidRPr="00E92240">
        <w:rPr>
          <w:rFonts w:ascii="Calibri" w:hAnsi="Calibri" w:cs="Calibri"/>
          <w:sz w:val="22"/>
          <w:szCs w:val="22"/>
          <w:lang w:val="fr-BE"/>
        </w:rPr>
        <w:t xml:space="preserve"> de Madame</w:t>
      </w:r>
      <w:r w:rsidRPr="00E92240">
        <w:rPr>
          <w:rFonts w:ascii="Calibri" w:hAnsi="Calibri" w:cs="Calibri"/>
          <w:sz w:val="22"/>
          <w:szCs w:val="22"/>
          <w:lang w:val="fr-FR"/>
        </w:rPr>
        <w:t xml:space="preserve"> </w:t>
      </w:r>
      <w:r w:rsidR="00433BE5">
        <w:rPr>
          <w:rFonts w:ascii="Calibri" w:hAnsi="Calibri" w:cs="Calibri"/>
          <w:sz w:val="22"/>
          <w:szCs w:val="22"/>
          <w:lang w:val="fr-FR"/>
        </w:rPr>
        <w:t>M</w:t>
      </w:r>
      <w:r w:rsidRPr="00E92240">
        <w:rPr>
          <w:rFonts w:ascii="Calibri" w:hAnsi="Calibri" w:cs="Calibri"/>
          <w:sz w:val="22"/>
          <w:szCs w:val="22"/>
          <w:lang w:val="fr-FR"/>
        </w:rPr>
        <w:t xml:space="preserve"> avait été initié «</w:t>
      </w:r>
      <w:r w:rsidRPr="00E92240">
        <w:rPr>
          <w:rFonts w:ascii="Calibri" w:hAnsi="Calibri" w:cs="Calibri"/>
          <w:i/>
          <w:sz w:val="22"/>
          <w:szCs w:val="22"/>
          <w:lang w:val="fr-BE"/>
        </w:rPr>
        <w:t xml:space="preserve"> via</w:t>
      </w:r>
      <w:r w:rsidRPr="00E92240">
        <w:rPr>
          <w:rFonts w:ascii="Calibri" w:hAnsi="Calibri" w:cs="Calibri"/>
          <w:i/>
          <w:sz w:val="22"/>
          <w:szCs w:val="22"/>
          <w:lang w:val="fr-FR"/>
        </w:rPr>
        <w:t xml:space="preserve"> un congé article</w:t>
      </w:r>
      <w:r w:rsidRPr="00E92240">
        <w:rPr>
          <w:rFonts w:ascii="Calibri" w:hAnsi="Calibri" w:cs="Calibri"/>
          <w:i/>
          <w:sz w:val="22"/>
          <w:szCs w:val="22"/>
          <w:lang w:val="fr-BE"/>
        </w:rPr>
        <w:t xml:space="preserve"> 14</w:t>
      </w:r>
      <w:r w:rsidRPr="00E92240">
        <w:rPr>
          <w:rFonts w:ascii="Calibri" w:hAnsi="Calibri" w:cs="Calibri"/>
          <w:i/>
          <w:sz w:val="22"/>
          <w:szCs w:val="22"/>
          <w:lang w:val="fr-FR"/>
        </w:rPr>
        <w:t xml:space="preserve"> dont les contours ont été largement dépassés » ;</w:t>
      </w:r>
    </w:p>
    <w:p w14:paraId="6CBD9CDF" w14:textId="724977FB" w:rsidR="000E175B" w:rsidRPr="00E92240" w:rsidRDefault="006E2A2D" w:rsidP="0058595D">
      <w:pPr>
        <w:pStyle w:val="Paragraphedeliste"/>
        <w:numPr>
          <w:ilvl w:val="0"/>
          <w:numId w:val="11"/>
        </w:numPr>
        <w:jc w:val="both"/>
        <w:rPr>
          <w:rFonts w:ascii="Calibri" w:hAnsi="Calibri" w:cs="Calibri"/>
          <w:sz w:val="22"/>
          <w:szCs w:val="22"/>
          <w:lang w:val="fr-FR"/>
        </w:rPr>
      </w:pPr>
      <w:r w:rsidRPr="00E92240">
        <w:rPr>
          <w:rFonts w:ascii="Calibri" w:hAnsi="Calibri" w:cs="Calibri"/>
          <w:sz w:val="22"/>
          <w:szCs w:val="22"/>
          <w:lang w:val="fr-FR"/>
        </w:rPr>
        <w:t>reconnu que l'employeur n'avait rien proposé</w:t>
      </w:r>
      <w:r w:rsidRPr="00E92240">
        <w:rPr>
          <w:rFonts w:ascii="Calibri" w:hAnsi="Calibri" w:cs="Calibri"/>
          <w:sz w:val="22"/>
          <w:szCs w:val="22"/>
          <w:lang w:val="fr-BE"/>
        </w:rPr>
        <w:t xml:space="preserve"> </w:t>
      </w:r>
      <w:r w:rsidR="000E175B" w:rsidRPr="00E92240">
        <w:rPr>
          <w:rFonts w:ascii="Calibri" w:hAnsi="Calibri" w:cs="Calibri"/>
          <w:sz w:val="22"/>
          <w:szCs w:val="22"/>
          <w:lang w:val="fr-BE"/>
        </w:rPr>
        <w:t>à</w:t>
      </w:r>
      <w:r w:rsidRPr="00E92240">
        <w:rPr>
          <w:rFonts w:ascii="Calibri" w:hAnsi="Calibri" w:cs="Calibri"/>
          <w:sz w:val="22"/>
          <w:szCs w:val="22"/>
          <w:lang w:val="fr-BE"/>
        </w:rPr>
        <w:t xml:space="preserve"> Madame</w:t>
      </w:r>
      <w:r w:rsidRPr="00E92240">
        <w:rPr>
          <w:rFonts w:ascii="Calibri" w:hAnsi="Calibri" w:cs="Calibri"/>
          <w:sz w:val="22"/>
          <w:szCs w:val="22"/>
          <w:lang w:val="fr-FR"/>
        </w:rPr>
        <w:t xml:space="preserve"> </w:t>
      </w:r>
      <w:r w:rsidR="00433BE5">
        <w:rPr>
          <w:rFonts w:ascii="Calibri" w:hAnsi="Calibri" w:cs="Calibri"/>
          <w:sz w:val="22"/>
          <w:szCs w:val="22"/>
          <w:lang w:val="fr-FR"/>
        </w:rPr>
        <w:t>M</w:t>
      </w:r>
      <w:r w:rsidRPr="00E92240">
        <w:rPr>
          <w:rFonts w:ascii="Calibri" w:hAnsi="Calibri" w:cs="Calibri"/>
          <w:sz w:val="22"/>
          <w:szCs w:val="22"/>
          <w:lang w:val="fr-FR"/>
        </w:rPr>
        <w:t xml:space="preserve"> lors</w:t>
      </w:r>
      <w:r w:rsidRPr="00E92240">
        <w:rPr>
          <w:rFonts w:ascii="Calibri" w:hAnsi="Calibri" w:cs="Calibri"/>
          <w:sz w:val="22"/>
          <w:szCs w:val="22"/>
          <w:lang w:val="fr-BE"/>
        </w:rPr>
        <w:t xml:space="preserve"> de la</w:t>
      </w:r>
      <w:r w:rsidRPr="00E92240">
        <w:rPr>
          <w:rFonts w:ascii="Calibri" w:hAnsi="Calibri" w:cs="Calibri"/>
          <w:sz w:val="22"/>
          <w:szCs w:val="22"/>
          <w:lang w:val="fr-FR"/>
        </w:rPr>
        <w:t xml:space="preserve"> suspension</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son trajet</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réintégration ;</w:t>
      </w:r>
    </w:p>
    <w:p w14:paraId="3910D961" w14:textId="3E0BE5AE" w:rsidR="00940A2A" w:rsidRPr="00E92240" w:rsidRDefault="006E2A2D" w:rsidP="0058595D">
      <w:pPr>
        <w:pStyle w:val="Paragraphedeliste"/>
        <w:numPr>
          <w:ilvl w:val="0"/>
          <w:numId w:val="11"/>
        </w:numPr>
        <w:jc w:val="both"/>
        <w:rPr>
          <w:rFonts w:ascii="Calibri" w:hAnsi="Calibri" w:cs="Calibri"/>
          <w:sz w:val="22"/>
          <w:szCs w:val="22"/>
          <w:lang w:val="fr-FR"/>
        </w:rPr>
      </w:pPr>
      <w:r w:rsidRPr="00E92240">
        <w:rPr>
          <w:rFonts w:ascii="Calibri" w:hAnsi="Calibri" w:cs="Calibri"/>
          <w:sz w:val="22"/>
          <w:szCs w:val="22"/>
          <w:lang w:val="fr-FR"/>
        </w:rPr>
        <w:t>indiqué que</w:t>
      </w:r>
      <w:r w:rsidRPr="00E92240">
        <w:rPr>
          <w:rFonts w:ascii="Calibri" w:hAnsi="Calibri" w:cs="Calibri"/>
          <w:sz w:val="22"/>
          <w:szCs w:val="22"/>
          <w:lang w:val="fr-BE"/>
        </w:rPr>
        <w:t xml:space="preserve"> le (nouveau)</w:t>
      </w:r>
      <w:r w:rsidRPr="00E92240">
        <w:rPr>
          <w:rFonts w:ascii="Calibri" w:hAnsi="Calibri" w:cs="Calibri"/>
          <w:sz w:val="22"/>
          <w:szCs w:val="22"/>
          <w:lang w:val="fr-FR"/>
        </w:rPr>
        <w:t xml:space="preserve"> congé pour mission «article 14bis »</w:t>
      </w:r>
      <w:r w:rsidRPr="00E92240">
        <w:rPr>
          <w:rFonts w:ascii="Calibri" w:hAnsi="Calibri" w:cs="Calibri"/>
          <w:sz w:val="22"/>
          <w:szCs w:val="22"/>
          <w:lang w:val="fr-BE"/>
        </w:rPr>
        <w:t xml:space="preserve"> a</w:t>
      </w:r>
      <w:r w:rsidRPr="00E92240">
        <w:rPr>
          <w:rFonts w:ascii="Calibri" w:hAnsi="Calibri" w:cs="Calibri"/>
          <w:sz w:val="22"/>
          <w:szCs w:val="22"/>
          <w:lang w:val="fr-FR"/>
        </w:rPr>
        <w:t xml:space="preserve"> été créé</w:t>
      </w:r>
      <w:r w:rsidRPr="00E92240">
        <w:rPr>
          <w:rFonts w:ascii="Calibri" w:hAnsi="Calibri" w:cs="Calibri"/>
          <w:sz w:val="22"/>
          <w:szCs w:val="22"/>
          <w:lang w:val="fr-BE"/>
        </w:rPr>
        <w:t xml:space="preserve"> en</w:t>
      </w:r>
      <w:r w:rsidRPr="00E92240">
        <w:rPr>
          <w:rFonts w:ascii="Calibri" w:hAnsi="Calibri" w:cs="Calibri"/>
          <w:sz w:val="22"/>
          <w:szCs w:val="22"/>
          <w:lang w:val="fr-FR"/>
        </w:rPr>
        <w:t xml:space="preserve"> réaction</w:t>
      </w:r>
      <w:r w:rsidRPr="00E92240">
        <w:rPr>
          <w:rFonts w:ascii="Calibri" w:hAnsi="Calibri" w:cs="Calibri"/>
          <w:sz w:val="22"/>
          <w:szCs w:val="22"/>
          <w:lang w:val="fr-BE"/>
        </w:rPr>
        <w:t xml:space="preserve"> des dossiers de Madame</w:t>
      </w:r>
      <w:r w:rsidRPr="00E92240">
        <w:rPr>
          <w:rFonts w:ascii="Calibri" w:hAnsi="Calibri" w:cs="Calibri"/>
          <w:sz w:val="22"/>
          <w:szCs w:val="22"/>
          <w:lang w:val="fr-FR"/>
        </w:rPr>
        <w:t xml:space="preserve"> </w:t>
      </w:r>
      <w:r w:rsidR="00433BE5">
        <w:rPr>
          <w:rFonts w:ascii="Calibri" w:hAnsi="Calibri" w:cs="Calibri"/>
          <w:sz w:val="22"/>
          <w:szCs w:val="22"/>
          <w:lang w:val="fr-FR"/>
        </w:rPr>
        <w:t>M</w:t>
      </w:r>
      <w:r w:rsidRPr="00E92240">
        <w:rPr>
          <w:rFonts w:ascii="Calibri" w:hAnsi="Calibri" w:cs="Calibri"/>
          <w:sz w:val="22"/>
          <w:szCs w:val="22"/>
          <w:lang w:val="fr-BE"/>
        </w:rPr>
        <w:t xml:space="preserve"> et de</w:t>
      </w:r>
      <w:r w:rsidRPr="00E92240">
        <w:rPr>
          <w:rFonts w:ascii="Calibri" w:hAnsi="Calibri" w:cs="Calibri"/>
          <w:sz w:val="22"/>
          <w:szCs w:val="22"/>
          <w:lang w:val="fr-FR"/>
        </w:rPr>
        <w:t xml:space="preserve"> son collègue (dans</w:t>
      </w:r>
      <w:r w:rsidRPr="00E92240">
        <w:rPr>
          <w:rFonts w:ascii="Calibri" w:hAnsi="Calibri" w:cs="Calibri"/>
          <w:sz w:val="22"/>
          <w:szCs w:val="22"/>
          <w:lang w:val="fr-BE"/>
        </w:rPr>
        <w:t xml:space="preserve"> la</w:t>
      </w:r>
      <w:r w:rsidRPr="00E92240">
        <w:rPr>
          <w:rFonts w:ascii="Calibri" w:hAnsi="Calibri" w:cs="Calibri"/>
          <w:sz w:val="22"/>
          <w:szCs w:val="22"/>
          <w:lang w:val="fr-FR"/>
        </w:rPr>
        <w:t xml:space="preserve"> même situation)</w:t>
      </w:r>
      <w:r w:rsidRPr="00E92240">
        <w:rPr>
          <w:rFonts w:ascii="Calibri" w:hAnsi="Calibri" w:cs="Calibri"/>
          <w:sz w:val="22"/>
          <w:szCs w:val="22"/>
          <w:lang w:val="fr-BE"/>
        </w:rPr>
        <w:t xml:space="preserve"> Monsieur</w:t>
      </w:r>
      <w:r w:rsidRPr="00E92240">
        <w:rPr>
          <w:rFonts w:ascii="Calibri" w:hAnsi="Calibri" w:cs="Calibri"/>
          <w:sz w:val="22"/>
          <w:szCs w:val="22"/>
          <w:lang w:val="fr-FR"/>
        </w:rPr>
        <w:t xml:space="preserve"> </w:t>
      </w:r>
      <w:r w:rsidR="00433BE5">
        <w:rPr>
          <w:rFonts w:ascii="Calibri" w:hAnsi="Calibri" w:cs="Calibri"/>
          <w:sz w:val="22"/>
          <w:szCs w:val="22"/>
          <w:lang w:val="fr-FR"/>
        </w:rPr>
        <w:t>G</w:t>
      </w:r>
      <w:r w:rsidRPr="00E92240">
        <w:rPr>
          <w:rFonts w:ascii="Calibri" w:hAnsi="Calibri" w:cs="Calibri"/>
          <w:sz w:val="22"/>
          <w:szCs w:val="22"/>
          <w:lang w:val="fr-FR"/>
        </w:rPr>
        <w:t>, mais qu'il n'y avait aucune solution pour le personnel ouvrier</w:t>
      </w:r>
      <w:r w:rsidRPr="00E92240">
        <w:rPr>
          <w:rFonts w:ascii="Calibri" w:hAnsi="Calibri" w:cs="Calibri"/>
          <w:sz w:val="22"/>
          <w:szCs w:val="22"/>
          <w:lang w:val="fr-BE"/>
        </w:rPr>
        <w:t xml:space="preserve"> et</w:t>
      </w:r>
      <w:r w:rsidRPr="00E92240">
        <w:rPr>
          <w:rFonts w:ascii="Calibri" w:hAnsi="Calibri" w:cs="Calibri"/>
          <w:sz w:val="22"/>
          <w:szCs w:val="22"/>
          <w:lang w:val="fr-FR"/>
        </w:rPr>
        <w:t xml:space="preserve"> temporaire, outre</w:t>
      </w:r>
      <w:r w:rsidRPr="00E92240">
        <w:rPr>
          <w:rFonts w:ascii="Calibri" w:hAnsi="Calibri" w:cs="Calibri"/>
          <w:sz w:val="22"/>
          <w:szCs w:val="22"/>
          <w:lang w:val="fr-BE"/>
        </w:rPr>
        <w:t xml:space="preserve"> le fait</w:t>
      </w:r>
      <w:r w:rsidRPr="00E92240">
        <w:rPr>
          <w:rFonts w:ascii="Calibri" w:hAnsi="Calibri" w:cs="Calibri"/>
          <w:sz w:val="22"/>
          <w:szCs w:val="22"/>
          <w:lang w:val="fr-FR"/>
        </w:rPr>
        <w:t xml:space="preserve"> que ce congé attribuait</w:t>
      </w:r>
      <w:r w:rsidRPr="00E92240">
        <w:rPr>
          <w:rFonts w:ascii="Calibri" w:hAnsi="Calibri" w:cs="Calibri"/>
          <w:sz w:val="22"/>
          <w:szCs w:val="22"/>
          <w:lang w:val="fr-BE"/>
        </w:rPr>
        <w:t xml:space="preserve"> des</w:t>
      </w:r>
      <w:r w:rsidRPr="00E92240">
        <w:rPr>
          <w:rFonts w:ascii="Calibri" w:hAnsi="Calibri" w:cs="Calibri"/>
          <w:sz w:val="22"/>
          <w:szCs w:val="22"/>
          <w:lang w:val="fr-FR"/>
        </w:rPr>
        <w:t xml:space="preserve"> compétences extraordinaires</w:t>
      </w:r>
      <w:r w:rsidRPr="00E92240">
        <w:rPr>
          <w:rFonts w:ascii="Calibri" w:hAnsi="Calibri" w:cs="Calibri"/>
          <w:sz w:val="22"/>
          <w:szCs w:val="22"/>
          <w:lang w:val="fr-BE"/>
        </w:rPr>
        <w:t xml:space="preserve"> au</w:t>
      </w:r>
      <w:r w:rsidRPr="00E92240">
        <w:rPr>
          <w:rFonts w:ascii="Calibri" w:hAnsi="Calibri" w:cs="Calibri"/>
          <w:sz w:val="22"/>
          <w:szCs w:val="22"/>
          <w:lang w:val="fr-FR"/>
        </w:rPr>
        <w:t xml:space="preserve"> MEDEX : « </w:t>
      </w:r>
      <w:r w:rsidRPr="00E92240">
        <w:rPr>
          <w:rFonts w:ascii="Calibri" w:hAnsi="Calibri" w:cs="Calibri"/>
          <w:i/>
          <w:sz w:val="22"/>
          <w:szCs w:val="22"/>
          <w:lang w:val="fr-FR"/>
        </w:rPr>
        <w:t>on</w:t>
      </w:r>
      <w:r w:rsidRPr="00E92240">
        <w:rPr>
          <w:rFonts w:ascii="Calibri" w:hAnsi="Calibri" w:cs="Calibri"/>
          <w:i/>
          <w:sz w:val="22"/>
          <w:szCs w:val="22"/>
          <w:lang w:val="fr-BE"/>
        </w:rPr>
        <w:t xml:space="preserve"> a fait</w:t>
      </w:r>
      <w:r w:rsidRPr="00E92240">
        <w:rPr>
          <w:rFonts w:ascii="Calibri" w:hAnsi="Calibri" w:cs="Calibri"/>
          <w:i/>
          <w:sz w:val="22"/>
          <w:szCs w:val="22"/>
          <w:lang w:val="fr-FR"/>
        </w:rPr>
        <w:t xml:space="preserve"> abstraction</w:t>
      </w:r>
      <w:r w:rsidRPr="00E92240">
        <w:rPr>
          <w:rFonts w:ascii="Calibri" w:hAnsi="Calibri" w:cs="Calibri"/>
          <w:i/>
          <w:sz w:val="22"/>
          <w:szCs w:val="22"/>
          <w:lang w:val="fr-BE"/>
        </w:rPr>
        <w:t xml:space="preserve"> de la</w:t>
      </w:r>
      <w:r w:rsidRPr="00E92240">
        <w:rPr>
          <w:rFonts w:ascii="Calibri" w:hAnsi="Calibri" w:cs="Calibri"/>
          <w:i/>
          <w:sz w:val="22"/>
          <w:szCs w:val="22"/>
          <w:lang w:val="fr-FR"/>
        </w:rPr>
        <w:t xml:space="preserve"> compétence prévue</w:t>
      </w:r>
      <w:r w:rsidRPr="00E92240">
        <w:rPr>
          <w:rFonts w:ascii="Calibri" w:hAnsi="Calibri" w:cs="Calibri"/>
          <w:i/>
          <w:sz w:val="22"/>
          <w:szCs w:val="22"/>
          <w:lang w:val="fr-BE"/>
        </w:rPr>
        <w:t xml:space="preserve"> par le </w:t>
      </w:r>
      <w:r w:rsidR="00380C9B">
        <w:rPr>
          <w:rFonts w:ascii="Calibri" w:hAnsi="Calibri" w:cs="Calibri"/>
          <w:i/>
          <w:sz w:val="22"/>
          <w:szCs w:val="22"/>
          <w:lang w:val="fr-BE"/>
        </w:rPr>
        <w:t>Code</w:t>
      </w:r>
      <w:r w:rsidRPr="00E92240">
        <w:rPr>
          <w:rFonts w:ascii="Calibri" w:hAnsi="Calibri" w:cs="Calibri"/>
          <w:i/>
          <w:sz w:val="22"/>
          <w:szCs w:val="22"/>
          <w:lang w:val="fr-BE"/>
        </w:rPr>
        <w:t xml:space="preserve"> </w:t>
      </w:r>
      <w:r w:rsidR="00940A2A" w:rsidRPr="00E92240">
        <w:rPr>
          <w:rFonts w:ascii="Calibri" w:hAnsi="Calibri" w:cs="Calibri"/>
          <w:i/>
          <w:sz w:val="22"/>
          <w:szCs w:val="22"/>
          <w:lang w:val="fr-BE"/>
        </w:rPr>
        <w:t>à</w:t>
      </w:r>
      <w:r w:rsidRPr="00E92240">
        <w:rPr>
          <w:rFonts w:ascii="Calibri" w:hAnsi="Calibri" w:cs="Calibri"/>
          <w:i/>
          <w:sz w:val="22"/>
          <w:szCs w:val="22"/>
          <w:lang w:val="fr-BE"/>
        </w:rPr>
        <w:t xml:space="preserve"> la</w:t>
      </w:r>
      <w:r w:rsidRPr="00E92240">
        <w:rPr>
          <w:rFonts w:ascii="Calibri" w:hAnsi="Calibri" w:cs="Calibri"/>
          <w:i/>
          <w:sz w:val="22"/>
          <w:szCs w:val="22"/>
          <w:lang w:val="fr-FR"/>
        </w:rPr>
        <w:t xml:space="preserve"> médecine</w:t>
      </w:r>
      <w:r w:rsidRPr="00E92240">
        <w:rPr>
          <w:rFonts w:ascii="Calibri" w:hAnsi="Calibri" w:cs="Calibri"/>
          <w:i/>
          <w:sz w:val="22"/>
          <w:szCs w:val="22"/>
          <w:lang w:val="fr-BE"/>
        </w:rPr>
        <w:t xml:space="preserve"> du</w:t>
      </w:r>
      <w:r w:rsidRPr="00E92240">
        <w:rPr>
          <w:rFonts w:ascii="Calibri" w:hAnsi="Calibri" w:cs="Calibri"/>
          <w:i/>
          <w:sz w:val="22"/>
          <w:szCs w:val="22"/>
          <w:lang w:val="fr-FR"/>
        </w:rPr>
        <w:t xml:space="preserve"> travail</w:t>
      </w:r>
      <w:r w:rsidRPr="00E92240">
        <w:rPr>
          <w:rFonts w:ascii="Calibri" w:hAnsi="Calibri" w:cs="Calibri"/>
          <w:i/>
          <w:sz w:val="22"/>
          <w:szCs w:val="22"/>
          <w:lang w:val="fr-BE"/>
        </w:rPr>
        <w:t xml:space="preserve"> et du</w:t>
      </w:r>
      <w:r w:rsidRPr="00E92240">
        <w:rPr>
          <w:rFonts w:ascii="Calibri" w:hAnsi="Calibri" w:cs="Calibri"/>
          <w:i/>
          <w:sz w:val="22"/>
          <w:szCs w:val="22"/>
          <w:lang w:val="fr-FR"/>
        </w:rPr>
        <w:t xml:space="preserve"> pouvoir</w:t>
      </w:r>
      <w:r w:rsidRPr="00E92240">
        <w:rPr>
          <w:rFonts w:ascii="Calibri" w:hAnsi="Calibri" w:cs="Calibri"/>
          <w:i/>
          <w:sz w:val="22"/>
          <w:szCs w:val="22"/>
          <w:lang w:val="fr-BE"/>
        </w:rPr>
        <w:t xml:space="preserve"> de</w:t>
      </w:r>
      <w:r w:rsidRPr="00E92240">
        <w:rPr>
          <w:rFonts w:ascii="Calibri" w:hAnsi="Calibri" w:cs="Calibri"/>
          <w:i/>
          <w:sz w:val="22"/>
          <w:szCs w:val="22"/>
          <w:lang w:val="fr-FR"/>
        </w:rPr>
        <w:t xml:space="preserve"> décision attribué</w:t>
      </w:r>
      <w:r w:rsidRPr="00E92240">
        <w:rPr>
          <w:rFonts w:ascii="Calibri" w:hAnsi="Calibri" w:cs="Calibri"/>
          <w:i/>
          <w:sz w:val="22"/>
          <w:szCs w:val="22"/>
          <w:lang w:val="fr-BE"/>
        </w:rPr>
        <w:t xml:space="preserve"> par le </w:t>
      </w:r>
      <w:r w:rsidR="00380C9B">
        <w:rPr>
          <w:rFonts w:ascii="Calibri" w:hAnsi="Calibri" w:cs="Calibri"/>
          <w:i/>
          <w:sz w:val="22"/>
          <w:szCs w:val="22"/>
          <w:lang w:val="fr-BE"/>
        </w:rPr>
        <w:t>Code</w:t>
      </w:r>
      <w:r w:rsidRPr="00E92240">
        <w:rPr>
          <w:rFonts w:ascii="Calibri" w:hAnsi="Calibri" w:cs="Calibri"/>
          <w:i/>
          <w:sz w:val="22"/>
          <w:szCs w:val="22"/>
          <w:lang w:val="fr-BE"/>
        </w:rPr>
        <w:t xml:space="preserve"> </w:t>
      </w:r>
      <w:r w:rsidR="00940A2A" w:rsidRPr="00E92240">
        <w:rPr>
          <w:rFonts w:ascii="Calibri" w:hAnsi="Calibri" w:cs="Calibri"/>
          <w:i/>
          <w:sz w:val="22"/>
          <w:szCs w:val="22"/>
          <w:lang w:val="fr-BE"/>
        </w:rPr>
        <w:t>à</w:t>
      </w:r>
      <w:r w:rsidRPr="00E92240">
        <w:rPr>
          <w:rFonts w:ascii="Calibri" w:hAnsi="Calibri" w:cs="Calibri"/>
          <w:i/>
          <w:sz w:val="22"/>
          <w:szCs w:val="22"/>
          <w:lang w:val="fr-FR"/>
        </w:rPr>
        <w:t xml:space="preserve"> l'employeur» ;</w:t>
      </w:r>
    </w:p>
    <w:p w14:paraId="33E2A2BD" w14:textId="77777777" w:rsidR="00940A2A" w:rsidRPr="00E92240" w:rsidRDefault="006E2A2D" w:rsidP="0058595D">
      <w:pPr>
        <w:pStyle w:val="Paragraphedeliste"/>
        <w:numPr>
          <w:ilvl w:val="0"/>
          <w:numId w:val="11"/>
        </w:numPr>
        <w:jc w:val="both"/>
        <w:rPr>
          <w:rFonts w:ascii="Calibri" w:hAnsi="Calibri" w:cs="Calibri"/>
          <w:sz w:val="22"/>
          <w:szCs w:val="22"/>
          <w:lang w:val="fr-FR"/>
        </w:rPr>
      </w:pPr>
      <w:r w:rsidRPr="00E92240">
        <w:rPr>
          <w:rFonts w:ascii="Calibri" w:hAnsi="Calibri" w:cs="Calibri"/>
          <w:sz w:val="22"/>
          <w:szCs w:val="22"/>
          <w:lang w:val="fr-FR"/>
        </w:rPr>
        <w:t>reconnu que</w:t>
      </w:r>
      <w:r w:rsidRPr="00E92240">
        <w:rPr>
          <w:rFonts w:ascii="Calibri" w:hAnsi="Calibri" w:cs="Calibri"/>
          <w:sz w:val="22"/>
          <w:szCs w:val="22"/>
          <w:lang w:val="fr-BE"/>
        </w:rPr>
        <w:t xml:space="preserve"> la</w:t>
      </w:r>
      <w:r w:rsidRPr="00E92240">
        <w:rPr>
          <w:rFonts w:ascii="Calibri" w:hAnsi="Calibri" w:cs="Calibri"/>
          <w:sz w:val="22"/>
          <w:szCs w:val="22"/>
          <w:lang w:val="fr-FR"/>
        </w:rPr>
        <w:t xml:space="preserve"> notion</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 trajet</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réintégration » était absente</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tous les congés existants</w:t>
      </w:r>
      <w:r w:rsidRPr="00E92240">
        <w:rPr>
          <w:rFonts w:ascii="Calibri" w:hAnsi="Calibri" w:cs="Calibri"/>
          <w:sz w:val="22"/>
          <w:szCs w:val="22"/>
          <w:lang w:val="fr-BE"/>
        </w:rPr>
        <w:t xml:space="preserve"> au</w:t>
      </w:r>
      <w:r w:rsidRPr="00E92240">
        <w:rPr>
          <w:rFonts w:ascii="Calibri" w:hAnsi="Calibri" w:cs="Calibri"/>
          <w:sz w:val="22"/>
          <w:szCs w:val="22"/>
          <w:lang w:val="fr-FR"/>
        </w:rPr>
        <w:t xml:space="preserve"> sein</w:t>
      </w:r>
      <w:r w:rsidRPr="00E92240">
        <w:rPr>
          <w:rFonts w:ascii="Calibri" w:hAnsi="Calibri" w:cs="Calibri"/>
          <w:sz w:val="22"/>
          <w:szCs w:val="22"/>
          <w:lang w:val="fr-BE"/>
        </w:rPr>
        <w:t xml:space="preserve"> du</w:t>
      </w:r>
      <w:r w:rsidRPr="00E92240">
        <w:rPr>
          <w:rFonts w:ascii="Calibri" w:hAnsi="Calibri" w:cs="Calibri"/>
          <w:sz w:val="22"/>
          <w:szCs w:val="22"/>
          <w:lang w:val="fr-FR"/>
        </w:rPr>
        <w:t xml:space="preserve"> Pouvoir Régulateur</w:t>
      </w:r>
      <w:r w:rsidRPr="00E92240">
        <w:rPr>
          <w:rFonts w:ascii="Calibri" w:hAnsi="Calibri" w:cs="Calibri"/>
          <w:sz w:val="22"/>
          <w:szCs w:val="22"/>
          <w:lang w:val="fr-BE"/>
        </w:rPr>
        <w:t xml:space="preserve"> et</w:t>
      </w:r>
      <w:r w:rsidRPr="00E92240">
        <w:rPr>
          <w:rFonts w:ascii="Calibri" w:hAnsi="Calibri" w:cs="Calibri"/>
          <w:sz w:val="22"/>
          <w:szCs w:val="22"/>
          <w:lang w:val="fr-FR"/>
        </w:rPr>
        <w:t xml:space="preserve"> donc</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w:t>
      </w:r>
      <w:r w:rsidR="00940A2A" w:rsidRPr="00E92240">
        <w:rPr>
          <w:rFonts w:ascii="Calibri" w:hAnsi="Calibri" w:cs="Calibri"/>
          <w:sz w:val="22"/>
          <w:szCs w:val="22"/>
          <w:lang w:val="fr-FR"/>
        </w:rPr>
        <w:t>W</w:t>
      </w:r>
      <w:r w:rsidRPr="00E92240">
        <w:rPr>
          <w:rFonts w:ascii="Calibri" w:hAnsi="Calibri" w:cs="Calibri"/>
          <w:sz w:val="22"/>
          <w:szCs w:val="22"/>
          <w:lang w:val="fr-FR"/>
        </w:rPr>
        <w:t>BE, sauf</w:t>
      </w:r>
      <w:r w:rsidRPr="00E92240">
        <w:rPr>
          <w:rFonts w:ascii="Calibri" w:hAnsi="Calibri" w:cs="Calibri"/>
          <w:sz w:val="22"/>
          <w:szCs w:val="22"/>
          <w:lang w:val="fr-BE"/>
        </w:rPr>
        <w:t xml:space="preserve"> le nouveau</w:t>
      </w:r>
      <w:r w:rsidRPr="00E92240">
        <w:rPr>
          <w:rFonts w:ascii="Calibri" w:hAnsi="Calibri" w:cs="Calibri"/>
          <w:sz w:val="22"/>
          <w:szCs w:val="22"/>
          <w:lang w:val="fr-FR"/>
        </w:rPr>
        <w:t xml:space="preserve"> congé article 14bis ;</w:t>
      </w:r>
    </w:p>
    <w:p w14:paraId="72B3ABFE" w14:textId="6EDB672A" w:rsidR="006E2A2D" w:rsidRPr="00E92240" w:rsidRDefault="006E2A2D" w:rsidP="0058595D">
      <w:pPr>
        <w:pStyle w:val="Paragraphedeliste"/>
        <w:numPr>
          <w:ilvl w:val="0"/>
          <w:numId w:val="11"/>
        </w:numPr>
        <w:jc w:val="both"/>
        <w:rPr>
          <w:rFonts w:ascii="Calibri" w:hAnsi="Calibri" w:cs="Calibri"/>
          <w:sz w:val="22"/>
          <w:szCs w:val="22"/>
          <w:lang w:val="fr-FR"/>
        </w:rPr>
      </w:pPr>
      <w:r w:rsidRPr="00E92240">
        <w:rPr>
          <w:rFonts w:ascii="Calibri" w:hAnsi="Calibri" w:cs="Calibri"/>
          <w:sz w:val="22"/>
          <w:szCs w:val="22"/>
          <w:lang w:val="fr-FR"/>
        </w:rPr>
        <w:t>confirmé que</w:t>
      </w:r>
      <w:r w:rsidRPr="00E92240">
        <w:rPr>
          <w:rFonts w:ascii="Calibri" w:hAnsi="Calibri" w:cs="Calibri"/>
          <w:sz w:val="22"/>
          <w:szCs w:val="22"/>
          <w:lang w:val="fr-BE"/>
        </w:rPr>
        <w:t xml:space="preserve"> la</w:t>
      </w:r>
      <w:r w:rsidRPr="00E92240">
        <w:rPr>
          <w:rFonts w:ascii="Calibri" w:hAnsi="Calibri" w:cs="Calibri"/>
          <w:sz w:val="22"/>
          <w:szCs w:val="22"/>
          <w:lang w:val="fr-FR"/>
        </w:rPr>
        <w:t xml:space="preserve"> seule option valable légalement serait</w:t>
      </w:r>
      <w:r w:rsidRPr="00E92240">
        <w:rPr>
          <w:rFonts w:ascii="Calibri" w:hAnsi="Calibri" w:cs="Calibri"/>
          <w:sz w:val="22"/>
          <w:szCs w:val="22"/>
          <w:lang w:val="fr-BE"/>
        </w:rPr>
        <w:t xml:space="preserve"> la</w:t>
      </w:r>
      <w:r w:rsidRPr="00E92240">
        <w:rPr>
          <w:rFonts w:ascii="Calibri" w:hAnsi="Calibri" w:cs="Calibri"/>
          <w:sz w:val="22"/>
          <w:szCs w:val="22"/>
          <w:lang w:val="fr-FR"/>
        </w:rPr>
        <w:t xml:space="preserve"> création d'un</w:t>
      </w:r>
      <w:r w:rsidRPr="00E92240">
        <w:rPr>
          <w:rFonts w:ascii="Calibri" w:hAnsi="Calibri" w:cs="Calibri"/>
          <w:sz w:val="22"/>
          <w:szCs w:val="22"/>
          <w:lang w:val="fr-BE"/>
        </w:rPr>
        <w:t xml:space="preserve"> nouveau</w:t>
      </w:r>
      <w:r w:rsidRPr="00E92240">
        <w:rPr>
          <w:rFonts w:ascii="Calibri" w:hAnsi="Calibri" w:cs="Calibri"/>
          <w:sz w:val="22"/>
          <w:szCs w:val="22"/>
          <w:lang w:val="fr-FR"/>
        </w:rPr>
        <w:t xml:space="preserve"> congé spécifique, les autres options proposées</w:t>
      </w:r>
      <w:r w:rsidRPr="00E92240">
        <w:rPr>
          <w:rFonts w:ascii="Calibri" w:hAnsi="Calibri" w:cs="Calibri"/>
          <w:sz w:val="22"/>
          <w:szCs w:val="22"/>
          <w:lang w:val="fr-BE"/>
        </w:rPr>
        <w:t xml:space="preserve"> par le</w:t>
      </w:r>
      <w:r w:rsidRPr="00E92240">
        <w:rPr>
          <w:rFonts w:ascii="Calibri" w:hAnsi="Calibri" w:cs="Calibri"/>
          <w:sz w:val="22"/>
          <w:szCs w:val="22"/>
          <w:lang w:val="fr-FR"/>
        </w:rPr>
        <w:t xml:space="preserve"> pouvoir régulateur ne répondant</w:t>
      </w:r>
      <w:r w:rsidRPr="00E92240">
        <w:rPr>
          <w:rFonts w:ascii="Calibri" w:hAnsi="Calibri" w:cs="Calibri"/>
          <w:sz w:val="22"/>
          <w:szCs w:val="22"/>
          <w:lang w:val="fr-BE"/>
        </w:rPr>
        <w:t xml:space="preserve"> pas</w:t>
      </w:r>
      <w:r w:rsidRPr="00E92240">
        <w:rPr>
          <w:rFonts w:ascii="Calibri" w:hAnsi="Calibri" w:cs="Calibri"/>
          <w:sz w:val="22"/>
          <w:szCs w:val="22"/>
          <w:lang w:val="fr-FR"/>
        </w:rPr>
        <w:t xml:space="preserve"> aux prescriptions</w:t>
      </w:r>
      <w:r w:rsidRPr="00E92240">
        <w:rPr>
          <w:rFonts w:ascii="Calibri" w:hAnsi="Calibri" w:cs="Calibri"/>
          <w:sz w:val="22"/>
          <w:szCs w:val="22"/>
          <w:lang w:val="fr-BE"/>
        </w:rPr>
        <w:t xml:space="preserve"> du </w:t>
      </w:r>
      <w:r w:rsidR="00380C9B">
        <w:rPr>
          <w:rFonts w:ascii="Calibri" w:hAnsi="Calibri" w:cs="Calibri"/>
          <w:sz w:val="22"/>
          <w:szCs w:val="22"/>
          <w:lang w:val="fr-BE"/>
        </w:rPr>
        <w:t>Code</w:t>
      </w:r>
      <w:r w:rsidRPr="00E92240">
        <w:rPr>
          <w:rFonts w:ascii="Calibri" w:hAnsi="Calibri" w:cs="Calibri"/>
          <w:sz w:val="22"/>
          <w:szCs w:val="22"/>
          <w:lang w:val="fr-BE"/>
        </w:rPr>
        <w:t xml:space="preserve"> du</w:t>
      </w:r>
      <w:r w:rsidRPr="00E92240">
        <w:rPr>
          <w:rFonts w:ascii="Calibri" w:hAnsi="Calibri" w:cs="Calibri"/>
          <w:sz w:val="22"/>
          <w:szCs w:val="22"/>
          <w:lang w:val="fr-FR"/>
        </w:rPr>
        <w:t xml:space="preserve"> Bien-être</w:t>
      </w:r>
      <w:r w:rsidRPr="00E92240">
        <w:rPr>
          <w:rFonts w:ascii="Calibri" w:hAnsi="Calibri" w:cs="Calibri"/>
          <w:sz w:val="22"/>
          <w:szCs w:val="22"/>
          <w:lang w:val="fr-BE"/>
        </w:rPr>
        <w:t xml:space="preserve"> au</w:t>
      </w:r>
      <w:r w:rsidRPr="00E92240">
        <w:rPr>
          <w:rFonts w:ascii="Calibri" w:hAnsi="Calibri" w:cs="Calibri"/>
          <w:sz w:val="22"/>
          <w:szCs w:val="22"/>
          <w:lang w:val="fr-FR"/>
        </w:rPr>
        <w:t xml:space="preserve"> travail.</w:t>
      </w:r>
      <w:r w:rsidRPr="00E92240">
        <w:rPr>
          <w:rFonts w:ascii="Calibri" w:hAnsi="Calibri" w:cs="Calibri"/>
          <w:sz w:val="22"/>
          <w:szCs w:val="22"/>
          <w:lang w:val="fr-BE"/>
        </w:rPr>
        <w:t xml:space="preserve"> </w:t>
      </w:r>
    </w:p>
    <w:p w14:paraId="57FCBC6C" w14:textId="77777777" w:rsidR="005464B5" w:rsidRPr="00E92240" w:rsidRDefault="005464B5" w:rsidP="005464B5">
      <w:pPr>
        <w:pStyle w:val="Paragraphedeliste"/>
        <w:jc w:val="both"/>
        <w:rPr>
          <w:rFonts w:ascii="Calibri" w:hAnsi="Calibri" w:cs="Calibri"/>
          <w:sz w:val="22"/>
          <w:szCs w:val="22"/>
          <w:lang w:val="fr-FR"/>
        </w:rPr>
      </w:pPr>
    </w:p>
    <w:p w14:paraId="2B82EAEA" w14:textId="74E9FFA8" w:rsidR="006E2A2D" w:rsidRPr="00E92240" w:rsidRDefault="006E2A2D" w:rsidP="0058595D">
      <w:pPr>
        <w:pStyle w:val="Paragraphedeliste"/>
        <w:numPr>
          <w:ilvl w:val="0"/>
          <w:numId w:val="9"/>
        </w:numPr>
        <w:jc w:val="both"/>
        <w:rPr>
          <w:rFonts w:ascii="Calibri" w:hAnsi="Calibri" w:cs="Calibri"/>
          <w:sz w:val="22"/>
          <w:szCs w:val="22"/>
          <w:lang w:val="fr-BE"/>
        </w:rPr>
      </w:pPr>
      <w:r w:rsidRPr="00E92240">
        <w:rPr>
          <w:rFonts w:ascii="Calibri" w:hAnsi="Calibri" w:cs="Calibri"/>
          <w:sz w:val="22"/>
          <w:szCs w:val="22"/>
          <w:lang w:val="fr-BE"/>
        </w:rPr>
        <w:t>Par</w:t>
      </w:r>
      <w:r w:rsidRPr="00E92240">
        <w:rPr>
          <w:rFonts w:ascii="Calibri" w:hAnsi="Calibri" w:cs="Calibri"/>
          <w:sz w:val="22"/>
          <w:szCs w:val="22"/>
          <w:lang w:val="fr-FR"/>
        </w:rPr>
        <w:t xml:space="preserve"> requête</w:t>
      </w:r>
      <w:r w:rsidRPr="00E92240">
        <w:rPr>
          <w:rFonts w:ascii="Calibri" w:hAnsi="Calibri" w:cs="Calibri"/>
          <w:sz w:val="22"/>
          <w:szCs w:val="22"/>
          <w:lang w:val="fr-BE"/>
        </w:rPr>
        <w:t xml:space="preserve"> du 24.12.2021,</w:t>
      </w:r>
      <w:r w:rsidRPr="00E92240">
        <w:rPr>
          <w:rFonts w:ascii="Calibri" w:hAnsi="Calibri" w:cs="Calibri"/>
          <w:sz w:val="22"/>
          <w:szCs w:val="22"/>
          <w:lang w:val="fr-FR"/>
        </w:rPr>
        <w:t xml:space="preserve"> l'Auditorat</w:t>
      </w:r>
      <w:r w:rsidRPr="00E92240">
        <w:rPr>
          <w:rFonts w:ascii="Calibri" w:hAnsi="Calibri" w:cs="Calibri"/>
          <w:sz w:val="22"/>
          <w:szCs w:val="22"/>
          <w:lang w:val="fr-BE"/>
        </w:rPr>
        <w:t xml:space="preserve"> du</w:t>
      </w:r>
      <w:r w:rsidRPr="00E92240">
        <w:rPr>
          <w:rFonts w:ascii="Calibri" w:hAnsi="Calibri" w:cs="Calibri"/>
          <w:sz w:val="22"/>
          <w:szCs w:val="22"/>
          <w:lang w:val="fr-FR"/>
        </w:rPr>
        <w:t xml:space="preserve"> travail</w:t>
      </w:r>
      <w:r w:rsidRPr="00E92240">
        <w:rPr>
          <w:rFonts w:ascii="Calibri" w:hAnsi="Calibri" w:cs="Calibri"/>
          <w:sz w:val="22"/>
          <w:szCs w:val="22"/>
          <w:lang w:val="fr-BE"/>
        </w:rPr>
        <w:t xml:space="preserve"> de</w:t>
      </w:r>
      <w:r w:rsidRPr="00E92240">
        <w:rPr>
          <w:rFonts w:ascii="Calibri" w:hAnsi="Calibri" w:cs="Calibri"/>
          <w:sz w:val="22"/>
          <w:szCs w:val="22"/>
          <w:lang w:val="fr-FR"/>
        </w:rPr>
        <w:t xml:space="preserve"> Liège, division Dinant, initi</w:t>
      </w:r>
      <w:r w:rsidR="00AC4C25" w:rsidRPr="00E92240">
        <w:rPr>
          <w:rFonts w:ascii="Calibri" w:hAnsi="Calibri" w:cs="Calibri"/>
          <w:sz w:val="22"/>
          <w:szCs w:val="22"/>
          <w:lang w:val="fr-FR"/>
        </w:rPr>
        <w:t>e</w:t>
      </w:r>
      <w:r w:rsidRPr="00E92240">
        <w:rPr>
          <w:rFonts w:ascii="Calibri" w:hAnsi="Calibri" w:cs="Calibri"/>
          <w:sz w:val="22"/>
          <w:szCs w:val="22"/>
          <w:lang w:val="fr-BE"/>
        </w:rPr>
        <w:t xml:space="preserve"> la</w:t>
      </w:r>
      <w:r w:rsidRPr="00E92240">
        <w:rPr>
          <w:rFonts w:ascii="Calibri" w:hAnsi="Calibri" w:cs="Calibri"/>
          <w:sz w:val="22"/>
          <w:szCs w:val="22"/>
          <w:lang w:val="fr-FR"/>
        </w:rPr>
        <w:t xml:space="preserve"> présente action</w:t>
      </w:r>
      <w:r w:rsidR="005464B5" w:rsidRPr="00E92240">
        <w:rPr>
          <w:rFonts w:ascii="Calibri" w:hAnsi="Calibri" w:cs="Calibri"/>
          <w:sz w:val="22"/>
          <w:szCs w:val="22"/>
          <w:lang w:val="fr-FR"/>
        </w:rPr>
        <w:t xml:space="preserve"> </w:t>
      </w:r>
      <w:r w:rsidRPr="00E92240">
        <w:rPr>
          <w:rFonts w:ascii="Calibri" w:hAnsi="Calibri" w:cs="Calibri"/>
          <w:sz w:val="22"/>
          <w:szCs w:val="22"/>
          <w:lang w:val="fr-FR"/>
        </w:rPr>
        <w:t>civile.</w:t>
      </w:r>
    </w:p>
    <w:p w14:paraId="53E84A79" w14:textId="77777777" w:rsidR="00AC4C25" w:rsidRPr="00E92240" w:rsidRDefault="00AC4C25" w:rsidP="00AC4C25">
      <w:pPr>
        <w:pStyle w:val="Paragraphedeliste"/>
        <w:jc w:val="both"/>
        <w:rPr>
          <w:rFonts w:ascii="Calibri" w:hAnsi="Calibri" w:cs="Calibri"/>
          <w:sz w:val="22"/>
          <w:szCs w:val="22"/>
          <w:lang w:val="fr-BE"/>
        </w:rPr>
      </w:pPr>
    </w:p>
    <w:p w14:paraId="2E186F6D" w14:textId="18C8D5E8" w:rsidR="00AC4C25" w:rsidRDefault="00AC4C25" w:rsidP="0058595D">
      <w:pPr>
        <w:pStyle w:val="Paragraphedeliste"/>
        <w:numPr>
          <w:ilvl w:val="0"/>
          <w:numId w:val="9"/>
        </w:numPr>
        <w:jc w:val="both"/>
        <w:rPr>
          <w:rFonts w:ascii="Calibri" w:hAnsi="Calibri" w:cs="Calibri"/>
          <w:sz w:val="22"/>
          <w:szCs w:val="22"/>
          <w:lang w:val="fr-BE"/>
        </w:rPr>
      </w:pPr>
      <w:r w:rsidRPr="00E92240">
        <w:rPr>
          <w:rFonts w:ascii="Calibri" w:hAnsi="Calibri" w:cs="Calibri"/>
          <w:sz w:val="22"/>
          <w:szCs w:val="22"/>
          <w:lang w:val="fr-BE"/>
        </w:rPr>
        <w:t xml:space="preserve">Madame </w:t>
      </w:r>
      <w:r w:rsidR="00433BE5">
        <w:rPr>
          <w:rFonts w:ascii="Calibri" w:hAnsi="Calibri" w:cs="Calibri"/>
          <w:sz w:val="22"/>
          <w:szCs w:val="22"/>
          <w:lang w:val="fr-BE"/>
        </w:rPr>
        <w:t>M</w:t>
      </w:r>
      <w:r w:rsidRPr="00E92240">
        <w:rPr>
          <w:rFonts w:ascii="Calibri" w:hAnsi="Calibri" w:cs="Calibri"/>
          <w:sz w:val="22"/>
          <w:szCs w:val="22"/>
          <w:lang w:val="fr-BE"/>
        </w:rPr>
        <w:t xml:space="preserve"> inter</w:t>
      </w:r>
      <w:r w:rsidR="008C5BCE" w:rsidRPr="00E92240">
        <w:rPr>
          <w:rFonts w:ascii="Calibri" w:hAnsi="Calibri" w:cs="Calibri"/>
          <w:sz w:val="22"/>
          <w:szCs w:val="22"/>
          <w:lang w:val="fr-BE"/>
        </w:rPr>
        <w:t>vient volontairement à la cause.</w:t>
      </w:r>
    </w:p>
    <w:p w14:paraId="2CB06810" w14:textId="77777777" w:rsidR="00253673" w:rsidRPr="004F2D02" w:rsidRDefault="00253673" w:rsidP="004F2D02">
      <w:pPr>
        <w:pStyle w:val="Paragraphedeliste"/>
        <w:rPr>
          <w:rFonts w:ascii="Calibri" w:hAnsi="Calibri" w:cs="Calibri"/>
          <w:sz w:val="22"/>
          <w:szCs w:val="22"/>
          <w:lang w:val="fr-BE"/>
        </w:rPr>
      </w:pPr>
    </w:p>
    <w:p w14:paraId="61DFA34C" w14:textId="268AA2C4" w:rsidR="00253673" w:rsidRPr="004F2D02" w:rsidRDefault="00253673" w:rsidP="00253673">
      <w:pPr>
        <w:pStyle w:val="Paragraphedeliste"/>
        <w:rPr>
          <w:rFonts w:ascii="Calibri" w:hAnsi="Calibri" w:cs="Calibri"/>
          <w:sz w:val="22"/>
          <w:szCs w:val="20"/>
          <w:lang w:val="fr-BE"/>
        </w:rPr>
      </w:pPr>
      <w:r w:rsidRPr="004F2D02">
        <w:rPr>
          <w:rFonts w:ascii="Calibri" w:hAnsi="Calibri" w:cs="Calibri"/>
          <w:sz w:val="22"/>
          <w:szCs w:val="20"/>
          <w:lang w:val="fr-BE"/>
        </w:rPr>
        <w:t>Suite à ces démarches,</w:t>
      </w:r>
      <w:r w:rsidR="004F1486">
        <w:rPr>
          <w:rFonts w:ascii="Calibri" w:hAnsi="Calibri" w:cs="Calibri"/>
          <w:sz w:val="22"/>
          <w:szCs w:val="20"/>
          <w:lang w:val="fr-BE"/>
        </w:rPr>
        <w:t xml:space="preserve"> il est à noter que sa</w:t>
      </w:r>
      <w:r w:rsidRPr="004F2D02">
        <w:rPr>
          <w:rFonts w:ascii="Calibri" w:hAnsi="Calibri" w:cs="Calibri"/>
          <w:sz w:val="22"/>
          <w:szCs w:val="20"/>
          <w:lang w:val="fr-BE"/>
        </w:rPr>
        <w:t xml:space="preserve"> situation administrative </w:t>
      </w:r>
      <w:r w:rsidR="004F1486">
        <w:rPr>
          <w:rFonts w:ascii="Calibri" w:hAnsi="Calibri" w:cs="Calibri"/>
          <w:sz w:val="22"/>
          <w:szCs w:val="20"/>
          <w:lang w:val="fr-BE"/>
        </w:rPr>
        <w:t>a été</w:t>
      </w:r>
      <w:r w:rsidRPr="004F2D02">
        <w:rPr>
          <w:rFonts w:ascii="Calibri" w:hAnsi="Calibri" w:cs="Calibri"/>
          <w:sz w:val="22"/>
          <w:szCs w:val="20"/>
          <w:lang w:val="fr-BE"/>
        </w:rPr>
        <w:t xml:space="preserve"> «régularisée» par un arrêté ministériel de la Communauté française du 20-07-2021, la plaçant en congé pour mission sur base de l’article 5, § 1er, 4° du décret du 24 juin 1996, rétroactivement du 01-09-2019 au 31-08-2021.</w:t>
      </w:r>
    </w:p>
    <w:p w14:paraId="5B8880CF" w14:textId="77777777" w:rsidR="00253673" w:rsidRPr="004F2D02" w:rsidRDefault="00253673" w:rsidP="00253673">
      <w:pPr>
        <w:pStyle w:val="Paragraphedeliste"/>
        <w:rPr>
          <w:rFonts w:ascii="Calibri" w:hAnsi="Calibri" w:cs="Calibri"/>
          <w:sz w:val="22"/>
          <w:szCs w:val="20"/>
          <w:lang w:val="fr-BE"/>
        </w:rPr>
      </w:pPr>
    </w:p>
    <w:p w14:paraId="1EC27C1D" w14:textId="77777777" w:rsidR="00253673" w:rsidRPr="004F2D02" w:rsidRDefault="00253673" w:rsidP="00253673">
      <w:pPr>
        <w:pStyle w:val="Paragraphedeliste"/>
        <w:rPr>
          <w:rFonts w:ascii="Calibri" w:hAnsi="Calibri" w:cs="Calibri"/>
          <w:sz w:val="22"/>
          <w:szCs w:val="20"/>
          <w:lang w:val="fr-BE"/>
        </w:rPr>
      </w:pPr>
      <w:r w:rsidRPr="004F2D02">
        <w:rPr>
          <w:rFonts w:ascii="Calibri" w:hAnsi="Calibri" w:cs="Calibri"/>
          <w:sz w:val="22"/>
          <w:szCs w:val="20"/>
          <w:lang w:val="fr-BE"/>
        </w:rPr>
        <w:t>Son congé pour mission « article 5 » sera renouvelé par un arrêté ministériel du 18-01-2022, rétroactivement au 01-09-2021 pour l’année scolaire 2021-2022.</w:t>
      </w:r>
    </w:p>
    <w:p w14:paraId="26202221" w14:textId="77777777" w:rsidR="00253673" w:rsidRPr="004F2D02" w:rsidRDefault="00253673" w:rsidP="00253673">
      <w:pPr>
        <w:pStyle w:val="Paragraphedeliste"/>
        <w:rPr>
          <w:rFonts w:ascii="Calibri" w:hAnsi="Calibri" w:cs="Calibri"/>
          <w:sz w:val="22"/>
          <w:szCs w:val="20"/>
          <w:lang w:val="fr-BE"/>
        </w:rPr>
      </w:pPr>
    </w:p>
    <w:p w14:paraId="39CA0B4E" w14:textId="77777777" w:rsidR="00253673" w:rsidRPr="004F2D02" w:rsidRDefault="00253673" w:rsidP="00253673">
      <w:pPr>
        <w:pStyle w:val="Paragraphedeliste"/>
        <w:rPr>
          <w:rFonts w:ascii="Calibri" w:hAnsi="Calibri" w:cs="Calibri"/>
          <w:sz w:val="22"/>
          <w:szCs w:val="20"/>
          <w:lang w:val="fr-BE"/>
        </w:rPr>
      </w:pPr>
      <w:r w:rsidRPr="004F2D02">
        <w:rPr>
          <w:rFonts w:ascii="Calibri" w:hAnsi="Calibri" w:cs="Calibri"/>
          <w:sz w:val="22"/>
          <w:szCs w:val="20"/>
          <w:lang w:val="fr-BE"/>
        </w:rPr>
        <w:t>WBE a accepté, « vu la requête en constatation d’infractions introduite par l’Auditorat », et a proposé à la Communauté française, exceptionnellement, de prolonger son congé pour mission «article 5», en dehors du respect des dispositions légales, pour un an (jusqu’au 27-08-2023).</w:t>
      </w:r>
    </w:p>
    <w:p w14:paraId="69B3AAE8" w14:textId="77777777" w:rsidR="00253673" w:rsidRPr="004F2D02" w:rsidRDefault="00253673" w:rsidP="004F2D02">
      <w:pPr>
        <w:pStyle w:val="Paragraphedeliste"/>
        <w:jc w:val="both"/>
        <w:rPr>
          <w:rFonts w:ascii="Calibri" w:hAnsi="Calibri" w:cs="Calibri"/>
          <w:sz w:val="20"/>
          <w:szCs w:val="20"/>
          <w:lang w:val="fr-BE"/>
        </w:rPr>
      </w:pPr>
    </w:p>
    <w:p w14:paraId="6EC7A0D3" w14:textId="76707896" w:rsidR="00F8649E" w:rsidRPr="00E92240" w:rsidRDefault="00F8649E" w:rsidP="0058595D">
      <w:pPr>
        <w:pStyle w:val="Paragraphedeliste"/>
        <w:numPr>
          <w:ilvl w:val="0"/>
          <w:numId w:val="9"/>
        </w:numPr>
        <w:jc w:val="both"/>
        <w:rPr>
          <w:rFonts w:ascii="Calibri" w:hAnsi="Calibri" w:cs="Calibri"/>
          <w:sz w:val="22"/>
          <w:szCs w:val="22"/>
          <w:lang w:val="fr-BE"/>
        </w:rPr>
      </w:pPr>
      <w:r w:rsidRPr="00E92240">
        <w:rPr>
          <w:rFonts w:ascii="Calibri" w:hAnsi="Calibri" w:cs="Calibri"/>
          <w:sz w:val="22"/>
          <w:szCs w:val="22"/>
          <w:lang w:val="fr-BE"/>
        </w:rPr>
        <w:t xml:space="preserve">Monsieur </w:t>
      </w:r>
      <w:r w:rsidR="00433BE5">
        <w:rPr>
          <w:rFonts w:ascii="Calibri" w:hAnsi="Calibri" w:cs="Calibri"/>
          <w:sz w:val="22"/>
          <w:szCs w:val="22"/>
          <w:lang w:val="fr-BE"/>
        </w:rPr>
        <w:t>G</w:t>
      </w:r>
      <w:r w:rsidR="00E90F27" w:rsidRPr="00E92240">
        <w:rPr>
          <w:rFonts w:ascii="Calibri" w:hAnsi="Calibri" w:cs="Calibri"/>
          <w:sz w:val="22"/>
          <w:szCs w:val="22"/>
          <w:lang w:val="fr-BE"/>
        </w:rPr>
        <w:t xml:space="preserve"> intervien</w:t>
      </w:r>
      <w:r w:rsidR="008C5BCE" w:rsidRPr="00E92240">
        <w:rPr>
          <w:rFonts w:ascii="Calibri" w:hAnsi="Calibri" w:cs="Calibri"/>
          <w:sz w:val="22"/>
          <w:szCs w:val="22"/>
          <w:lang w:val="fr-BE"/>
        </w:rPr>
        <w:t>t également v</w:t>
      </w:r>
      <w:r w:rsidR="00E90F27" w:rsidRPr="00E92240">
        <w:rPr>
          <w:rFonts w:ascii="Calibri" w:hAnsi="Calibri" w:cs="Calibri"/>
          <w:sz w:val="22"/>
          <w:szCs w:val="22"/>
          <w:lang w:val="fr-BE"/>
        </w:rPr>
        <w:t xml:space="preserve">olontairement </w:t>
      </w:r>
      <w:r w:rsidR="00D90B0C">
        <w:rPr>
          <w:rFonts w:ascii="Calibri" w:hAnsi="Calibri" w:cs="Calibri"/>
          <w:sz w:val="22"/>
          <w:szCs w:val="22"/>
          <w:lang w:val="fr-BE"/>
        </w:rPr>
        <w:t>à la cause</w:t>
      </w:r>
      <w:r w:rsidR="00E90F27" w:rsidRPr="00E92240">
        <w:rPr>
          <w:rFonts w:ascii="Calibri" w:hAnsi="Calibri" w:cs="Calibri"/>
          <w:sz w:val="22"/>
          <w:szCs w:val="22"/>
          <w:lang w:val="fr-BE"/>
        </w:rPr>
        <w:t>.</w:t>
      </w:r>
    </w:p>
    <w:p w14:paraId="52EFFAFD" w14:textId="77777777" w:rsidR="00E90F27" w:rsidRPr="00E92240" w:rsidRDefault="00E90F27" w:rsidP="00E90F27">
      <w:pPr>
        <w:pStyle w:val="Paragraphedeliste"/>
        <w:rPr>
          <w:rFonts w:ascii="Calibri" w:hAnsi="Calibri" w:cs="Calibri"/>
          <w:sz w:val="22"/>
          <w:szCs w:val="22"/>
          <w:lang w:val="fr-BE"/>
        </w:rPr>
      </w:pPr>
    </w:p>
    <w:p w14:paraId="082D750C" w14:textId="2BDF8E39" w:rsidR="00E90F27" w:rsidRPr="00E92240" w:rsidRDefault="00E90F27" w:rsidP="00E90F27">
      <w:pPr>
        <w:pStyle w:val="Paragraphedeliste"/>
        <w:jc w:val="both"/>
        <w:rPr>
          <w:rFonts w:ascii="Calibri" w:hAnsi="Calibri" w:cs="Calibri"/>
          <w:sz w:val="22"/>
          <w:szCs w:val="22"/>
          <w:lang w:val="fr-BE"/>
        </w:rPr>
      </w:pPr>
      <w:r w:rsidRPr="00E92240">
        <w:rPr>
          <w:rFonts w:ascii="Calibri" w:hAnsi="Calibri" w:cs="Calibri"/>
          <w:sz w:val="22"/>
          <w:szCs w:val="22"/>
          <w:lang w:val="fr-BE"/>
        </w:rPr>
        <w:t xml:space="preserve">Son parcours </w:t>
      </w:r>
      <w:r w:rsidR="002F7B9C" w:rsidRPr="00E92240">
        <w:rPr>
          <w:rFonts w:ascii="Calibri" w:hAnsi="Calibri" w:cs="Calibri"/>
          <w:sz w:val="22"/>
          <w:szCs w:val="22"/>
          <w:lang w:val="fr-BE"/>
        </w:rPr>
        <w:t xml:space="preserve">(non exhaustif) </w:t>
      </w:r>
      <w:r w:rsidRPr="00E92240">
        <w:rPr>
          <w:rFonts w:ascii="Calibri" w:hAnsi="Calibri" w:cs="Calibri"/>
          <w:sz w:val="22"/>
          <w:szCs w:val="22"/>
          <w:lang w:val="fr-BE"/>
        </w:rPr>
        <w:t>est celui-ci :</w:t>
      </w:r>
    </w:p>
    <w:p w14:paraId="43FDAB1A" w14:textId="47190A59" w:rsidR="00E90F27" w:rsidRPr="00E92240" w:rsidRDefault="00DE3684" w:rsidP="0058595D">
      <w:pPr>
        <w:pStyle w:val="Paragraphedeliste"/>
        <w:numPr>
          <w:ilvl w:val="0"/>
          <w:numId w:val="12"/>
        </w:numPr>
        <w:jc w:val="both"/>
        <w:rPr>
          <w:rFonts w:ascii="Calibri" w:hAnsi="Calibri" w:cs="Calibri"/>
          <w:sz w:val="22"/>
          <w:szCs w:val="22"/>
          <w:lang w:val="fr-BE"/>
        </w:rPr>
      </w:pPr>
      <w:r w:rsidRPr="00E92240">
        <w:rPr>
          <w:rFonts w:ascii="Calibri" w:hAnsi="Calibri" w:cs="Calibri"/>
          <w:sz w:val="22"/>
          <w:szCs w:val="22"/>
          <w:lang w:val="fr-BE"/>
        </w:rPr>
        <w:t xml:space="preserve">Monsieur </w:t>
      </w:r>
      <w:r w:rsidR="00433BE5">
        <w:rPr>
          <w:rFonts w:ascii="Calibri" w:hAnsi="Calibri" w:cs="Calibri"/>
          <w:sz w:val="22"/>
          <w:szCs w:val="22"/>
          <w:lang w:val="fr-BE"/>
        </w:rPr>
        <w:t>G</w:t>
      </w:r>
      <w:r w:rsidRPr="00E92240">
        <w:rPr>
          <w:rFonts w:ascii="Calibri" w:hAnsi="Calibri" w:cs="Calibri"/>
          <w:sz w:val="22"/>
          <w:szCs w:val="22"/>
          <w:lang w:val="fr-BE"/>
        </w:rPr>
        <w:t xml:space="preserve"> est nommé </w:t>
      </w:r>
      <w:r w:rsidR="003B4D6E" w:rsidRPr="00E92240">
        <w:rPr>
          <w:rFonts w:ascii="Calibri" w:hAnsi="Calibri" w:cs="Calibri"/>
          <w:sz w:val="22"/>
          <w:szCs w:val="22"/>
          <w:lang w:val="fr-BE"/>
        </w:rPr>
        <w:t>au sein de l’Athénée Royal Verdi de Vervier</w:t>
      </w:r>
      <w:r w:rsidR="00B43020">
        <w:rPr>
          <w:rFonts w:ascii="Calibri" w:hAnsi="Calibri" w:cs="Calibri"/>
          <w:sz w:val="22"/>
          <w:szCs w:val="22"/>
          <w:lang w:val="fr-BE"/>
        </w:rPr>
        <w:t>s</w:t>
      </w:r>
      <w:r w:rsidR="003B4D6E" w:rsidRPr="00E92240">
        <w:rPr>
          <w:rFonts w:ascii="Calibri" w:hAnsi="Calibri" w:cs="Calibri"/>
          <w:sz w:val="22"/>
          <w:szCs w:val="22"/>
          <w:lang w:val="fr-BE"/>
        </w:rPr>
        <w:t xml:space="preserve"> à la fonction de professeur d’arts plastiques</w:t>
      </w:r>
      <w:r w:rsidR="00B43020">
        <w:rPr>
          <w:rFonts w:ascii="Calibri" w:hAnsi="Calibri" w:cs="Calibri"/>
          <w:sz w:val="22"/>
          <w:szCs w:val="22"/>
          <w:lang w:val="fr-BE"/>
        </w:rPr>
        <w:t> ;</w:t>
      </w:r>
    </w:p>
    <w:p w14:paraId="7C5E618A" w14:textId="1D2343C0" w:rsidR="007602DA" w:rsidRPr="00E92240" w:rsidRDefault="007602DA" w:rsidP="0058595D">
      <w:pPr>
        <w:pStyle w:val="Paragraphedeliste"/>
        <w:numPr>
          <w:ilvl w:val="0"/>
          <w:numId w:val="12"/>
        </w:numPr>
        <w:jc w:val="both"/>
        <w:rPr>
          <w:rFonts w:ascii="Calibri" w:hAnsi="Calibri" w:cs="Calibri"/>
          <w:sz w:val="22"/>
          <w:szCs w:val="22"/>
          <w:lang w:val="fr-BE"/>
        </w:rPr>
      </w:pPr>
      <w:r w:rsidRPr="00E92240">
        <w:rPr>
          <w:rFonts w:ascii="Calibri" w:hAnsi="Calibri" w:cs="Calibri"/>
          <w:sz w:val="22"/>
          <w:szCs w:val="22"/>
          <w:lang w:val="fr-BE"/>
        </w:rPr>
        <w:t xml:space="preserve">Monsieur </w:t>
      </w:r>
      <w:r w:rsidR="00433BE5">
        <w:rPr>
          <w:rFonts w:ascii="Calibri" w:hAnsi="Calibri" w:cs="Calibri"/>
          <w:sz w:val="22"/>
          <w:szCs w:val="22"/>
          <w:lang w:val="fr-BE"/>
        </w:rPr>
        <w:t>G</w:t>
      </w:r>
      <w:r w:rsidRPr="00E92240">
        <w:rPr>
          <w:rFonts w:ascii="Calibri" w:hAnsi="Calibri" w:cs="Calibri"/>
          <w:sz w:val="22"/>
          <w:szCs w:val="22"/>
          <w:lang w:val="fr-BE"/>
        </w:rPr>
        <w:t xml:space="preserve"> subit </w:t>
      </w:r>
      <w:r w:rsidR="001A1A2D" w:rsidRPr="00E92240">
        <w:rPr>
          <w:rFonts w:ascii="Calibri" w:hAnsi="Calibri" w:cs="Calibri"/>
          <w:sz w:val="22"/>
          <w:szCs w:val="22"/>
          <w:lang w:val="fr-BE"/>
        </w:rPr>
        <w:t xml:space="preserve">des </w:t>
      </w:r>
      <w:r w:rsidR="002E1C36" w:rsidRPr="00E92240">
        <w:rPr>
          <w:rFonts w:ascii="Calibri" w:hAnsi="Calibri" w:cs="Calibri"/>
          <w:sz w:val="22"/>
          <w:szCs w:val="22"/>
          <w:lang w:val="fr-BE"/>
        </w:rPr>
        <w:t>manœuvres ayant conduit à une situation susceptible d’être qualifié</w:t>
      </w:r>
      <w:r w:rsidR="006334EE">
        <w:rPr>
          <w:rFonts w:ascii="Calibri" w:hAnsi="Calibri" w:cs="Calibri"/>
          <w:sz w:val="22"/>
          <w:szCs w:val="22"/>
          <w:lang w:val="fr-BE"/>
        </w:rPr>
        <w:t>e</w:t>
      </w:r>
      <w:r w:rsidR="002E1C36" w:rsidRPr="00E92240">
        <w:rPr>
          <w:rFonts w:ascii="Calibri" w:hAnsi="Calibri" w:cs="Calibri"/>
          <w:sz w:val="22"/>
          <w:szCs w:val="22"/>
          <w:lang w:val="fr-BE"/>
        </w:rPr>
        <w:t xml:space="preserve"> d’hyperconflit et </w:t>
      </w:r>
      <w:r w:rsidRPr="00E92240">
        <w:rPr>
          <w:rFonts w:ascii="Calibri" w:hAnsi="Calibri" w:cs="Calibri"/>
          <w:sz w:val="22"/>
          <w:szCs w:val="22"/>
          <w:lang w:val="fr-BE"/>
        </w:rPr>
        <w:t>s</w:t>
      </w:r>
      <w:r w:rsidR="002E1C36" w:rsidRPr="00E92240">
        <w:rPr>
          <w:rFonts w:ascii="Calibri" w:hAnsi="Calibri" w:cs="Calibri"/>
          <w:sz w:val="22"/>
          <w:szCs w:val="22"/>
          <w:lang w:val="fr-BE"/>
        </w:rPr>
        <w:t>’est vu</w:t>
      </w:r>
      <w:r w:rsidRPr="00E92240">
        <w:rPr>
          <w:rFonts w:ascii="Calibri" w:hAnsi="Calibri" w:cs="Calibri"/>
          <w:sz w:val="22"/>
          <w:szCs w:val="22"/>
          <w:lang w:val="fr-BE"/>
        </w:rPr>
        <w:t xml:space="preserve"> contraint de se mettre en incapacité de travail</w:t>
      </w:r>
      <w:r w:rsidR="00B43020">
        <w:rPr>
          <w:rFonts w:ascii="Calibri" w:hAnsi="Calibri" w:cs="Calibri"/>
          <w:sz w:val="22"/>
          <w:szCs w:val="22"/>
          <w:lang w:val="fr-BE"/>
        </w:rPr>
        <w:t> ;</w:t>
      </w:r>
    </w:p>
    <w:p w14:paraId="3651F7B6" w14:textId="647E2417" w:rsidR="00DE29E4" w:rsidRPr="00E92240" w:rsidRDefault="00DE29E4" w:rsidP="0058595D">
      <w:pPr>
        <w:pStyle w:val="Paragraphedeliste"/>
        <w:numPr>
          <w:ilvl w:val="0"/>
          <w:numId w:val="12"/>
        </w:numPr>
        <w:jc w:val="both"/>
        <w:rPr>
          <w:rFonts w:ascii="Calibri" w:hAnsi="Calibri" w:cs="Calibri"/>
          <w:sz w:val="22"/>
          <w:szCs w:val="22"/>
          <w:lang w:val="fr-BE"/>
        </w:rPr>
      </w:pPr>
      <w:r w:rsidRPr="00E92240">
        <w:rPr>
          <w:rFonts w:ascii="Calibri" w:hAnsi="Calibri" w:cs="Calibri"/>
          <w:sz w:val="22"/>
          <w:szCs w:val="22"/>
          <w:lang w:val="fr-BE"/>
        </w:rPr>
        <w:t>Le 01-04-2019, il introduit une demande en vue d’entamer un trajet de réintégration</w:t>
      </w:r>
      <w:r w:rsidR="00B43020">
        <w:rPr>
          <w:rFonts w:ascii="Calibri" w:hAnsi="Calibri" w:cs="Calibri"/>
          <w:sz w:val="22"/>
          <w:szCs w:val="22"/>
          <w:lang w:val="fr-BE"/>
        </w:rPr>
        <w:t> ;</w:t>
      </w:r>
    </w:p>
    <w:p w14:paraId="60A0741E" w14:textId="5E99DD1A" w:rsidR="00F33CEB" w:rsidRPr="00E92240" w:rsidRDefault="00F33CEB" w:rsidP="0058595D">
      <w:pPr>
        <w:pStyle w:val="Paragraphedeliste"/>
        <w:numPr>
          <w:ilvl w:val="0"/>
          <w:numId w:val="12"/>
        </w:numPr>
        <w:jc w:val="both"/>
        <w:rPr>
          <w:rFonts w:ascii="Calibri" w:hAnsi="Calibri" w:cs="Calibri"/>
          <w:sz w:val="22"/>
          <w:szCs w:val="22"/>
          <w:lang w:val="fr-BE"/>
        </w:rPr>
      </w:pPr>
      <w:r w:rsidRPr="00E92240">
        <w:rPr>
          <w:rFonts w:ascii="Calibri" w:hAnsi="Calibri" w:cs="Calibri"/>
          <w:sz w:val="22"/>
          <w:szCs w:val="22"/>
          <w:lang w:val="fr-BE"/>
        </w:rPr>
        <w:t>Le 25-04-2019, l</w:t>
      </w:r>
      <w:r w:rsidR="002664E3" w:rsidRPr="00E92240">
        <w:rPr>
          <w:rFonts w:ascii="Calibri" w:hAnsi="Calibri" w:cs="Calibri"/>
          <w:sz w:val="22"/>
          <w:szCs w:val="22"/>
          <w:lang w:val="fr-BE"/>
        </w:rPr>
        <w:t xml:space="preserve">e Service Externe de Prévention et de Protection au Travail ARISTA </w:t>
      </w:r>
      <w:r w:rsidR="00341FB6" w:rsidRPr="00E92240">
        <w:rPr>
          <w:rFonts w:ascii="Calibri" w:hAnsi="Calibri" w:cs="Calibri"/>
          <w:sz w:val="22"/>
          <w:szCs w:val="22"/>
          <w:lang w:val="fr-BE"/>
        </w:rPr>
        <w:t xml:space="preserve">l’estime inapte temporairement. </w:t>
      </w:r>
      <w:r w:rsidR="006334EE">
        <w:rPr>
          <w:rFonts w:ascii="Calibri" w:hAnsi="Calibri" w:cs="Calibri"/>
          <w:sz w:val="22"/>
          <w:szCs w:val="22"/>
          <w:lang w:val="fr-BE"/>
        </w:rPr>
        <w:t>À</w:t>
      </w:r>
      <w:r w:rsidR="00341FB6" w:rsidRPr="00E92240">
        <w:rPr>
          <w:rFonts w:ascii="Calibri" w:hAnsi="Calibri" w:cs="Calibri"/>
          <w:sz w:val="22"/>
          <w:szCs w:val="22"/>
          <w:lang w:val="fr-BE"/>
        </w:rPr>
        <w:t xml:space="preserve"> terme, Monsieur </w:t>
      </w:r>
      <w:r w:rsidR="00433BE5">
        <w:rPr>
          <w:rFonts w:ascii="Calibri" w:hAnsi="Calibri" w:cs="Calibri"/>
          <w:sz w:val="22"/>
          <w:szCs w:val="22"/>
          <w:lang w:val="fr-BE"/>
        </w:rPr>
        <w:t>G</w:t>
      </w:r>
      <w:r w:rsidR="00341FB6" w:rsidRPr="00E92240">
        <w:rPr>
          <w:rFonts w:ascii="Calibri" w:hAnsi="Calibri" w:cs="Calibri"/>
          <w:sz w:val="22"/>
          <w:szCs w:val="22"/>
          <w:lang w:val="fr-BE"/>
        </w:rPr>
        <w:t xml:space="preserve"> pourra reprendre le travail convenu (le cas échéant avec une adaptation du poste de travail</w:t>
      </w:r>
      <w:r w:rsidR="008B1839">
        <w:rPr>
          <w:rFonts w:ascii="Calibri" w:hAnsi="Calibri" w:cs="Calibri"/>
          <w:sz w:val="22"/>
          <w:szCs w:val="22"/>
          <w:lang w:val="fr-BE"/>
        </w:rPr>
        <w:t>)</w:t>
      </w:r>
      <w:r w:rsidR="00341FB6" w:rsidRPr="00E92240">
        <w:rPr>
          <w:rFonts w:ascii="Calibri" w:hAnsi="Calibri" w:cs="Calibri"/>
          <w:sz w:val="22"/>
          <w:szCs w:val="22"/>
          <w:lang w:val="fr-BE"/>
        </w:rPr>
        <w:t>. Entre</w:t>
      </w:r>
      <w:r w:rsidR="006334EE">
        <w:rPr>
          <w:rFonts w:ascii="Calibri" w:hAnsi="Calibri" w:cs="Calibri"/>
          <w:sz w:val="22"/>
          <w:szCs w:val="22"/>
          <w:lang w:val="fr-BE"/>
        </w:rPr>
        <w:t>-</w:t>
      </w:r>
      <w:r w:rsidR="00341FB6" w:rsidRPr="00E92240">
        <w:rPr>
          <w:rFonts w:ascii="Calibri" w:hAnsi="Calibri" w:cs="Calibri"/>
          <w:sz w:val="22"/>
          <w:szCs w:val="22"/>
          <w:lang w:val="fr-BE"/>
        </w:rPr>
        <w:t xml:space="preserve">temps, </w:t>
      </w:r>
      <w:r w:rsidR="009F0280" w:rsidRPr="00E92240">
        <w:rPr>
          <w:rFonts w:ascii="Calibri" w:hAnsi="Calibri" w:cs="Calibri"/>
          <w:sz w:val="22"/>
          <w:szCs w:val="22"/>
          <w:lang w:val="fr-BE"/>
        </w:rPr>
        <w:t xml:space="preserve">le SEPPT estime Monsieur </w:t>
      </w:r>
      <w:r w:rsidR="00433BE5">
        <w:rPr>
          <w:rFonts w:ascii="Calibri" w:hAnsi="Calibri" w:cs="Calibri"/>
          <w:sz w:val="22"/>
          <w:szCs w:val="22"/>
          <w:lang w:val="fr-BE"/>
        </w:rPr>
        <w:t>G</w:t>
      </w:r>
      <w:r w:rsidR="009F0280" w:rsidRPr="00E92240">
        <w:rPr>
          <w:rFonts w:ascii="Calibri" w:hAnsi="Calibri" w:cs="Calibri"/>
          <w:sz w:val="22"/>
          <w:szCs w:val="22"/>
          <w:lang w:val="fr-BE"/>
        </w:rPr>
        <w:t xml:space="preserve"> en état d’effectuer un travail adapté ou un autre travail</w:t>
      </w:r>
      <w:r w:rsidR="00DE1BFF" w:rsidRPr="00E92240">
        <w:rPr>
          <w:rFonts w:ascii="Calibri" w:hAnsi="Calibri" w:cs="Calibri"/>
          <w:sz w:val="22"/>
          <w:szCs w:val="22"/>
          <w:lang w:val="fr-BE"/>
        </w:rPr>
        <w:t>. La décision précise toutefois : « </w:t>
      </w:r>
      <w:r w:rsidR="00DE1BFF" w:rsidRPr="00E92240">
        <w:rPr>
          <w:rFonts w:ascii="Calibri" w:hAnsi="Calibri" w:cs="Calibri"/>
          <w:i/>
          <w:iCs/>
          <w:sz w:val="22"/>
          <w:szCs w:val="22"/>
          <w:lang w:val="fr-BE"/>
        </w:rPr>
        <w:t>Pas de travail à l’établissement actuel (Athénée Royal de Verdi sous la direction actuelle</w:t>
      </w:r>
      <w:r w:rsidR="006405A8" w:rsidRPr="00E92240">
        <w:rPr>
          <w:rFonts w:ascii="Calibri" w:hAnsi="Calibri" w:cs="Calibri"/>
          <w:i/>
          <w:iCs/>
          <w:sz w:val="22"/>
          <w:szCs w:val="22"/>
          <w:lang w:val="fr-BE"/>
        </w:rPr>
        <w:t>) – apte à exercer sa fonction de professeur d’art</w:t>
      </w:r>
      <w:r w:rsidR="008D20B5">
        <w:rPr>
          <w:rFonts w:ascii="Calibri" w:hAnsi="Calibri" w:cs="Calibri"/>
          <w:i/>
          <w:iCs/>
          <w:sz w:val="22"/>
          <w:szCs w:val="22"/>
          <w:lang w:val="fr-BE"/>
        </w:rPr>
        <w:t>s</w:t>
      </w:r>
      <w:r w:rsidR="006405A8" w:rsidRPr="00E92240">
        <w:rPr>
          <w:rFonts w:ascii="Calibri" w:hAnsi="Calibri" w:cs="Calibri"/>
          <w:i/>
          <w:iCs/>
          <w:sz w:val="22"/>
          <w:szCs w:val="22"/>
          <w:lang w:val="fr-BE"/>
        </w:rPr>
        <w:t xml:space="preserve"> plastique</w:t>
      </w:r>
      <w:r w:rsidR="008D20B5">
        <w:rPr>
          <w:rFonts w:ascii="Calibri" w:hAnsi="Calibri" w:cs="Calibri"/>
          <w:i/>
          <w:iCs/>
          <w:sz w:val="22"/>
          <w:szCs w:val="22"/>
          <w:lang w:val="fr-BE"/>
        </w:rPr>
        <w:t xml:space="preserve">s </w:t>
      </w:r>
      <w:r w:rsidR="006405A8" w:rsidRPr="00E92240">
        <w:rPr>
          <w:rFonts w:ascii="Calibri" w:hAnsi="Calibri" w:cs="Calibri"/>
          <w:i/>
          <w:iCs/>
          <w:sz w:val="22"/>
          <w:szCs w:val="22"/>
          <w:lang w:val="fr-BE"/>
        </w:rPr>
        <w:t>dans un autre établissement</w:t>
      </w:r>
      <w:r w:rsidR="006405A8" w:rsidRPr="00E92240">
        <w:rPr>
          <w:rFonts w:ascii="Calibri" w:hAnsi="Calibri" w:cs="Calibri"/>
          <w:sz w:val="22"/>
          <w:szCs w:val="22"/>
          <w:lang w:val="fr-BE"/>
        </w:rPr>
        <w:t> »</w:t>
      </w:r>
      <w:r w:rsidR="00B43020">
        <w:rPr>
          <w:rFonts w:ascii="Calibri" w:hAnsi="Calibri" w:cs="Calibri"/>
          <w:sz w:val="22"/>
          <w:szCs w:val="22"/>
          <w:lang w:val="fr-BE"/>
        </w:rPr>
        <w:t> ;</w:t>
      </w:r>
    </w:p>
    <w:p w14:paraId="3EA55C2B" w14:textId="2EF764C3" w:rsidR="006405A8" w:rsidRPr="00E92240" w:rsidRDefault="00526D54" w:rsidP="0058595D">
      <w:pPr>
        <w:pStyle w:val="Paragraphedeliste"/>
        <w:numPr>
          <w:ilvl w:val="0"/>
          <w:numId w:val="12"/>
        </w:numPr>
        <w:jc w:val="both"/>
        <w:rPr>
          <w:rFonts w:ascii="Calibri" w:hAnsi="Calibri" w:cs="Calibri"/>
          <w:sz w:val="22"/>
          <w:szCs w:val="22"/>
          <w:lang w:val="fr-BE"/>
        </w:rPr>
      </w:pPr>
      <w:r w:rsidRPr="00E92240">
        <w:rPr>
          <w:rFonts w:ascii="Calibri" w:hAnsi="Calibri" w:cs="Calibri"/>
          <w:sz w:val="22"/>
          <w:szCs w:val="22"/>
          <w:lang w:val="fr-BE"/>
        </w:rPr>
        <w:t xml:space="preserve">Le 04-10-2019, </w:t>
      </w:r>
      <w:r w:rsidR="008B6589" w:rsidRPr="00E92240">
        <w:rPr>
          <w:rFonts w:ascii="Calibri" w:hAnsi="Calibri" w:cs="Calibri"/>
          <w:sz w:val="22"/>
          <w:szCs w:val="22"/>
          <w:lang w:val="fr-BE"/>
        </w:rPr>
        <w:t xml:space="preserve">la médecine du travail </w:t>
      </w:r>
      <w:r w:rsidR="005F2799" w:rsidRPr="00E92240">
        <w:rPr>
          <w:rFonts w:ascii="Calibri" w:hAnsi="Calibri" w:cs="Calibri"/>
          <w:sz w:val="22"/>
          <w:szCs w:val="22"/>
          <w:lang w:val="fr-BE"/>
        </w:rPr>
        <w:t xml:space="preserve">estime </w:t>
      </w:r>
      <w:r w:rsidR="008B6589" w:rsidRPr="00E92240">
        <w:rPr>
          <w:rFonts w:ascii="Calibri" w:hAnsi="Calibri" w:cs="Calibri"/>
          <w:sz w:val="22"/>
          <w:szCs w:val="22"/>
          <w:lang w:val="fr-BE"/>
        </w:rPr>
        <w:t>également</w:t>
      </w:r>
      <w:r w:rsidR="005F2799" w:rsidRPr="00E92240">
        <w:rPr>
          <w:rFonts w:ascii="Calibri" w:hAnsi="Calibri" w:cs="Calibri"/>
          <w:sz w:val="22"/>
          <w:szCs w:val="22"/>
          <w:lang w:val="fr-BE"/>
        </w:rPr>
        <w:t xml:space="preserve"> </w:t>
      </w:r>
      <w:r w:rsidR="00217AE3" w:rsidRPr="00E92240">
        <w:rPr>
          <w:rFonts w:ascii="Calibri" w:hAnsi="Calibri" w:cs="Calibri"/>
          <w:sz w:val="22"/>
          <w:szCs w:val="22"/>
          <w:lang w:val="fr-BE"/>
        </w:rPr>
        <w:t xml:space="preserve">Monsieur </w:t>
      </w:r>
      <w:r w:rsidR="00433BE5">
        <w:rPr>
          <w:rFonts w:ascii="Calibri" w:hAnsi="Calibri" w:cs="Calibri"/>
          <w:sz w:val="22"/>
          <w:szCs w:val="22"/>
          <w:lang w:val="fr-BE"/>
        </w:rPr>
        <w:t>G</w:t>
      </w:r>
      <w:r w:rsidR="00217AE3" w:rsidRPr="00E92240">
        <w:rPr>
          <w:rFonts w:ascii="Calibri" w:hAnsi="Calibri" w:cs="Calibri"/>
          <w:sz w:val="22"/>
          <w:szCs w:val="22"/>
          <w:lang w:val="fr-BE"/>
        </w:rPr>
        <w:t xml:space="preserve"> « </w:t>
      </w:r>
      <w:r w:rsidR="00217AE3" w:rsidRPr="00E92240">
        <w:rPr>
          <w:rFonts w:ascii="Calibri" w:hAnsi="Calibri" w:cs="Calibri"/>
          <w:i/>
          <w:iCs/>
          <w:sz w:val="22"/>
          <w:szCs w:val="22"/>
          <w:lang w:val="fr-BE"/>
        </w:rPr>
        <w:t>inapte au travail à l’établissement de Verdi sous la direction actuelle. Tout à fait apte</w:t>
      </w:r>
      <w:r w:rsidR="00710735" w:rsidRPr="00E92240">
        <w:rPr>
          <w:rFonts w:ascii="Calibri" w:hAnsi="Calibri" w:cs="Calibri"/>
          <w:i/>
          <w:iCs/>
          <w:sz w:val="22"/>
          <w:szCs w:val="22"/>
          <w:lang w:val="fr-BE"/>
        </w:rPr>
        <w:t xml:space="preserve"> à faire son travail ou autre dans un établissement depuis le 24-09-2019 dans le cadre d’un trajet de réintégration</w:t>
      </w:r>
      <w:r w:rsidR="00710735" w:rsidRPr="00E92240">
        <w:rPr>
          <w:rFonts w:ascii="Calibri" w:hAnsi="Calibri" w:cs="Calibri"/>
          <w:sz w:val="22"/>
          <w:szCs w:val="22"/>
          <w:lang w:val="fr-BE"/>
        </w:rPr>
        <w:t> »</w:t>
      </w:r>
      <w:r w:rsidR="00B43020">
        <w:rPr>
          <w:rFonts w:ascii="Calibri" w:hAnsi="Calibri" w:cs="Calibri"/>
          <w:sz w:val="22"/>
          <w:szCs w:val="22"/>
          <w:lang w:val="fr-BE"/>
        </w:rPr>
        <w:t> ;</w:t>
      </w:r>
    </w:p>
    <w:p w14:paraId="4B56B92D" w14:textId="562A958B" w:rsidR="00713223" w:rsidRPr="00E92240" w:rsidRDefault="00710735" w:rsidP="0058595D">
      <w:pPr>
        <w:pStyle w:val="Paragraphedeliste"/>
        <w:numPr>
          <w:ilvl w:val="0"/>
          <w:numId w:val="12"/>
        </w:numPr>
        <w:jc w:val="both"/>
        <w:rPr>
          <w:rFonts w:ascii="Calibri" w:hAnsi="Calibri" w:cs="Calibri"/>
          <w:sz w:val="22"/>
          <w:szCs w:val="22"/>
          <w:lang w:val="fr-BE"/>
        </w:rPr>
      </w:pPr>
      <w:r w:rsidRPr="00E92240">
        <w:rPr>
          <w:rFonts w:ascii="Calibri" w:hAnsi="Calibri" w:cs="Calibri"/>
          <w:sz w:val="22"/>
          <w:szCs w:val="22"/>
          <w:lang w:val="fr-BE"/>
        </w:rPr>
        <w:t xml:space="preserve">Le MEDEX </w:t>
      </w:r>
      <w:r w:rsidR="005F2799" w:rsidRPr="00E92240">
        <w:rPr>
          <w:rFonts w:ascii="Calibri" w:hAnsi="Calibri" w:cs="Calibri"/>
          <w:sz w:val="22"/>
          <w:szCs w:val="22"/>
          <w:lang w:val="fr-BE"/>
        </w:rPr>
        <w:t>considère</w:t>
      </w:r>
      <w:r w:rsidRPr="00E92240">
        <w:rPr>
          <w:rFonts w:ascii="Calibri" w:hAnsi="Calibri" w:cs="Calibri"/>
          <w:sz w:val="22"/>
          <w:szCs w:val="22"/>
          <w:lang w:val="fr-BE"/>
        </w:rPr>
        <w:t xml:space="preserve">, quant à lui, Monsieur </w:t>
      </w:r>
      <w:r w:rsidR="00433BE5">
        <w:rPr>
          <w:rFonts w:ascii="Calibri" w:hAnsi="Calibri" w:cs="Calibri"/>
          <w:sz w:val="22"/>
          <w:szCs w:val="22"/>
          <w:lang w:val="fr-BE"/>
        </w:rPr>
        <w:t>G</w:t>
      </w:r>
      <w:r w:rsidR="00082BCB" w:rsidRPr="00E92240">
        <w:rPr>
          <w:rFonts w:ascii="Calibri" w:hAnsi="Calibri" w:cs="Calibri"/>
          <w:sz w:val="22"/>
          <w:szCs w:val="22"/>
          <w:lang w:val="fr-BE"/>
        </w:rPr>
        <w:t xml:space="preserve"> « </w:t>
      </w:r>
      <w:r w:rsidR="00082BCB" w:rsidRPr="00E92240">
        <w:rPr>
          <w:rFonts w:ascii="Calibri" w:hAnsi="Calibri" w:cs="Calibri"/>
          <w:i/>
          <w:iCs/>
          <w:sz w:val="22"/>
          <w:szCs w:val="22"/>
          <w:lang w:val="fr-BE"/>
        </w:rPr>
        <w:t>inapte provisoirement à l’exercice de sa fonction</w:t>
      </w:r>
      <w:r w:rsidR="00903787">
        <w:rPr>
          <w:rFonts w:ascii="Calibri" w:hAnsi="Calibri" w:cs="Calibri"/>
          <w:i/>
          <w:iCs/>
          <w:sz w:val="22"/>
          <w:szCs w:val="22"/>
          <w:lang w:val="fr-BE"/>
        </w:rPr>
        <w:t>,</w:t>
      </w:r>
      <w:r w:rsidR="00082BCB" w:rsidRPr="00E92240">
        <w:rPr>
          <w:rFonts w:ascii="Calibri" w:hAnsi="Calibri" w:cs="Calibri"/>
          <w:i/>
          <w:iCs/>
          <w:sz w:val="22"/>
          <w:szCs w:val="22"/>
          <w:lang w:val="fr-BE"/>
        </w:rPr>
        <w:t xml:space="preserve"> mais apte, dès à présent, à titre de réadaptation, pour une période de six</w:t>
      </w:r>
      <w:r w:rsidR="005432F4" w:rsidRPr="00E92240">
        <w:rPr>
          <w:rFonts w:ascii="Calibri" w:hAnsi="Calibri" w:cs="Calibri"/>
          <w:i/>
          <w:iCs/>
          <w:sz w:val="22"/>
          <w:szCs w:val="22"/>
          <w:lang w:val="fr-BE"/>
        </w:rPr>
        <w:t xml:space="preserve"> mois à assurer un service dans les conditions suivantes : Pas de travail à l’établissement actuel, apte à exercer sa fonction (….) dans un autre établissement. </w:t>
      </w:r>
      <w:r w:rsidR="005432F4" w:rsidRPr="00E92240">
        <w:rPr>
          <w:rFonts w:ascii="Calibri" w:hAnsi="Calibri" w:cs="Calibri"/>
          <w:sz w:val="22"/>
          <w:szCs w:val="22"/>
          <w:lang w:val="fr-BE"/>
        </w:rPr>
        <w:t>»</w:t>
      </w:r>
      <w:r w:rsidR="00B43020">
        <w:rPr>
          <w:rFonts w:ascii="Calibri" w:hAnsi="Calibri" w:cs="Calibri"/>
          <w:sz w:val="22"/>
          <w:szCs w:val="22"/>
          <w:lang w:val="fr-BE"/>
        </w:rPr>
        <w:t> ;</w:t>
      </w:r>
    </w:p>
    <w:p w14:paraId="598E560E" w14:textId="375236A8" w:rsidR="00D27383" w:rsidRPr="00E92240" w:rsidRDefault="00D27383" w:rsidP="0058595D">
      <w:pPr>
        <w:pStyle w:val="Paragraphedeliste"/>
        <w:numPr>
          <w:ilvl w:val="0"/>
          <w:numId w:val="12"/>
        </w:numPr>
        <w:jc w:val="both"/>
        <w:rPr>
          <w:rFonts w:ascii="Calibri" w:hAnsi="Calibri" w:cs="Calibri"/>
          <w:sz w:val="22"/>
          <w:szCs w:val="22"/>
          <w:lang w:val="fr-BE"/>
        </w:rPr>
      </w:pPr>
      <w:r w:rsidRPr="00E92240">
        <w:rPr>
          <w:rFonts w:ascii="Calibri" w:hAnsi="Calibri" w:cs="Calibri"/>
          <w:sz w:val="22"/>
          <w:szCs w:val="22"/>
          <w:lang w:val="fr-BE"/>
        </w:rPr>
        <w:t xml:space="preserve">Le 12-02-2020, un plan de réintégration est accordé à Monsieur </w:t>
      </w:r>
      <w:r w:rsidR="00433BE5">
        <w:rPr>
          <w:rFonts w:ascii="Calibri" w:hAnsi="Calibri" w:cs="Calibri"/>
          <w:sz w:val="22"/>
          <w:szCs w:val="22"/>
          <w:lang w:val="fr-BE"/>
        </w:rPr>
        <w:t>G</w:t>
      </w:r>
      <w:r w:rsidR="001A1ED1" w:rsidRPr="00E92240">
        <w:rPr>
          <w:rFonts w:ascii="Calibri" w:hAnsi="Calibri" w:cs="Calibri"/>
          <w:sz w:val="22"/>
          <w:szCs w:val="22"/>
          <w:lang w:val="fr-BE"/>
        </w:rPr>
        <w:t xml:space="preserve">. Il </w:t>
      </w:r>
      <w:r w:rsidR="005F2799" w:rsidRPr="00E92240">
        <w:rPr>
          <w:rFonts w:ascii="Calibri" w:hAnsi="Calibri" w:cs="Calibri"/>
          <w:sz w:val="22"/>
          <w:szCs w:val="22"/>
          <w:lang w:val="fr-BE"/>
        </w:rPr>
        <w:t xml:space="preserve">est </w:t>
      </w:r>
      <w:r w:rsidR="001A1ED1" w:rsidRPr="00E92240">
        <w:rPr>
          <w:rFonts w:ascii="Calibri" w:hAnsi="Calibri" w:cs="Calibri"/>
          <w:sz w:val="22"/>
          <w:szCs w:val="22"/>
          <w:lang w:val="fr-BE"/>
        </w:rPr>
        <w:t>affecté à d’autres tâches à l’Athéné</w:t>
      </w:r>
      <w:r w:rsidR="00A232D7" w:rsidRPr="00E92240">
        <w:rPr>
          <w:rFonts w:ascii="Calibri" w:hAnsi="Calibri" w:cs="Calibri"/>
          <w:sz w:val="22"/>
          <w:szCs w:val="22"/>
          <w:lang w:val="fr-BE"/>
        </w:rPr>
        <w:t>e royal de Welkenraedt dans le cadre d’un congé pour mission « article 14 »</w:t>
      </w:r>
      <w:r w:rsidR="00B43020">
        <w:rPr>
          <w:rFonts w:ascii="Calibri" w:hAnsi="Calibri" w:cs="Calibri"/>
          <w:sz w:val="22"/>
          <w:szCs w:val="22"/>
          <w:lang w:val="fr-BE"/>
        </w:rPr>
        <w:t> ;</w:t>
      </w:r>
    </w:p>
    <w:p w14:paraId="4BABFDBE" w14:textId="09A5C12B" w:rsidR="00932216" w:rsidRPr="00E92240" w:rsidRDefault="00932216" w:rsidP="0058595D">
      <w:pPr>
        <w:pStyle w:val="Paragraphedeliste"/>
        <w:numPr>
          <w:ilvl w:val="0"/>
          <w:numId w:val="12"/>
        </w:numPr>
        <w:jc w:val="both"/>
        <w:rPr>
          <w:rFonts w:ascii="Calibri" w:hAnsi="Calibri" w:cs="Calibri"/>
          <w:sz w:val="22"/>
          <w:szCs w:val="22"/>
          <w:lang w:val="fr-BE"/>
        </w:rPr>
      </w:pPr>
      <w:r w:rsidRPr="00E92240">
        <w:rPr>
          <w:rFonts w:ascii="Calibri" w:hAnsi="Calibri" w:cs="Calibri"/>
          <w:sz w:val="22"/>
          <w:szCs w:val="22"/>
          <w:lang w:val="fr-BE"/>
        </w:rPr>
        <w:t>Les choses se compliquent au moment du renouvellement</w:t>
      </w:r>
      <w:r w:rsidR="00EA15EA" w:rsidRPr="00E92240">
        <w:rPr>
          <w:rFonts w:ascii="Calibri" w:hAnsi="Calibri" w:cs="Calibri"/>
          <w:sz w:val="22"/>
          <w:szCs w:val="22"/>
          <w:lang w:val="fr-BE"/>
        </w:rPr>
        <w:t>/prolongation de son congé pour mission article 14 dans la mesure où les condition</w:t>
      </w:r>
      <w:r w:rsidR="005F2799" w:rsidRPr="00E92240">
        <w:rPr>
          <w:rFonts w:ascii="Calibri" w:hAnsi="Calibri" w:cs="Calibri"/>
          <w:sz w:val="22"/>
          <w:szCs w:val="22"/>
          <w:lang w:val="fr-BE"/>
        </w:rPr>
        <w:t>s</w:t>
      </w:r>
      <w:r w:rsidR="00EA15EA" w:rsidRPr="00E92240">
        <w:rPr>
          <w:rFonts w:ascii="Calibri" w:hAnsi="Calibri" w:cs="Calibri"/>
          <w:sz w:val="22"/>
          <w:szCs w:val="22"/>
          <w:lang w:val="fr-BE"/>
        </w:rPr>
        <w:t xml:space="preserve"> de l’article 14 ne sont pas strictement remplie</w:t>
      </w:r>
      <w:r w:rsidR="005F2799" w:rsidRPr="00E92240">
        <w:rPr>
          <w:rFonts w:ascii="Calibri" w:hAnsi="Calibri" w:cs="Calibri"/>
          <w:sz w:val="22"/>
          <w:szCs w:val="22"/>
          <w:lang w:val="fr-BE"/>
        </w:rPr>
        <w:t>s</w:t>
      </w:r>
      <w:r w:rsidR="00EA15EA" w:rsidRPr="00E92240">
        <w:rPr>
          <w:rFonts w:ascii="Calibri" w:hAnsi="Calibri" w:cs="Calibri"/>
          <w:sz w:val="22"/>
          <w:szCs w:val="22"/>
          <w:lang w:val="fr-BE"/>
        </w:rPr>
        <w:t xml:space="preserve"> (Monsieur </w:t>
      </w:r>
      <w:r w:rsidR="00433BE5">
        <w:rPr>
          <w:rFonts w:ascii="Calibri" w:hAnsi="Calibri" w:cs="Calibri"/>
          <w:sz w:val="22"/>
          <w:szCs w:val="22"/>
          <w:lang w:val="fr-BE"/>
        </w:rPr>
        <w:t>G</w:t>
      </w:r>
      <w:r w:rsidR="00EA15EA" w:rsidRPr="00E92240">
        <w:rPr>
          <w:rFonts w:ascii="Calibri" w:hAnsi="Calibri" w:cs="Calibri"/>
          <w:sz w:val="22"/>
          <w:szCs w:val="22"/>
          <w:lang w:val="fr-BE"/>
        </w:rPr>
        <w:t xml:space="preserve"> n’étant pas </w:t>
      </w:r>
      <w:r w:rsidR="00D20E81" w:rsidRPr="00E92240">
        <w:rPr>
          <w:rFonts w:ascii="Calibri" w:hAnsi="Calibri" w:cs="Calibri"/>
          <w:sz w:val="22"/>
          <w:szCs w:val="22"/>
          <w:lang w:val="fr-BE"/>
        </w:rPr>
        <w:t>en inaptitude définitive)</w:t>
      </w:r>
      <w:r w:rsidR="00B43020">
        <w:rPr>
          <w:rFonts w:ascii="Calibri" w:hAnsi="Calibri" w:cs="Calibri"/>
          <w:sz w:val="22"/>
          <w:szCs w:val="22"/>
          <w:lang w:val="fr-BE"/>
        </w:rPr>
        <w:t> ;</w:t>
      </w:r>
    </w:p>
    <w:p w14:paraId="2712390E" w14:textId="273A57FA" w:rsidR="00750A29" w:rsidRPr="00E92240" w:rsidRDefault="00750A29" w:rsidP="0058595D">
      <w:pPr>
        <w:pStyle w:val="Paragraphedeliste"/>
        <w:numPr>
          <w:ilvl w:val="0"/>
          <w:numId w:val="12"/>
        </w:numPr>
        <w:jc w:val="both"/>
        <w:rPr>
          <w:rFonts w:ascii="Calibri" w:hAnsi="Calibri" w:cs="Calibri"/>
          <w:sz w:val="22"/>
          <w:szCs w:val="22"/>
          <w:lang w:val="fr-BE"/>
        </w:rPr>
      </w:pPr>
      <w:r w:rsidRPr="00E92240">
        <w:rPr>
          <w:rFonts w:ascii="Calibri" w:hAnsi="Calibri" w:cs="Calibri"/>
          <w:sz w:val="22"/>
          <w:szCs w:val="22"/>
          <w:lang w:val="fr-BE"/>
        </w:rPr>
        <w:t xml:space="preserve">Le </w:t>
      </w:r>
      <w:r w:rsidR="00ED6AD5" w:rsidRPr="00E92240">
        <w:rPr>
          <w:rFonts w:ascii="Calibri" w:hAnsi="Calibri" w:cs="Calibri"/>
          <w:sz w:val="22"/>
          <w:szCs w:val="22"/>
          <w:lang w:val="fr-BE"/>
        </w:rPr>
        <w:t>18-01-2021 WBE refuse la demande de renouv</w:t>
      </w:r>
      <w:r w:rsidR="006334EE">
        <w:rPr>
          <w:rFonts w:ascii="Calibri" w:hAnsi="Calibri" w:cs="Calibri"/>
          <w:sz w:val="22"/>
          <w:szCs w:val="22"/>
          <w:lang w:val="fr-BE"/>
        </w:rPr>
        <w:t>el</w:t>
      </w:r>
      <w:r w:rsidR="00ED6AD5" w:rsidRPr="00E92240">
        <w:rPr>
          <w:rFonts w:ascii="Calibri" w:hAnsi="Calibri" w:cs="Calibri"/>
          <w:sz w:val="22"/>
          <w:szCs w:val="22"/>
          <w:lang w:val="fr-BE"/>
        </w:rPr>
        <w:t>lement de congé pour mission.</w:t>
      </w:r>
    </w:p>
    <w:p w14:paraId="7566530B" w14:textId="47840496" w:rsidR="00762B51" w:rsidRPr="00E92240" w:rsidRDefault="006334EE" w:rsidP="00762B51">
      <w:pPr>
        <w:pStyle w:val="Paragraphedeliste"/>
        <w:ind w:left="1440"/>
        <w:jc w:val="both"/>
        <w:rPr>
          <w:rFonts w:ascii="Calibri" w:hAnsi="Calibri" w:cs="Calibri"/>
          <w:sz w:val="22"/>
          <w:szCs w:val="22"/>
          <w:lang w:val="fr-BE"/>
        </w:rPr>
      </w:pPr>
      <w:r>
        <w:rPr>
          <w:rFonts w:ascii="Calibri" w:hAnsi="Calibri" w:cs="Calibri"/>
          <w:sz w:val="22"/>
          <w:szCs w:val="22"/>
          <w:lang w:val="fr-BE"/>
        </w:rPr>
        <w:t>À</w:t>
      </w:r>
      <w:r w:rsidR="00762B51" w:rsidRPr="00E92240">
        <w:rPr>
          <w:rFonts w:ascii="Calibri" w:hAnsi="Calibri" w:cs="Calibri"/>
          <w:sz w:val="22"/>
          <w:szCs w:val="22"/>
          <w:lang w:val="fr-BE"/>
        </w:rPr>
        <w:t xml:space="preserve"> partir du 22-02-2021, un terme est mis à son trajet de réintégration</w:t>
      </w:r>
      <w:r w:rsidR="00B43020">
        <w:rPr>
          <w:rFonts w:ascii="Calibri" w:hAnsi="Calibri" w:cs="Calibri"/>
          <w:sz w:val="22"/>
          <w:szCs w:val="22"/>
          <w:lang w:val="fr-BE"/>
        </w:rPr>
        <w:t> ;</w:t>
      </w:r>
    </w:p>
    <w:p w14:paraId="13722D8B" w14:textId="6FADBA58" w:rsidR="00985EA8" w:rsidRPr="00E92240" w:rsidRDefault="00985EA8" w:rsidP="0058595D">
      <w:pPr>
        <w:pStyle w:val="Paragraphedeliste"/>
        <w:numPr>
          <w:ilvl w:val="0"/>
          <w:numId w:val="12"/>
        </w:numPr>
        <w:jc w:val="both"/>
        <w:rPr>
          <w:rFonts w:ascii="Calibri" w:hAnsi="Calibri" w:cs="Calibri"/>
          <w:sz w:val="22"/>
          <w:szCs w:val="22"/>
          <w:lang w:val="fr-BE"/>
        </w:rPr>
      </w:pPr>
      <w:r w:rsidRPr="00E92240">
        <w:rPr>
          <w:rFonts w:ascii="Calibri" w:hAnsi="Calibri" w:cs="Calibri"/>
          <w:sz w:val="22"/>
          <w:szCs w:val="22"/>
          <w:lang w:val="fr-BE"/>
        </w:rPr>
        <w:t>Le 17-03-2021</w:t>
      </w:r>
      <w:r w:rsidR="007C52F3" w:rsidRPr="00E92240">
        <w:rPr>
          <w:rFonts w:ascii="Calibri" w:hAnsi="Calibri" w:cs="Calibri"/>
          <w:sz w:val="22"/>
          <w:szCs w:val="22"/>
          <w:lang w:val="fr-BE"/>
        </w:rPr>
        <w:t>, WBE fait finalement droit à la demande et accorde le congé pour mission afin de permettre la poursuite du trajet de réintégration</w:t>
      </w:r>
      <w:r w:rsidR="00B43020">
        <w:rPr>
          <w:rFonts w:ascii="Calibri" w:hAnsi="Calibri" w:cs="Calibri"/>
          <w:sz w:val="22"/>
          <w:szCs w:val="22"/>
          <w:lang w:val="fr-BE"/>
        </w:rPr>
        <w:t> ;</w:t>
      </w:r>
    </w:p>
    <w:p w14:paraId="5D738616" w14:textId="3AB4444A" w:rsidR="00377786" w:rsidRPr="00E92240" w:rsidRDefault="00377786" w:rsidP="0058595D">
      <w:pPr>
        <w:pStyle w:val="Paragraphedeliste"/>
        <w:numPr>
          <w:ilvl w:val="0"/>
          <w:numId w:val="12"/>
        </w:numPr>
        <w:jc w:val="both"/>
        <w:rPr>
          <w:rFonts w:ascii="Calibri" w:hAnsi="Calibri" w:cs="Calibri"/>
          <w:sz w:val="22"/>
          <w:szCs w:val="22"/>
          <w:lang w:val="fr-BE"/>
        </w:rPr>
      </w:pPr>
      <w:r w:rsidRPr="00E92240">
        <w:rPr>
          <w:rFonts w:ascii="Calibri" w:hAnsi="Calibri" w:cs="Calibri"/>
          <w:sz w:val="22"/>
          <w:szCs w:val="22"/>
          <w:lang w:val="fr-BE"/>
        </w:rPr>
        <w:t xml:space="preserve">Malgré cette décision, </w:t>
      </w:r>
      <w:r w:rsidR="004A47C1" w:rsidRPr="00E92240">
        <w:rPr>
          <w:rFonts w:ascii="Calibri" w:hAnsi="Calibri" w:cs="Calibri"/>
          <w:sz w:val="22"/>
          <w:szCs w:val="22"/>
          <w:lang w:val="fr-BE"/>
        </w:rPr>
        <w:t xml:space="preserve">Monsieur </w:t>
      </w:r>
      <w:r w:rsidR="00433BE5">
        <w:rPr>
          <w:rFonts w:ascii="Calibri" w:hAnsi="Calibri" w:cs="Calibri"/>
          <w:sz w:val="22"/>
          <w:szCs w:val="22"/>
          <w:lang w:val="fr-BE"/>
        </w:rPr>
        <w:t>G</w:t>
      </w:r>
      <w:r w:rsidR="004A47C1" w:rsidRPr="00E92240">
        <w:rPr>
          <w:rFonts w:ascii="Calibri" w:hAnsi="Calibri" w:cs="Calibri"/>
          <w:sz w:val="22"/>
          <w:szCs w:val="22"/>
          <w:lang w:val="fr-BE"/>
        </w:rPr>
        <w:t xml:space="preserve"> est privé, dans les faits, de la possibilité de réintégration </w:t>
      </w:r>
      <w:r w:rsidR="00884561" w:rsidRPr="00E92240">
        <w:rPr>
          <w:rFonts w:ascii="Calibri" w:hAnsi="Calibri" w:cs="Calibri"/>
          <w:sz w:val="22"/>
          <w:szCs w:val="22"/>
          <w:lang w:val="fr-BE"/>
        </w:rPr>
        <w:t>au regard</w:t>
      </w:r>
      <w:r w:rsidR="004A47C1" w:rsidRPr="00E92240">
        <w:rPr>
          <w:rFonts w:ascii="Calibri" w:hAnsi="Calibri" w:cs="Calibri"/>
          <w:sz w:val="22"/>
          <w:szCs w:val="22"/>
          <w:lang w:val="fr-BE"/>
        </w:rPr>
        <w:t xml:space="preserve"> de </w:t>
      </w:r>
      <w:r w:rsidR="0042080B" w:rsidRPr="00E92240">
        <w:rPr>
          <w:rFonts w:ascii="Calibri" w:hAnsi="Calibri" w:cs="Calibri"/>
          <w:sz w:val="22"/>
          <w:szCs w:val="22"/>
          <w:lang w:val="fr-BE"/>
        </w:rPr>
        <w:t>difficultés administratives</w:t>
      </w:r>
      <w:r w:rsidR="00B43020">
        <w:rPr>
          <w:rFonts w:ascii="Calibri" w:hAnsi="Calibri" w:cs="Calibri"/>
          <w:sz w:val="22"/>
          <w:szCs w:val="22"/>
          <w:lang w:val="fr-BE"/>
        </w:rPr>
        <w:t> ;</w:t>
      </w:r>
    </w:p>
    <w:p w14:paraId="7604DE3D" w14:textId="6804B83A" w:rsidR="003D1376" w:rsidRPr="00E92240" w:rsidRDefault="003D1376" w:rsidP="0058595D">
      <w:pPr>
        <w:pStyle w:val="Paragraphedeliste"/>
        <w:numPr>
          <w:ilvl w:val="0"/>
          <w:numId w:val="12"/>
        </w:numPr>
        <w:jc w:val="both"/>
        <w:rPr>
          <w:rFonts w:ascii="Calibri" w:hAnsi="Calibri" w:cs="Calibri"/>
          <w:sz w:val="22"/>
          <w:szCs w:val="22"/>
          <w:lang w:val="fr-BE"/>
        </w:rPr>
      </w:pPr>
      <w:r w:rsidRPr="00E92240">
        <w:rPr>
          <w:rFonts w:ascii="Calibri" w:hAnsi="Calibri" w:cs="Calibri"/>
          <w:sz w:val="22"/>
          <w:szCs w:val="22"/>
          <w:lang w:val="fr-BE"/>
        </w:rPr>
        <w:t>Le 20-05-2021, le conseiller en prévention – médecine du travail indiqu</w:t>
      </w:r>
      <w:r w:rsidR="00884561" w:rsidRPr="00E92240">
        <w:rPr>
          <w:rFonts w:ascii="Calibri" w:hAnsi="Calibri" w:cs="Calibri"/>
          <w:sz w:val="22"/>
          <w:szCs w:val="22"/>
          <w:lang w:val="fr-BE"/>
        </w:rPr>
        <w:t>e</w:t>
      </w:r>
      <w:r w:rsidRPr="00E92240">
        <w:rPr>
          <w:rFonts w:ascii="Calibri" w:hAnsi="Calibri" w:cs="Calibri"/>
          <w:sz w:val="22"/>
          <w:szCs w:val="22"/>
          <w:lang w:val="fr-BE"/>
        </w:rPr>
        <w:t xml:space="preserve"> que Monsieur </w:t>
      </w:r>
      <w:r w:rsidR="00433BE5">
        <w:rPr>
          <w:rFonts w:ascii="Calibri" w:hAnsi="Calibri" w:cs="Calibri"/>
          <w:sz w:val="22"/>
          <w:szCs w:val="22"/>
          <w:lang w:val="fr-BE"/>
        </w:rPr>
        <w:t>G</w:t>
      </w:r>
      <w:r w:rsidRPr="00E92240">
        <w:rPr>
          <w:rFonts w:ascii="Calibri" w:hAnsi="Calibri" w:cs="Calibri"/>
          <w:sz w:val="22"/>
          <w:szCs w:val="22"/>
          <w:lang w:val="fr-BE"/>
        </w:rPr>
        <w:t xml:space="preserve"> </w:t>
      </w:r>
      <w:r w:rsidR="00884561" w:rsidRPr="00E92240">
        <w:rPr>
          <w:rFonts w:ascii="Calibri" w:hAnsi="Calibri" w:cs="Calibri"/>
          <w:sz w:val="22"/>
          <w:szCs w:val="22"/>
          <w:lang w:val="fr-BE"/>
        </w:rPr>
        <w:t>est</w:t>
      </w:r>
      <w:r w:rsidR="00AF0B28" w:rsidRPr="00E92240">
        <w:rPr>
          <w:rFonts w:ascii="Calibri" w:hAnsi="Calibri" w:cs="Calibri"/>
          <w:sz w:val="22"/>
          <w:szCs w:val="22"/>
          <w:lang w:val="fr-BE"/>
        </w:rPr>
        <w:t xml:space="preserve"> inapte au travail à l’établissement VERDI</w:t>
      </w:r>
      <w:r w:rsidR="00903787">
        <w:rPr>
          <w:rFonts w:ascii="Calibri" w:hAnsi="Calibri" w:cs="Calibri"/>
          <w:sz w:val="22"/>
          <w:szCs w:val="22"/>
          <w:lang w:val="fr-BE"/>
        </w:rPr>
        <w:t>,</w:t>
      </w:r>
      <w:r w:rsidR="00AF0B28" w:rsidRPr="00E92240">
        <w:rPr>
          <w:rFonts w:ascii="Calibri" w:hAnsi="Calibri" w:cs="Calibri"/>
          <w:sz w:val="22"/>
          <w:szCs w:val="22"/>
          <w:lang w:val="fr-BE"/>
        </w:rPr>
        <w:t xml:space="preserve"> mais « </w:t>
      </w:r>
      <w:r w:rsidR="00AF0B28" w:rsidRPr="00E92240">
        <w:rPr>
          <w:rFonts w:ascii="Calibri" w:hAnsi="Calibri" w:cs="Calibri"/>
          <w:i/>
          <w:iCs/>
          <w:sz w:val="22"/>
          <w:szCs w:val="22"/>
          <w:lang w:val="fr-BE"/>
        </w:rPr>
        <w:t>tout à fait apte à faire son travail ou autre dans un autre établissement depuis le 24-09-2019 dans le cadre d’un trajet de réintégration</w:t>
      </w:r>
      <w:r w:rsidR="00AF0B28" w:rsidRPr="00E92240">
        <w:rPr>
          <w:rFonts w:ascii="Calibri" w:hAnsi="Calibri" w:cs="Calibri"/>
          <w:sz w:val="22"/>
          <w:szCs w:val="22"/>
          <w:lang w:val="fr-BE"/>
        </w:rPr>
        <w:t> »</w:t>
      </w:r>
      <w:r w:rsidR="00B43020">
        <w:rPr>
          <w:rFonts w:ascii="Calibri" w:hAnsi="Calibri" w:cs="Calibri"/>
          <w:sz w:val="22"/>
          <w:szCs w:val="22"/>
          <w:lang w:val="fr-BE"/>
        </w:rPr>
        <w:t> ;</w:t>
      </w:r>
    </w:p>
    <w:p w14:paraId="1FD326BD" w14:textId="144A9379" w:rsidR="00CF7620" w:rsidRPr="00E92240" w:rsidRDefault="00CF7620" w:rsidP="0058595D">
      <w:pPr>
        <w:pStyle w:val="Paragraphedeliste"/>
        <w:numPr>
          <w:ilvl w:val="0"/>
          <w:numId w:val="12"/>
        </w:numPr>
        <w:jc w:val="both"/>
        <w:rPr>
          <w:rFonts w:ascii="Calibri" w:hAnsi="Calibri" w:cs="Calibri"/>
          <w:sz w:val="22"/>
          <w:szCs w:val="22"/>
          <w:lang w:val="fr-BE"/>
        </w:rPr>
      </w:pPr>
      <w:r w:rsidRPr="00E92240">
        <w:rPr>
          <w:rFonts w:ascii="Calibri" w:hAnsi="Calibri" w:cs="Calibri"/>
          <w:sz w:val="22"/>
          <w:szCs w:val="22"/>
          <w:lang w:val="fr-BE"/>
        </w:rPr>
        <w:t xml:space="preserve">Le 28-05-2021, Monsieur </w:t>
      </w:r>
      <w:r w:rsidR="00433BE5">
        <w:rPr>
          <w:rFonts w:ascii="Calibri" w:hAnsi="Calibri" w:cs="Calibri"/>
          <w:sz w:val="22"/>
          <w:szCs w:val="22"/>
          <w:lang w:val="fr-BE"/>
        </w:rPr>
        <w:t>G</w:t>
      </w:r>
      <w:r w:rsidRPr="00E92240">
        <w:rPr>
          <w:rFonts w:ascii="Calibri" w:hAnsi="Calibri" w:cs="Calibri"/>
          <w:sz w:val="22"/>
          <w:szCs w:val="22"/>
          <w:lang w:val="fr-BE"/>
        </w:rPr>
        <w:t xml:space="preserve"> lance </w:t>
      </w:r>
      <w:r w:rsidR="00B05A6F" w:rsidRPr="00E92240">
        <w:rPr>
          <w:rFonts w:ascii="Calibri" w:hAnsi="Calibri" w:cs="Calibri"/>
          <w:sz w:val="22"/>
          <w:szCs w:val="22"/>
          <w:lang w:val="fr-BE"/>
        </w:rPr>
        <w:t>une citation en référé à l’encontre de WBE devant le président du Tribunal de première instance francophone de Bruxelles</w:t>
      </w:r>
      <w:r w:rsidR="009F06E8" w:rsidRPr="00E92240">
        <w:rPr>
          <w:rFonts w:ascii="Calibri" w:hAnsi="Calibri" w:cs="Calibri"/>
          <w:sz w:val="22"/>
          <w:szCs w:val="22"/>
          <w:lang w:val="fr-BE"/>
        </w:rPr>
        <w:t xml:space="preserve"> afin qu’il soit fait injonction à WBE d’adopter les mesures nécessaire</w:t>
      </w:r>
      <w:r w:rsidR="002167F3" w:rsidRPr="00E92240">
        <w:rPr>
          <w:rFonts w:ascii="Calibri" w:hAnsi="Calibri" w:cs="Calibri"/>
          <w:sz w:val="22"/>
          <w:szCs w:val="22"/>
          <w:lang w:val="fr-BE"/>
        </w:rPr>
        <w:t>s</w:t>
      </w:r>
      <w:r w:rsidR="009F06E8" w:rsidRPr="00E92240">
        <w:rPr>
          <w:rFonts w:ascii="Calibri" w:hAnsi="Calibri" w:cs="Calibri"/>
          <w:sz w:val="22"/>
          <w:szCs w:val="22"/>
          <w:lang w:val="fr-BE"/>
        </w:rPr>
        <w:t xml:space="preserve"> pour lui permettre de réintégrer ses fonctions au sein de l’Athénée royal de Welken</w:t>
      </w:r>
      <w:r w:rsidR="001B4034" w:rsidRPr="00E92240">
        <w:rPr>
          <w:rFonts w:ascii="Calibri" w:hAnsi="Calibri" w:cs="Calibri"/>
          <w:sz w:val="22"/>
          <w:szCs w:val="22"/>
          <w:lang w:val="fr-BE"/>
        </w:rPr>
        <w:t>raedt</w:t>
      </w:r>
      <w:r w:rsidR="00B43020">
        <w:rPr>
          <w:rFonts w:ascii="Calibri" w:hAnsi="Calibri" w:cs="Calibri"/>
          <w:sz w:val="22"/>
          <w:szCs w:val="22"/>
          <w:lang w:val="fr-BE"/>
        </w:rPr>
        <w:t> ;</w:t>
      </w:r>
    </w:p>
    <w:p w14:paraId="410DC828" w14:textId="369B169D" w:rsidR="000C0890" w:rsidRPr="00E92240" w:rsidRDefault="000A3E55" w:rsidP="0058595D">
      <w:pPr>
        <w:pStyle w:val="Paragraphedeliste"/>
        <w:numPr>
          <w:ilvl w:val="0"/>
          <w:numId w:val="12"/>
        </w:numPr>
        <w:jc w:val="both"/>
        <w:rPr>
          <w:rFonts w:ascii="Calibri" w:hAnsi="Calibri" w:cs="Calibri"/>
          <w:sz w:val="22"/>
          <w:szCs w:val="22"/>
          <w:lang w:val="fr-BE"/>
        </w:rPr>
      </w:pPr>
      <w:r w:rsidRPr="00E92240">
        <w:rPr>
          <w:rFonts w:ascii="Calibri" w:hAnsi="Calibri" w:cs="Calibri"/>
          <w:sz w:val="22"/>
          <w:szCs w:val="22"/>
          <w:lang w:val="fr-BE"/>
        </w:rPr>
        <w:t xml:space="preserve">Le Président du Tribunal de première instance </w:t>
      </w:r>
      <w:r w:rsidR="002167F3" w:rsidRPr="00E92240">
        <w:rPr>
          <w:rFonts w:ascii="Calibri" w:hAnsi="Calibri" w:cs="Calibri"/>
          <w:sz w:val="22"/>
          <w:szCs w:val="22"/>
          <w:lang w:val="fr-BE"/>
        </w:rPr>
        <w:t>rend</w:t>
      </w:r>
      <w:r w:rsidRPr="00E92240">
        <w:rPr>
          <w:rFonts w:ascii="Calibri" w:hAnsi="Calibri" w:cs="Calibri"/>
          <w:sz w:val="22"/>
          <w:szCs w:val="22"/>
          <w:lang w:val="fr-BE"/>
        </w:rPr>
        <w:t xml:space="preserve"> une ordonnance le 31</w:t>
      </w:r>
      <w:r w:rsidR="002167F3" w:rsidRPr="00E92240">
        <w:rPr>
          <w:rFonts w:ascii="Calibri" w:hAnsi="Calibri" w:cs="Calibri"/>
          <w:sz w:val="22"/>
          <w:szCs w:val="22"/>
          <w:lang w:val="fr-BE"/>
        </w:rPr>
        <w:t>-08-</w:t>
      </w:r>
      <w:r w:rsidRPr="00E92240">
        <w:rPr>
          <w:rFonts w:ascii="Calibri" w:hAnsi="Calibri" w:cs="Calibri"/>
          <w:sz w:val="22"/>
          <w:szCs w:val="22"/>
          <w:lang w:val="fr-BE"/>
        </w:rPr>
        <w:t xml:space="preserve">2021, dans le cadre de la procédure diligentée par Monsieur </w:t>
      </w:r>
      <w:r w:rsidR="00433BE5">
        <w:rPr>
          <w:rFonts w:ascii="Calibri" w:hAnsi="Calibri" w:cs="Calibri"/>
          <w:sz w:val="22"/>
          <w:szCs w:val="22"/>
          <w:lang w:val="fr-BE"/>
        </w:rPr>
        <w:t>G</w:t>
      </w:r>
      <w:r w:rsidRPr="00E92240">
        <w:rPr>
          <w:rFonts w:ascii="Calibri" w:hAnsi="Calibri" w:cs="Calibri"/>
          <w:sz w:val="22"/>
          <w:szCs w:val="22"/>
          <w:lang w:val="fr-BE"/>
        </w:rPr>
        <w:t>, donnant injonction à WBE : «</w:t>
      </w:r>
      <w:r w:rsidRPr="00E92240">
        <w:rPr>
          <w:rFonts w:ascii="Calibri" w:hAnsi="Calibri" w:cs="Calibri"/>
          <w:i/>
          <w:iCs/>
          <w:sz w:val="22"/>
          <w:szCs w:val="22"/>
          <w:lang w:val="fr-BE"/>
        </w:rPr>
        <w:t xml:space="preserve">d'adopter les mesures nécessaires pour permettre au demandeur de réintégrer sa fonction au sein de l'athénée royal de </w:t>
      </w:r>
      <w:bookmarkStart w:id="1" w:name="_Hlk145581410"/>
      <w:r w:rsidRPr="00E92240">
        <w:rPr>
          <w:rFonts w:ascii="Calibri" w:hAnsi="Calibri" w:cs="Calibri"/>
          <w:i/>
          <w:iCs/>
          <w:sz w:val="22"/>
          <w:szCs w:val="22"/>
          <w:lang w:val="fr-BE"/>
        </w:rPr>
        <w:t>Welkenraedt</w:t>
      </w:r>
      <w:bookmarkEnd w:id="1"/>
      <w:r w:rsidRPr="00E92240">
        <w:rPr>
          <w:rFonts w:ascii="Calibri" w:hAnsi="Calibri" w:cs="Calibri"/>
          <w:i/>
          <w:iCs/>
          <w:sz w:val="22"/>
          <w:szCs w:val="22"/>
          <w:lang w:val="fr-BE"/>
        </w:rPr>
        <w:t xml:space="preserve"> dès la rentrée du 1</w:t>
      </w:r>
      <w:r w:rsidR="00AB2FF2" w:rsidRPr="00E92240">
        <w:rPr>
          <w:rFonts w:ascii="Calibri" w:hAnsi="Calibri" w:cs="Calibri"/>
          <w:i/>
          <w:iCs/>
          <w:sz w:val="22"/>
          <w:szCs w:val="22"/>
          <w:vertAlign w:val="superscript"/>
          <w:lang w:val="fr-BE"/>
        </w:rPr>
        <w:t>er</w:t>
      </w:r>
      <w:r w:rsidR="00AB2FF2" w:rsidRPr="00E92240">
        <w:rPr>
          <w:rFonts w:ascii="Calibri" w:hAnsi="Calibri" w:cs="Calibri"/>
          <w:i/>
          <w:iCs/>
          <w:sz w:val="22"/>
          <w:szCs w:val="22"/>
          <w:lang w:val="fr-BE"/>
        </w:rPr>
        <w:t xml:space="preserve"> </w:t>
      </w:r>
      <w:r w:rsidRPr="00E92240">
        <w:rPr>
          <w:rFonts w:ascii="Calibri" w:hAnsi="Calibri" w:cs="Calibri"/>
          <w:i/>
          <w:iCs/>
          <w:sz w:val="22"/>
          <w:szCs w:val="22"/>
          <w:lang w:val="fr-BE"/>
        </w:rPr>
        <w:t>septembre 2021, la période d'application de cette disposition ne s'étendant pas au-delà du moment où la future décision de l'Office médico-social de l'</w:t>
      </w:r>
      <w:r w:rsidR="006334EE">
        <w:rPr>
          <w:rFonts w:ascii="Calibri" w:hAnsi="Calibri" w:cs="Calibri"/>
          <w:i/>
          <w:iCs/>
          <w:sz w:val="22"/>
          <w:szCs w:val="22"/>
          <w:lang w:val="fr-BE"/>
        </w:rPr>
        <w:t>É</w:t>
      </w:r>
      <w:r w:rsidRPr="00E92240">
        <w:rPr>
          <w:rFonts w:ascii="Calibri" w:hAnsi="Calibri" w:cs="Calibri"/>
          <w:i/>
          <w:iCs/>
          <w:sz w:val="22"/>
          <w:szCs w:val="22"/>
          <w:lang w:val="fr-BE"/>
        </w:rPr>
        <w:t>tat et les décisions appelées à s'ensuivre seront exécutoires</w:t>
      </w:r>
      <w:r w:rsidRPr="00E92240">
        <w:rPr>
          <w:rFonts w:ascii="Calibri" w:hAnsi="Calibri" w:cs="Calibri"/>
          <w:sz w:val="22"/>
          <w:szCs w:val="22"/>
          <w:lang w:val="fr-BE"/>
        </w:rPr>
        <w:t>»</w:t>
      </w:r>
      <w:r w:rsidR="00B43020">
        <w:rPr>
          <w:rFonts w:ascii="Calibri" w:hAnsi="Calibri" w:cs="Calibri"/>
          <w:sz w:val="22"/>
          <w:szCs w:val="22"/>
          <w:lang w:val="fr-BE"/>
        </w:rPr>
        <w:t> ;</w:t>
      </w:r>
    </w:p>
    <w:p w14:paraId="011E2ED8" w14:textId="246E62A8" w:rsidR="0069423C" w:rsidRPr="00E92240" w:rsidRDefault="0069423C" w:rsidP="0058595D">
      <w:pPr>
        <w:pStyle w:val="Paragraphedeliste"/>
        <w:numPr>
          <w:ilvl w:val="0"/>
          <w:numId w:val="12"/>
        </w:numPr>
        <w:jc w:val="both"/>
        <w:rPr>
          <w:rFonts w:ascii="Calibri" w:hAnsi="Calibri" w:cs="Calibri"/>
          <w:sz w:val="22"/>
          <w:szCs w:val="22"/>
          <w:lang w:val="fr-BE"/>
        </w:rPr>
      </w:pPr>
      <w:r w:rsidRPr="00E92240">
        <w:rPr>
          <w:rFonts w:ascii="Calibri" w:hAnsi="Calibri" w:cs="Calibri"/>
          <w:sz w:val="22"/>
          <w:szCs w:val="22"/>
          <w:lang w:val="fr-BE"/>
        </w:rPr>
        <w:t>Un congé pour mission «art 14bis»</w:t>
      </w:r>
      <w:r w:rsidR="00AB2FF2" w:rsidRPr="00E92240">
        <w:rPr>
          <w:rFonts w:ascii="Calibri" w:hAnsi="Calibri" w:cs="Calibri"/>
          <w:sz w:val="22"/>
          <w:szCs w:val="22"/>
          <w:lang w:val="fr-BE"/>
        </w:rPr>
        <w:t>, créé entre temps,</w:t>
      </w:r>
      <w:r w:rsidRPr="00E92240">
        <w:rPr>
          <w:rFonts w:ascii="Calibri" w:hAnsi="Calibri" w:cs="Calibri"/>
          <w:sz w:val="22"/>
          <w:szCs w:val="22"/>
          <w:lang w:val="fr-BE"/>
        </w:rPr>
        <w:t xml:space="preserve"> </w:t>
      </w:r>
      <w:r w:rsidR="00AB2FF2" w:rsidRPr="00E92240">
        <w:rPr>
          <w:rFonts w:ascii="Calibri" w:hAnsi="Calibri" w:cs="Calibri"/>
          <w:sz w:val="22"/>
          <w:szCs w:val="22"/>
          <w:lang w:val="fr-BE"/>
        </w:rPr>
        <w:t>est</w:t>
      </w:r>
      <w:r w:rsidRPr="00E92240">
        <w:rPr>
          <w:rFonts w:ascii="Calibri" w:hAnsi="Calibri" w:cs="Calibri"/>
          <w:sz w:val="22"/>
          <w:szCs w:val="22"/>
          <w:lang w:val="fr-BE"/>
        </w:rPr>
        <w:t xml:space="preserve"> introduit le 20-10-2021 afin de régulariser la situation de Monsieur </w:t>
      </w:r>
      <w:r w:rsidR="00433BE5">
        <w:rPr>
          <w:rFonts w:ascii="Calibri" w:hAnsi="Calibri" w:cs="Calibri"/>
          <w:sz w:val="22"/>
          <w:szCs w:val="22"/>
          <w:lang w:val="fr-BE"/>
        </w:rPr>
        <w:t>G</w:t>
      </w:r>
      <w:r w:rsidRPr="00E92240">
        <w:rPr>
          <w:rFonts w:ascii="Calibri" w:hAnsi="Calibri" w:cs="Calibri"/>
          <w:sz w:val="22"/>
          <w:szCs w:val="22"/>
          <w:lang w:val="fr-BE"/>
        </w:rPr>
        <w:t xml:space="preserve"> à partir du 01-09-2020 jusqu’à l’année scolaire 2021-2022 inclus, qui s’est matérialisé par un arrêté ministériel du 23 juillet 2021</w:t>
      </w:r>
      <w:r w:rsidR="00B43020">
        <w:rPr>
          <w:rFonts w:ascii="Calibri" w:hAnsi="Calibri" w:cs="Calibri"/>
          <w:sz w:val="22"/>
          <w:szCs w:val="22"/>
          <w:lang w:val="fr-BE"/>
        </w:rPr>
        <w:t> ;</w:t>
      </w:r>
    </w:p>
    <w:p w14:paraId="07531363" w14:textId="4FA30DD4" w:rsidR="009C33C7" w:rsidRPr="00E92240" w:rsidRDefault="00AB2FF2" w:rsidP="0058595D">
      <w:pPr>
        <w:pStyle w:val="Paragraphedeliste"/>
        <w:numPr>
          <w:ilvl w:val="0"/>
          <w:numId w:val="12"/>
        </w:numPr>
        <w:jc w:val="both"/>
        <w:rPr>
          <w:rFonts w:ascii="Calibri" w:hAnsi="Calibri" w:cs="Calibri"/>
          <w:sz w:val="22"/>
          <w:szCs w:val="22"/>
          <w:lang w:val="fr-BE"/>
        </w:rPr>
      </w:pPr>
      <w:r w:rsidRPr="00E92240">
        <w:rPr>
          <w:rFonts w:ascii="Calibri" w:hAnsi="Calibri" w:cs="Calibri"/>
          <w:sz w:val="22"/>
          <w:szCs w:val="22"/>
          <w:lang w:val="fr-BE"/>
        </w:rPr>
        <w:t xml:space="preserve">Monsieur </w:t>
      </w:r>
      <w:r w:rsidR="00433BE5">
        <w:rPr>
          <w:rFonts w:ascii="Calibri" w:hAnsi="Calibri" w:cs="Calibri"/>
          <w:sz w:val="22"/>
          <w:szCs w:val="22"/>
          <w:lang w:val="fr-BE"/>
        </w:rPr>
        <w:t>G</w:t>
      </w:r>
      <w:r w:rsidRPr="00E92240">
        <w:rPr>
          <w:rFonts w:ascii="Calibri" w:hAnsi="Calibri" w:cs="Calibri"/>
          <w:sz w:val="22"/>
          <w:szCs w:val="22"/>
          <w:lang w:val="fr-BE"/>
        </w:rPr>
        <w:t xml:space="preserve"> </w:t>
      </w:r>
      <w:r w:rsidR="009C33C7" w:rsidRPr="00E92240">
        <w:rPr>
          <w:rFonts w:ascii="Calibri" w:hAnsi="Calibri" w:cs="Calibri"/>
          <w:sz w:val="22"/>
          <w:szCs w:val="22"/>
          <w:lang w:val="fr-BE"/>
        </w:rPr>
        <w:t xml:space="preserve">a pu </w:t>
      </w:r>
      <w:r w:rsidR="00521457" w:rsidRPr="00E92240">
        <w:rPr>
          <w:rFonts w:ascii="Calibri" w:hAnsi="Calibri" w:cs="Calibri"/>
          <w:sz w:val="22"/>
          <w:szCs w:val="22"/>
          <w:lang w:val="fr-BE"/>
        </w:rPr>
        <w:t xml:space="preserve">réintégrer </w:t>
      </w:r>
      <w:r w:rsidR="009C33C7" w:rsidRPr="00E92240">
        <w:rPr>
          <w:rFonts w:ascii="Calibri" w:hAnsi="Calibri" w:cs="Calibri"/>
          <w:sz w:val="22"/>
          <w:szCs w:val="22"/>
          <w:lang w:val="fr-BE"/>
        </w:rPr>
        <w:t>l’établissement de Welkenraedt</w:t>
      </w:r>
      <w:r w:rsidR="0047576A" w:rsidRPr="00E92240">
        <w:rPr>
          <w:rFonts w:ascii="Calibri" w:hAnsi="Calibri" w:cs="Calibri"/>
          <w:sz w:val="22"/>
          <w:szCs w:val="22"/>
          <w:lang w:val="fr-BE"/>
        </w:rPr>
        <w:t xml:space="preserve"> suite à cela</w:t>
      </w:r>
      <w:r w:rsidR="00202762">
        <w:rPr>
          <w:rFonts w:ascii="Calibri" w:hAnsi="Calibri" w:cs="Calibri"/>
          <w:sz w:val="22"/>
          <w:szCs w:val="22"/>
          <w:lang w:val="fr-BE"/>
        </w:rPr>
        <w:t> ;</w:t>
      </w:r>
    </w:p>
    <w:p w14:paraId="2733D086" w14:textId="335B8AE8" w:rsidR="000A31EA" w:rsidRPr="00E92240" w:rsidRDefault="000A31EA" w:rsidP="0058595D">
      <w:pPr>
        <w:pStyle w:val="Paragraphedeliste"/>
        <w:numPr>
          <w:ilvl w:val="0"/>
          <w:numId w:val="12"/>
        </w:numPr>
        <w:jc w:val="both"/>
        <w:rPr>
          <w:rFonts w:ascii="Calibri" w:hAnsi="Calibri" w:cs="Calibri"/>
          <w:sz w:val="22"/>
          <w:szCs w:val="22"/>
          <w:lang w:val="fr-BE"/>
        </w:rPr>
      </w:pPr>
      <w:r w:rsidRPr="00E92240">
        <w:rPr>
          <w:rFonts w:ascii="Calibri" w:hAnsi="Calibri" w:cs="Calibri"/>
          <w:sz w:val="22"/>
          <w:szCs w:val="22"/>
          <w:lang w:val="fr-BE"/>
        </w:rPr>
        <w:t xml:space="preserve">Un arrêté </w:t>
      </w:r>
      <w:r w:rsidR="005F0373" w:rsidRPr="00E92240">
        <w:rPr>
          <w:rFonts w:ascii="Calibri" w:hAnsi="Calibri" w:cs="Calibri"/>
          <w:sz w:val="22"/>
          <w:szCs w:val="22"/>
          <w:lang w:val="fr-BE"/>
        </w:rPr>
        <w:t xml:space="preserve">ministériel du 31-03-2022 </w:t>
      </w:r>
      <w:r w:rsidR="00521457" w:rsidRPr="00E92240">
        <w:rPr>
          <w:rFonts w:ascii="Calibri" w:hAnsi="Calibri" w:cs="Calibri"/>
          <w:sz w:val="22"/>
          <w:szCs w:val="22"/>
          <w:lang w:val="fr-BE"/>
        </w:rPr>
        <w:t>octroie</w:t>
      </w:r>
      <w:r w:rsidR="005F0373" w:rsidRPr="00E92240">
        <w:rPr>
          <w:rFonts w:ascii="Calibri" w:hAnsi="Calibri" w:cs="Calibri"/>
          <w:sz w:val="22"/>
          <w:szCs w:val="22"/>
          <w:lang w:val="fr-BE"/>
        </w:rPr>
        <w:t xml:space="preserve"> à Monsieur </w:t>
      </w:r>
      <w:r w:rsidR="00433BE5">
        <w:rPr>
          <w:rFonts w:ascii="Calibri" w:hAnsi="Calibri" w:cs="Calibri"/>
          <w:sz w:val="22"/>
          <w:szCs w:val="22"/>
          <w:lang w:val="fr-BE"/>
        </w:rPr>
        <w:t>G</w:t>
      </w:r>
      <w:r w:rsidR="005F0373" w:rsidRPr="00E92240">
        <w:rPr>
          <w:rFonts w:ascii="Calibri" w:hAnsi="Calibri" w:cs="Calibri"/>
          <w:sz w:val="22"/>
          <w:szCs w:val="22"/>
          <w:lang w:val="fr-BE"/>
        </w:rPr>
        <w:t xml:space="preserve"> l</w:t>
      </w:r>
      <w:r w:rsidR="00C00214" w:rsidRPr="00E92240">
        <w:rPr>
          <w:rFonts w:ascii="Calibri" w:hAnsi="Calibri" w:cs="Calibri"/>
          <w:sz w:val="22"/>
          <w:szCs w:val="22"/>
          <w:lang w:val="fr-BE"/>
        </w:rPr>
        <w:t>e</w:t>
      </w:r>
      <w:r w:rsidR="005F0373" w:rsidRPr="00E92240">
        <w:rPr>
          <w:rFonts w:ascii="Calibri" w:hAnsi="Calibri" w:cs="Calibri"/>
          <w:sz w:val="22"/>
          <w:szCs w:val="22"/>
          <w:lang w:val="fr-BE"/>
        </w:rPr>
        <w:t xml:space="preserve"> bénéfice d’un congé pour mission « article 14 </w:t>
      </w:r>
      <w:r w:rsidR="008447F5" w:rsidRPr="00E92240">
        <w:rPr>
          <w:rFonts w:ascii="Calibri" w:hAnsi="Calibri" w:cs="Calibri"/>
          <w:sz w:val="22"/>
          <w:szCs w:val="22"/>
          <w:lang w:val="fr-BE"/>
        </w:rPr>
        <w:t xml:space="preserve"> bis » pour l’année scolaire 2021-2022</w:t>
      </w:r>
      <w:r w:rsidR="00202762">
        <w:rPr>
          <w:rFonts w:ascii="Calibri" w:hAnsi="Calibri" w:cs="Calibri"/>
          <w:sz w:val="22"/>
          <w:szCs w:val="22"/>
          <w:lang w:val="fr-BE"/>
        </w:rPr>
        <w:t> ;</w:t>
      </w:r>
    </w:p>
    <w:p w14:paraId="5793A43C" w14:textId="67CA5701" w:rsidR="00C00214" w:rsidRDefault="00C00214" w:rsidP="0058595D">
      <w:pPr>
        <w:pStyle w:val="Paragraphedeliste"/>
        <w:numPr>
          <w:ilvl w:val="0"/>
          <w:numId w:val="12"/>
        </w:numPr>
        <w:jc w:val="both"/>
        <w:rPr>
          <w:rFonts w:ascii="Calibri" w:hAnsi="Calibri" w:cs="Calibri"/>
          <w:sz w:val="22"/>
          <w:szCs w:val="22"/>
          <w:lang w:val="fr-BE"/>
        </w:rPr>
      </w:pPr>
      <w:r w:rsidRPr="00E92240">
        <w:rPr>
          <w:rFonts w:ascii="Calibri" w:hAnsi="Calibri" w:cs="Calibri"/>
          <w:sz w:val="22"/>
          <w:szCs w:val="22"/>
          <w:lang w:val="fr-BE"/>
        </w:rPr>
        <w:t>Un arrêté ministériel du 26-08-2022 octroi</w:t>
      </w:r>
      <w:r w:rsidR="00B52274" w:rsidRPr="00E92240">
        <w:rPr>
          <w:rFonts w:ascii="Calibri" w:hAnsi="Calibri" w:cs="Calibri"/>
          <w:sz w:val="22"/>
          <w:szCs w:val="22"/>
          <w:lang w:val="fr-BE"/>
        </w:rPr>
        <w:t>e</w:t>
      </w:r>
      <w:r w:rsidRPr="00E92240">
        <w:rPr>
          <w:rFonts w:ascii="Calibri" w:hAnsi="Calibri" w:cs="Calibri"/>
          <w:sz w:val="22"/>
          <w:szCs w:val="22"/>
          <w:lang w:val="fr-BE"/>
        </w:rPr>
        <w:t xml:space="preserve"> également à Monsieur </w:t>
      </w:r>
      <w:r w:rsidR="00433BE5">
        <w:rPr>
          <w:rFonts w:ascii="Calibri" w:hAnsi="Calibri" w:cs="Calibri"/>
          <w:sz w:val="22"/>
          <w:szCs w:val="22"/>
          <w:lang w:val="fr-BE"/>
        </w:rPr>
        <w:t>G</w:t>
      </w:r>
      <w:r w:rsidRPr="00E92240">
        <w:rPr>
          <w:rFonts w:ascii="Calibri" w:hAnsi="Calibri" w:cs="Calibri"/>
          <w:sz w:val="22"/>
          <w:szCs w:val="22"/>
          <w:lang w:val="fr-BE"/>
        </w:rPr>
        <w:t xml:space="preserve"> le bénéfice d’un congé pour mission « article 14  bis » pour l’année scolaire </w:t>
      </w:r>
      <w:r w:rsidR="00681ACA" w:rsidRPr="00E92240">
        <w:rPr>
          <w:rFonts w:ascii="Calibri" w:hAnsi="Calibri" w:cs="Calibri"/>
          <w:sz w:val="22"/>
          <w:szCs w:val="22"/>
          <w:lang w:val="fr-BE"/>
        </w:rPr>
        <w:t>2022-2023</w:t>
      </w:r>
      <w:r w:rsidR="00202762">
        <w:rPr>
          <w:rFonts w:ascii="Calibri" w:hAnsi="Calibri" w:cs="Calibri"/>
          <w:sz w:val="22"/>
          <w:szCs w:val="22"/>
          <w:lang w:val="fr-BE"/>
        </w:rPr>
        <w:t> ;</w:t>
      </w:r>
    </w:p>
    <w:p w14:paraId="7AB3B97D" w14:textId="196FEEB7" w:rsidR="00DE3D42" w:rsidRPr="00E92240" w:rsidRDefault="00DE3D42" w:rsidP="0058595D">
      <w:pPr>
        <w:pStyle w:val="Paragraphedeliste"/>
        <w:numPr>
          <w:ilvl w:val="0"/>
          <w:numId w:val="12"/>
        </w:numPr>
        <w:jc w:val="both"/>
        <w:rPr>
          <w:rFonts w:ascii="Calibri" w:hAnsi="Calibri" w:cs="Calibri"/>
          <w:sz w:val="22"/>
          <w:szCs w:val="22"/>
          <w:lang w:val="fr-BE"/>
        </w:rPr>
      </w:pPr>
      <w:r>
        <w:rPr>
          <w:rFonts w:ascii="Calibri" w:hAnsi="Calibri" w:cs="Calibri"/>
          <w:sz w:val="22"/>
          <w:szCs w:val="22"/>
          <w:lang w:val="fr-BE"/>
        </w:rPr>
        <w:t>Le 24-03-2023, COHEZIO prolonge ses recommandations</w:t>
      </w:r>
      <w:r w:rsidR="00202762">
        <w:rPr>
          <w:rFonts w:ascii="Calibri" w:hAnsi="Calibri" w:cs="Calibri"/>
          <w:sz w:val="22"/>
          <w:szCs w:val="22"/>
          <w:lang w:val="fr-BE"/>
        </w:rPr>
        <w:t> ;</w:t>
      </w:r>
    </w:p>
    <w:p w14:paraId="707AA950" w14:textId="15D0382B" w:rsidR="0047576A" w:rsidRPr="00E92240" w:rsidRDefault="0047576A" w:rsidP="0058595D">
      <w:pPr>
        <w:pStyle w:val="Paragraphedeliste"/>
        <w:numPr>
          <w:ilvl w:val="0"/>
          <w:numId w:val="12"/>
        </w:numPr>
        <w:jc w:val="both"/>
        <w:rPr>
          <w:rFonts w:ascii="Calibri" w:hAnsi="Calibri" w:cs="Calibri"/>
          <w:sz w:val="22"/>
          <w:szCs w:val="22"/>
          <w:lang w:val="fr-BE"/>
        </w:rPr>
      </w:pPr>
      <w:r w:rsidRPr="00E92240">
        <w:rPr>
          <w:rFonts w:ascii="Calibri" w:hAnsi="Calibri" w:cs="Calibri"/>
          <w:sz w:val="22"/>
          <w:szCs w:val="22"/>
          <w:lang w:val="fr-BE"/>
        </w:rPr>
        <w:t>Au jour de l’audience, il n’a pas reçu confirmation que sa demande de prolongation article 14 bis était acceptée pour l’année scolaire à venir.</w:t>
      </w:r>
    </w:p>
    <w:p w14:paraId="4D880484" w14:textId="77777777" w:rsidR="00C71D61" w:rsidRPr="00E92240" w:rsidRDefault="00C71D61" w:rsidP="00C71D61">
      <w:pPr>
        <w:ind w:left="1080"/>
        <w:jc w:val="both"/>
        <w:rPr>
          <w:rFonts w:ascii="Calibri" w:hAnsi="Calibri" w:cs="Calibri"/>
          <w:szCs w:val="22"/>
          <w:lang w:val="fr-BE"/>
        </w:rPr>
      </w:pPr>
    </w:p>
    <w:p w14:paraId="703F2AFF" w14:textId="02FA67CF" w:rsidR="00C71D61" w:rsidRPr="00E92240" w:rsidRDefault="00C71D61" w:rsidP="0058595D">
      <w:pPr>
        <w:pStyle w:val="Paragraphedeliste"/>
        <w:numPr>
          <w:ilvl w:val="0"/>
          <w:numId w:val="9"/>
        </w:numPr>
        <w:jc w:val="both"/>
        <w:rPr>
          <w:rFonts w:ascii="Calibri" w:hAnsi="Calibri" w:cs="Calibri"/>
          <w:sz w:val="22"/>
          <w:szCs w:val="22"/>
          <w:lang w:val="fr-BE"/>
        </w:rPr>
      </w:pPr>
      <w:r w:rsidRPr="00E92240">
        <w:rPr>
          <w:rFonts w:ascii="Calibri" w:hAnsi="Calibri" w:cs="Calibri"/>
          <w:sz w:val="22"/>
          <w:szCs w:val="22"/>
          <w:lang w:val="fr-BE"/>
        </w:rPr>
        <w:t xml:space="preserve">Madame </w:t>
      </w:r>
      <w:r w:rsidR="00433BE5">
        <w:rPr>
          <w:rFonts w:ascii="Calibri" w:hAnsi="Calibri" w:cs="Calibri"/>
          <w:sz w:val="22"/>
          <w:szCs w:val="22"/>
          <w:lang w:val="fr-BE"/>
        </w:rPr>
        <w:t>R</w:t>
      </w:r>
      <w:r w:rsidRPr="00E92240">
        <w:rPr>
          <w:rFonts w:ascii="Calibri" w:hAnsi="Calibri" w:cs="Calibri"/>
          <w:sz w:val="22"/>
          <w:szCs w:val="22"/>
          <w:lang w:val="fr-BE"/>
        </w:rPr>
        <w:t xml:space="preserve"> intervient également volontairement dans la procédure.</w:t>
      </w:r>
    </w:p>
    <w:p w14:paraId="0CA76074" w14:textId="77777777" w:rsidR="00C71D61" w:rsidRPr="00E92240" w:rsidRDefault="00C71D61" w:rsidP="00C71D61">
      <w:pPr>
        <w:pStyle w:val="Paragraphedeliste"/>
        <w:jc w:val="both"/>
        <w:rPr>
          <w:rFonts w:ascii="Calibri" w:hAnsi="Calibri" w:cs="Calibri"/>
          <w:sz w:val="22"/>
          <w:szCs w:val="22"/>
          <w:lang w:val="fr-BE"/>
        </w:rPr>
      </w:pPr>
    </w:p>
    <w:p w14:paraId="0C720BF9" w14:textId="3A7D15DC" w:rsidR="00C71D61" w:rsidRPr="00E92240" w:rsidRDefault="00C71D61" w:rsidP="00C71D61">
      <w:pPr>
        <w:pStyle w:val="Paragraphedeliste"/>
        <w:jc w:val="both"/>
        <w:rPr>
          <w:rFonts w:ascii="Calibri" w:hAnsi="Calibri" w:cs="Calibri"/>
          <w:sz w:val="22"/>
          <w:szCs w:val="22"/>
          <w:lang w:val="fr-BE"/>
        </w:rPr>
      </w:pPr>
      <w:r w:rsidRPr="00E92240">
        <w:rPr>
          <w:rFonts w:ascii="Calibri" w:hAnsi="Calibri" w:cs="Calibri"/>
          <w:sz w:val="22"/>
          <w:szCs w:val="22"/>
          <w:lang w:val="fr-BE"/>
        </w:rPr>
        <w:t>Son parcours</w:t>
      </w:r>
      <w:r w:rsidR="002F7B9C" w:rsidRPr="00E92240">
        <w:rPr>
          <w:rFonts w:ascii="Calibri" w:hAnsi="Calibri" w:cs="Calibri"/>
          <w:sz w:val="22"/>
          <w:szCs w:val="22"/>
          <w:lang w:val="fr-BE"/>
        </w:rPr>
        <w:t xml:space="preserve"> (non exhaustif) </w:t>
      </w:r>
      <w:r w:rsidRPr="00E92240">
        <w:rPr>
          <w:rFonts w:ascii="Calibri" w:hAnsi="Calibri" w:cs="Calibri"/>
          <w:sz w:val="22"/>
          <w:szCs w:val="22"/>
          <w:lang w:val="fr-BE"/>
        </w:rPr>
        <w:t>est le suivant :</w:t>
      </w:r>
    </w:p>
    <w:p w14:paraId="19CEF56B" w14:textId="06BEE15A" w:rsidR="00D51C12" w:rsidRPr="00E92240" w:rsidRDefault="00D51C12" w:rsidP="0058595D">
      <w:pPr>
        <w:pStyle w:val="Paragraphedeliste"/>
        <w:numPr>
          <w:ilvl w:val="0"/>
          <w:numId w:val="13"/>
        </w:numPr>
        <w:jc w:val="both"/>
        <w:rPr>
          <w:rFonts w:ascii="Calibri" w:hAnsi="Calibri" w:cs="Calibri"/>
          <w:sz w:val="22"/>
          <w:szCs w:val="22"/>
          <w:lang w:val="fr-BE"/>
        </w:rPr>
      </w:pPr>
      <w:r w:rsidRPr="00E92240">
        <w:rPr>
          <w:rFonts w:ascii="Calibri" w:hAnsi="Calibri" w:cs="Calibri"/>
          <w:sz w:val="22"/>
          <w:szCs w:val="22"/>
          <w:lang w:val="fr-BE"/>
        </w:rPr>
        <w:t xml:space="preserve">Madame </w:t>
      </w:r>
      <w:r w:rsidR="00433BE5">
        <w:rPr>
          <w:rFonts w:ascii="Calibri" w:hAnsi="Calibri" w:cs="Calibri"/>
          <w:sz w:val="22"/>
          <w:szCs w:val="22"/>
          <w:lang w:val="fr-BE"/>
        </w:rPr>
        <w:t>R</w:t>
      </w:r>
      <w:r w:rsidRPr="00E92240">
        <w:rPr>
          <w:rFonts w:ascii="Calibri" w:hAnsi="Calibri" w:cs="Calibri"/>
          <w:sz w:val="22"/>
          <w:szCs w:val="22"/>
          <w:lang w:val="fr-BE"/>
        </w:rPr>
        <w:t xml:space="preserve"> est membre du personnel enseignant de la Communauté </w:t>
      </w:r>
      <w:r w:rsidR="001928E9">
        <w:rPr>
          <w:rFonts w:ascii="Calibri" w:hAnsi="Calibri" w:cs="Calibri"/>
          <w:sz w:val="22"/>
          <w:szCs w:val="22"/>
          <w:lang w:val="fr-BE"/>
        </w:rPr>
        <w:t>française</w:t>
      </w:r>
      <w:r w:rsidRPr="00E92240">
        <w:rPr>
          <w:rFonts w:ascii="Calibri" w:hAnsi="Calibri" w:cs="Calibri"/>
          <w:sz w:val="22"/>
          <w:szCs w:val="22"/>
          <w:lang w:val="fr-BE"/>
        </w:rPr>
        <w:t xml:space="preserve"> puis de  WBE depuis le 17-11-1997</w:t>
      </w:r>
      <w:r w:rsidR="00202762">
        <w:rPr>
          <w:rFonts w:ascii="Calibri" w:hAnsi="Calibri" w:cs="Calibri"/>
          <w:sz w:val="22"/>
          <w:szCs w:val="22"/>
          <w:lang w:val="fr-BE"/>
        </w:rPr>
        <w:t> ;</w:t>
      </w:r>
    </w:p>
    <w:p w14:paraId="29207D8F" w14:textId="6CB86DE8" w:rsidR="00E24E30" w:rsidRPr="00E92240" w:rsidRDefault="00E24E30" w:rsidP="0058595D">
      <w:pPr>
        <w:pStyle w:val="Paragraphedeliste"/>
        <w:numPr>
          <w:ilvl w:val="0"/>
          <w:numId w:val="13"/>
        </w:numPr>
        <w:jc w:val="both"/>
        <w:rPr>
          <w:rFonts w:ascii="Calibri" w:hAnsi="Calibri" w:cs="Calibri"/>
          <w:sz w:val="22"/>
          <w:szCs w:val="22"/>
          <w:lang w:val="fr-BE"/>
        </w:rPr>
      </w:pPr>
      <w:r w:rsidRPr="00E92240">
        <w:rPr>
          <w:rFonts w:ascii="Calibri" w:hAnsi="Calibri" w:cs="Calibri"/>
          <w:sz w:val="22"/>
          <w:szCs w:val="22"/>
          <w:lang w:val="fr-BE"/>
        </w:rPr>
        <w:t xml:space="preserve">Madame </w:t>
      </w:r>
      <w:r w:rsidR="00433BE5">
        <w:rPr>
          <w:rFonts w:ascii="Calibri" w:hAnsi="Calibri" w:cs="Calibri"/>
          <w:sz w:val="22"/>
          <w:szCs w:val="22"/>
          <w:lang w:val="fr-BE"/>
        </w:rPr>
        <w:t>R</w:t>
      </w:r>
      <w:r w:rsidRPr="00E92240">
        <w:rPr>
          <w:rFonts w:ascii="Calibri" w:hAnsi="Calibri" w:cs="Calibri"/>
          <w:sz w:val="22"/>
          <w:szCs w:val="22"/>
          <w:lang w:val="fr-BE"/>
        </w:rPr>
        <w:t xml:space="preserve"> </w:t>
      </w:r>
      <w:r w:rsidR="00D94F8A" w:rsidRPr="00E92240">
        <w:rPr>
          <w:rFonts w:ascii="Calibri" w:hAnsi="Calibri" w:cs="Calibri"/>
          <w:sz w:val="22"/>
          <w:szCs w:val="22"/>
          <w:lang w:val="fr-BE"/>
        </w:rPr>
        <w:t>souffre de douleurs lombaires</w:t>
      </w:r>
      <w:r w:rsidR="00202762">
        <w:rPr>
          <w:rFonts w:ascii="Calibri" w:hAnsi="Calibri" w:cs="Calibri"/>
          <w:sz w:val="22"/>
          <w:szCs w:val="22"/>
          <w:lang w:val="fr-BE"/>
        </w:rPr>
        <w:t> ;</w:t>
      </w:r>
      <w:r w:rsidR="00D94F8A" w:rsidRPr="00E92240">
        <w:rPr>
          <w:rFonts w:ascii="Calibri" w:hAnsi="Calibri" w:cs="Calibri"/>
          <w:sz w:val="22"/>
          <w:szCs w:val="22"/>
          <w:lang w:val="fr-BE"/>
        </w:rPr>
        <w:t xml:space="preserve"> </w:t>
      </w:r>
    </w:p>
    <w:p w14:paraId="0EB63CE2" w14:textId="5F5D213B" w:rsidR="00C71D61" w:rsidRPr="00E92240" w:rsidRDefault="00D51C12" w:rsidP="0058595D">
      <w:pPr>
        <w:pStyle w:val="Paragraphedeliste"/>
        <w:numPr>
          <w:ilvl w:val="0"/>
          <w:numId w:val="13"/>
        </w:numPr>
        <w:jc w:val="both"/>
        <w:rPr>
          <w:rFonts w:ascii="Calibri" w:hAnsi="Calibri" w:cs="Calibri"/>
          <w:sz w:val="22"/>
          <w:szCs w:val="22"/>
          <w:lang w:val="fr-BE"/>
        </w:rPr>
      </w:pPr>
      <w:r w:rsidRPr="00E92240">
        <w:rPr>
          <w:rFonts w:ascii="Calibri" w:hAnsi="Calibri" w:cs="Calibri"/>
          <w:sz w:val="22"/>
          <w:szCs w:val="22"/>
          <w:lang w:val="fr-BE"/>
        </w:rPr>
        <w:t>Elle travaille en qualité d’institutrice maternelle à l’Athénée royal de Jambes depuis septembre 2020</w:t>
      </w:r>
      <w:r w:rsidR="00E24E30" w:rsidRPr="00E92240">
        <w:rPr>
          <w:rFonts w:ascii="Calibri" w:hAnsi="Calibri" w:cs="Calibri"/>
          <w:sz w:val="22"/>
          <w:szCs w:val="22"/>
          <w:lang w:val="fr-BE"/>
        </w:rPr>
        <w:t>.</w:t>
      </w:r>
      <w:r w:rsidR="00275B69" w:rsidRPr="00E92240">
        <w:rPr>
          <w:rFonts w:ascii="Calibri" w:hAnsi="Calibri" w:cs="Calibri"/>
          <w:sz w:val="22"/>
          <w:szCs w:val="22"/>
          <w:lang w:val="fr-BE"/>
        </w:rPr>
        <w:t xml:space="preserve"> Elle s’est vue attribu</w:t>
      </w:r>
      <w:r w:rsidR="00CE6FC3">
        <w:rPr>
          <w:rFonts w:ascii="Calibri" w:hAnsi="Calibri" w:cs="Calibri"/>
          <w:sz w:val="22"/>
          <w:szCs w:val="22"/>
          <w:lang w:val="fr-BE"/>
        </w:rPr>
        <w:t>er</w:t>
      </w:r>
      <w:r w:rsidR="00275B69" w:rsidRPr="00E92240">
        <w:rPr>
          <w:rFonts w:ascii="Calibri" w:hAnsi="Calibri" w:cs="Calibri"/>
          <w:sz w:val="22"/>
          <w:szCs w:val="22"/>
          <w:lang w:val="fr-BE"/>
        </w:rPr>
        <w:t xml:space="preserve"> une classe de 3</w:t>
      </w:r>
      <w:r w:rsidR="00275B69" w:rsidRPr="00E92240">
        <w:rPr>
          <w:rFonts w:ascii="Calibri" w:hAnsi="Calibri" w:cs="Calibri"/>
          <w:sz w:val="22"/>
          <w:szCs w:val="22"/>
          <w:vertAlign w:val="superscript"/>
          <w:lang w:val="fr-BE"/>
        </w:rPr>
        <w:t>ème</w:t>
      </w:r>
      <w:r w:rsidR="00275B69" w:rsidRPr="00E92240">
        <w:rPr>
          <w:rFonts w:ascii="Calibri" w:hAnsi="Calibri" w:cs="Calibri"/>
          <w:sz w:val="22"/>
          <w:szCs w:val="22"/>
          <w:lang w:val="fr-BE"/>
        </w:rPr>
        <w:t xml:space="preserve"> maternelle</w:t>
      </w:r>
      <w:r w:rsidR="00202762">
        <w:rPr>
          <w:rFonts w:ascii="Calibri" w:hAnsi="Calibri" w:cs="Calibri"/>
          <w:sz w:val="22"/>
          <w:szCs w:val="22"/>
          <w:lang w:val="fr-BE"/>
        </w:rPr>
        <w:t> ;</w:t>
      </w:r>
    </w:p>
    <w:p w14:paraId="5DD383DF" w14:textId="6703FBF7" w:rsidR="00275B69" w:rsidRPr="00E92240" w:rsidRDefault="00275B69" w:rsidP="0058595D">
      <w:pPr>
        <w:pStyle w:val="Paragraphedeliste"/>
        <w:numPr>
          <w:ilvl w:val="0"/>
          <w:numId w:val="13"/>
        </w:numPr>
        <w:jc w:val="both"/>
        <w:rPr>
          <w:rFonts w:ascii="Calibri" w:hAnsi="Calibri" w:cs="Calibri"/>
          <w:sz w:val="22"/>
          <w:szCs w:val="22"/>
          <w:lang w:val="fr-BE"/>
        </w:rPr>
      </w:pPr>
      <w:r w:rsidRPr="00E92240">
        <w:rPr>
          <w:rFonts w:ascii="Calibri" w:hAnsi="Calibri" w:cs="Calibri"/>
          <w:sz w:val="22"/>
          <w:szCs w:val="22"/>
          <w:lang w:val="fr-BE"/>
        </w:rPr>
        <w:t xml:space="preserve">Madame </w:t>
      </w:r>
      <w:r w:rsidR="00433BE5">
        <w:rPr>
          <w:rFonts w:ascii="Calibri" w:hAnsi="Calibri" w:cs="Calibri"/>
          <w:sz w:val="22"/>
          <w:szCs w:val="22"/>
          <w:lang w:val="fr-BE"/>
        </w:rPr>
        <w:t>R</w:t>
      </w:r>
      <w:r w:rsidRPr="00E92240">
        <w:rPr>
          <w:rFonts w:ascii="Calibri" w:hAnsi="Calibri" w:cs="Calibri"/>
          <w:sz w:val="22"/>
          <w:szCs w:val="22"/>
          <w:lang w:val="fr-BE"/>
        </w:rPr>
        <w:t xml:space="preserve"> indique que les relations avec ses collègues sont difficiles dans la mesure où elle a pris la place d’une personne</w:t>
      </w:r>
      <w:r w:rsidR="00F03C1C" w:rsidRPr="00E92240">
        <w:rPr>
          <w:rFonts w:ascii="Calibri" w:hAnsi="Calibri" w:cs="Calibri"/>
          <w:sz w:val="22"/>
          <w:szCs w:val="22"/>
          <w:lang w:val="fr-BE"/>
        </w:rPr>
        <w:t xml:space="preserve"> appréciée</w:t>
      </w:r>
      <w:r w:rsidRPr="00E92240">
        <w:rPr>
          <w:rFonts w:ascii="Calibri" w:hAnsi="Calibri" w:cs="Calibri"/>
          <w:sz w:val="22"/>
          <w:szCs w:val="22"/>
          <w:lang w:val="fr-BE"/>
        </w:rPr>
        <w:t xml:space="preserve"> (par le jeu des priorités)</w:t>
      </w:r>
      <w:r w:rsidR="00202762">
        <w:rPr>
          <w:rFonts w:ascii="Calibri" w:hAnsi="Calibri" w:cs="Calibri"/>
          <w:sz w:val="22"/>
          <w:szCs w:val="22"/>
          <w:lang w:val="fr-BE"/>
        </w:rPr>
        <w:t> ;</w:t>
      </w:r>
    </w:p>
    <w:p w14:paraId="2F3A72B7" w14:textId="2F01ED4B" w:rsidR="005947D3" w:rsidRPr="00E92240" w:rsidRDefault="00F04900" w:rsidP="0058595D">
      <w:pPr>
        <w:pStyle w:val="Paragraphedeliste"/>
        <w:numPr>
          <w:ilvl w:val="0"/>
          <w:numId w:val="13"/>
        </w:numPr>
        <w:jc w:val="both"/>
        <w:rPr>
          <w:rFonts w:ascii="Calibri" w:hAnsi="Calibri" w:cs="Calibri"/>
          <w:sz w:val="22"/>
          <w:szCs w:val="22"/>
          <w:lang w:val="fr-BE"/>
        </w:rPr>
      </w:pPr>
      <w:r w:rsidRPr="00E92240">
        <w:rPr>
          <w:rFonts w:ascii="Calibri" w:hAnsi="Calibri" w:cs="Calibri"/>
          <w:sz w:val="22"/>
          <w:szCs w:val="22"/>
          <w:lang w:val="fr-BE"/>
        </w:rPr>
        <w:t>Dans le courant de l’année scolaire 2020-2021, ses collègues lui laissent entendre qu’elle sera en charge l’année prochaine de la classe accueil</w:t>
      </w:r>
      <w:r w:rsidR="008A796A" w:rsidRPr="00E92240">
        <w:rPr>
          <w:rFonts w:ascii="Calibri" w:hAnsi="Calibri" w:cs="Calibri"/>
          <w:sz w:val="22"/>
          <w:szCs w:val="22"/>
          <w:lang w:val="fr-BE"/>
        </w:rPr>
        <w:t xml:space="preserve"> – 1</w:t>
      </w:r>
      <w:r w:rsidR="008A796A" w:rsidRPr="00E92240">
        <w:rPr>
          <w:rFonts w:ascii="Calibri" w:hAnsi="Calibri" w:cs="Calibri"/>
          <w:sz w:val="22"/>
          <w:szCs w:val="22"/>
          <w:vertAlign w:val="superscript"/>
          <w:lang w:val="fr-BE"/>
        </w:rPr>
        <w:t>ère</w:t>
      </w:r>
      <w:r w:rsidR="008A796A" w:rsidRPr="00E92240">
        <w:rPr>
          <w:rFonts w:ascii="Calibri" w:hAnsi="Calibri" w:cs="Calibri"/>
          <w:sz w:val="22"/>
          <w:szCs w:val="22"/>
          <w:lang w:val="fr-BE"/>
        </w:rPr>
        <w:t xml:space="preserve"> maternelle</w:t>
      </w:r>
      <w:r w:rsidR="00202762">
        <w:rPr>
          <w:rFonts w:ascii="Calibri" w:hAnsi="Calibri" w:cs="Calibri"/>
          <w:sz w:val="22"/>
          <w:szCs w:val="22"/>
          <w:lang w:val="fr-BE"/>
        </w:rPr>
        <w:t> ;</w:t>
      </w:r>
    </w:p>
    <w:p w14:paraId="03D22547" w14:textId="0025CD89" w:rsidR="00A76EC6" w:rsidRPr="00E92240" w:rsidRDefault="00A76EC6" w:rsidP="0058595D">
      <w:pPr>
        <w:pStyle w:val="Paragraphedeliste"/>
        <w:numPr>
          <w:ilvl w:val="0"/>
          <w:numId w:val="13"/>
        </w:numPr>
        <w:jc w:val="both"/>
        <w:rPr>
          <w:rFonts w:ascii="Calibri" w:hAnsi="Calibri" w:cs="Calibri"/>
          <w:sz w:val="22"/>
          <w:szCs w:val="22"/>
          <w:lang w:val="fr-BE"/>
        </w:rPr>
      </w:pPr>
      <w:r w:rsidRPr="00E92240">
        <w:rPr>
          <w:rFonts w:ascii="Calibri" w:hAnsi="Calibri" w:cs="Calibri"/>
          <w:sz w:val="22"/>
          <w:szCs w:val="22"/>
          <w:lang w:val="fr-BE"/>
        </w:rPr>
        <w:t>La gestion d’une classe accueil</w:t>
      </w:r>
      <w:r w:rsidR="008A796A" w:rsidRPr="00E92240">
        <w:rPr>
          <w:rFonts w:ascii="Calibri" w:hAnsi="Calibri" w:cs="Calibri"/>
          <w:sz w:val="22"/>
          <w:szCs w:val="22"/>
          <w:lang w:val="fr-BE"/>
        </w:rPr>
        <w:t xml:space="preserve"> – 1</w:t>
      </w:r>
      <w:r w:rsidR="008A796A" w:rsidRPr="00E92240">
        <w:rPr>
          <w:rFonts w:ascii="Calibri" w:hAnsi="Calibri" w:cs="Calibri"/>
          <w:sz w:val="22"/>
          <w:szCs w:val="22"/>
          <w:vertAlign w:val="superscript"/>
          <w:lang w:val="fr-BE"/>
        </w:rPr>
        <w:t>ère</w:t>
      </w:r>
      <w:r w:rsidR="008A796A" w:rsidRPr="00E92240">
        <w:rPr>
          <w:rFonts w:ascii="Calibri" w:hAnsi="Calibri" w:cs="Calibri"/>
          <w:sz w:val="22"/>
          <w:szCs w:val="22"/>
          <w:lang w:val="fr-BE"/>
        </w:rPr>
        <w:t xml:space="preserve"> maternelle</w:t>
      </w:r>
      <w:r w:rsidRPr="00E92240">
        <w:rPr>
          <w:rFonts w:ascii="Calibri" w:hAnsi="Calibri" w:cs="Calibri"/>
          <w:sz w:val="22"/>
          <w:szCs w:val="22"/>
          <w:lang w:val="fr-BE"/>
        </w:rPr>
        <w:t xml:space="preserve"> n’étant pas compatible avec ses problèmes lombaires (les 3</w:t>
      </w:r>
      <w:r w:rsidRPr="00E92240">
        <w:rPr>
          <w:rFonts w:ascii="Calibri" w:hAnsi="Calibri" w:cs="Calibri"/>
          <w:sz w:val="22"/>
          <w:szCs w:val="22"/>
          <w:vertAlign w:val="superscript"/>
          <w:lang w:val="fr-BE"/>
        </w:rPr>
        <w:t>ème</w:t>
      </w:r>
      <w:r w:rsidRPr="00E92240">
        <w:rPr>
          <w:rFonts w:ascii="Calibri" w:hAnsi="Calibri" w:cs="Calibri"/>
          <w:sz w:val="22"/>
          <w:szCs w:val="22"/>
          <w:lang w:val="fr-BE"/>
        </w:rPr>
        <w:t xml:space="preserve"> maternels </w:t>
      </w:r>
      <w:r w:rsidR="00495B06" w:rsidRPr="00E92240">
        <w:rPr>
          <w:rFonts w:ascii="Calibri" w:hAnsi="Calibri" w:cs="Calibri"/>
          <w:sz w:val="22"/>
          <w:szCs w:val="22"/>
          <w:lang w:val="fr-BE"/>
        </w:rPr>
        <w:t>sont nettement plus autonome</w:t>
      </w:r>
      <w:r w:rsidR="00105F8A">
        <w:rPr>
          <w:rFonts w:ascii="Calibri" w:hAnsi="Calibri" w:cs="Calibri"/>
          <w:sz w:val="22"/>
          <w:szCs w:val="22"/>
          <w:lang w:val="fr-BE"/>
        </w:rPr>
        <w:t>s</w:t>
      </w:r>
      <w:r w:rsidR="00495B06" w:rsidRPr="00E92240">
        <w:rPr>
          <w:rFonts w:ascii="Calibri" w:hAnsi="Calibri" w:cs="Calibri"/>
          <w:sz w:val="22"/>
          <w:szCs w:val="22"/>
          <w:lang w:val="fr-BE"/>
        </w:rPr>
        <w:t xml:space="preserve"> que les enfants de 2 ans et demi qui rentrent à l’école qui ont besoin, pour certains, d’être changé</w:t>
      </w:r>
      <w:r w:rsidR="004615D2" w:rsidRPr="00E92240">
        <w:rPr>
          <w:rFonts w:ascii="Calibri" w:hAnsi="Calibri" w:cs="Calibri"/>
          <w:sz w:val="22"/>
          <w:szCs w:val="22"/>
          <w:lang w:val="fr-BE"/>
        </w:rPr>
        <w:t>s</w:t>
      </w:r>
      <w:r w:rsidR="00495B06" w:rsidRPr="00E92240">
        <w:rPr>
          <w:rFonts w:ascii="Calibri" w:hAnsi="Calibri" w:cs="Calibri"/>
          <w:sz w:val="22"/>
          <w:szCs w:val="22"/>
          <w:lang w:val="fr-BE"/>
        </w:rPr>
        <w:t xml:space="preserve"> </w:t>
      </w:r>
      <w:r w:rsidR="009244CB" w:rsidRPr="00E92240">
        <w:rPr>
          <w:rFonts w:ascii="Calibri" w:hAnsi="Calibri" w:cs="Calibri"/>
          <w:sz w:val="22"/>
          <w:szCs w:val="22"/>
          <w:lang w:val="fr-BE"/>
        </w:rPr>
        <w:t>par exemple ou porté</w:t>
      </w:r>
      <w:r w:rsidR="00CE6FC3">
        <w:rPr>
          <w:rFonts w:ascii="Calibri" w:hAnsi="Calibri" w:cs="Calibri"/>
          <w:sz w:val="22"/>
          <w:szCs w:val="22"/>
          <w:lang w:val="fr-BE"/>
        </w:rPr>
        <w:t>s</w:t>
      </w:r>
      <w:r w:rsidR="009244CB" w:rsidRPr="00E92240">
        <w:rPr>
          <w:rFonts w:ascii="Calibri" w:hAnsi="Calibri" w:cs="Calibri"/>
          <w:sz w:val="22"/>
          <w:szCs w:val="22"/>
          <w:lang w:val="fr-BE"/>
        </w:rPr>
        <w:t>)</w:t>
      </w:r>
      <w:r w:rsidR="00F55287" w:rsidRPr="00E92240">
        <w:rPr>
          <w:rFonts w:ascii="Calibri" w:hAnsi="Calibri" w:cs="Calibri"/>
          <w:sz w:val="22"/>
          <w:szCs w:val="22"/>
          <w:lang w:val="fr-BE"/>
        </w:rPr>
        <w:t>,</w:t>
      </w:r>
      <w:r w:rsidR="009244CB" w:rsidRPr="00E92240">
        <w:rPr>
          <w:rFonts w:ascii="Calibri" w:hAnsi="Calibri" w:cs="Calibri"/>
          <w:sz w:val="22"/>
          <w:szCs w:val="22"/>
          <w:lang w:val="fr-BE"/>
        </w:rPr>
        <w:t xml:space="preserve"> </w:t>
      </w:r>
      <w:r w:rsidR="00F55287" w:rsidRPr="00E92240">
        <w:rPr>
          <w:rFonts w:ascii="Calibri" w:hAnsi="Calibri" w:cs="Calibri"/>
          <w:sz w:val="22"/>
          <w:szCs w:val="22"/>
          <w:lang w:val="fr-BE"/>
        </w:rPr>
        <w:t xml:space="preserve">Madame </w:t>
      </w:r>
      <w:r w:rsidR="00433BE5">
        <w:rPr>
          <w:rFonts w:ascii="Calibri" w:hAnsi="Calibri" w:cs="Calibri"/>
          <w:sz w:val="22"/>
          <w:szCs w:val="22"/>
          <w:lang w:val="fr-BE"/>
        </w:rPr>
        <w:t>R</w:t>
      </w:r>
      <w:r w:rsidR="00F55287" w:rsidRPr="00E92240">
        <w:rPr>
          <w:rFonts w:ascii="Calibri" w:hAnsi="Calibri" w:cs="Calibri"/>
          <w:sz w:val="22"/>
          <w:szCs w:val="22"/>
          <w:lang w:val="fr-BE"/>
        </w:rPr>
        <w:t xml:space="preserve"> prend l’initiative de se présenter au Service Externe de Prévention et de Protection au Travail COHEZIO. Une première rencontre a eu lieu le 09-02-2021, à l’occasion de laquelle le CPMT lui a indiqué qu’une évaluation à ce stade serait prématurée dès lors que la prise en charge des 3</w:t>
      </w:r>
      <w:r w:rsidR="004B7B67" w:rsidRPr="00E92240">
        <w:rPr>
          <w:rFonts w:ascii="Calibri" w:hAnsi="Calibri" w:cs="Calibri"/>
          <w:sz w:val="22"/>
          <w:szCs w:val="22"/>
          <w:vertAlign w:val="superscript"/>
          <w:lang w:val="fr-BE"/>
        </w:rPr>
        <w:t>ème</w:t>
      </w:r>
      <w:r w:rsidR="004B7B67" w:rsidRPr="00E92240">
        <w:rPr>
          <w:rFonts w:ascii="Calibri" w:hAnsi="Calibri" w:cs="Calibri"/>
          <w:sz w:val="22"/>
          <w:szCs w:val="22"/>
          <w:lang w:val="fr-BE"/>
        </w:rPr>
        <w:t xml:space="preserve"> </w:t>
      </w:r>
      <w:r w:rsidR="00F55287" w:rsidRPr="00E92240">
        <w:rPr>
          <w:rFonts w:ascii="Calibri" w:hAnsi="Calibri" w:cs="Calibri"/>
          <w:sz w:val="22"/>
          <w:szCs w:val="22"/>
          <w:lang w:val="fr-BE"/>
        </w:rPr>
        <w:t>maternelles à ce stade ne lui posait aucune difficulté</w:t>
      </w:r>
      <w:r w:rsidR="00202762">
        <w:rPr>
          <w:rFonts w:ascii="Calibri" w:hAnsi="Calibri" w:cs="Calibri"/>
          <w:sz w:val="22"/>
          <w:szCs w:val="22"/>
          <w:lang w:val="fr-BE"/>
        </w:rPr>
        <w:t> ;</w:t>
      </w:r>
    </w:p>
    <w:p w14:paraId="7B01F3D4" w14:textId="5D1170A5" w:rsidR="00C802DF" w:rsidRPr="00E92240" w:rsidRDefault="001420D9" w:rsidP="0058595D">
      <w:pPr>
        <w:pStyle w:val="Paragraphedeliste"/>
        <w:numPr>
          <w:ilvl w:val="0"/>
          <w:numId w:val="13"/>
        </w:numPr>
        <w:jc w:val="both"/>
        <w:rPr>
          <w:rFonts w:ascii="Calibri" w:hAnsi="Calibri" w:cs="Calibri"/>
          <w:sz w:val="22"/>
          <w:szCs w:val="22"/>
          <w:lang w:val="fr-BE"/>
        </w:rPr>
      </w:pPr>
      <w:r w:rsidRPr="00E92240">
        <w:rPr>
          <w:rFonts w:ascii="Calibri" w:hAnsi="Calibri" w:cs="Calibri"/>
          <w:sz w:val="22"/>
          <w:szCs w:val="22"/>
          <w:lang w:val="fr-BE"/>
        </w:rPr>
        <w:t>Suite à la confirmation de la directrice de l’établissement qu’elle allait devoir s’occuper de la classe accueil- 1</w:t>
      </w:r>
      <w:r w:rsidRPr="00E92240">
        <w:rPr>
          <w:rFonts w:ascii="Calibri" w:hAnsi="Calibri" w:cs="Calibri"/>
          <w:sz w:val="22"/>
          <w:szCs w:val="22"/>
          <w:vertAlign w:val="superscript"/>
          <w:lang w:val="fr-BE"/>
        </w:rPr>
        <w:t>ère</w:t>
      </w:r>
      <w:r w:rsidRPr="00E92240">
        <w:rPr>
          <w:rFonts w:ascii="Calibri" w:hAnsi="Calibri" w:cs="Calibri"/>
          <w:sz w:val="22"/>
          <w:szCs w:val="22"/>
          <w:lang w:val="fr-BE"/>
        </w:rPr>
        <w:t xml:space="preserve"> maternelle, elle se </w:t>
      </w:r>
      <w:r w:rsidR="00C802DF" w:rsidRPr="00E92240">
        <w:rPr>
          <w:rFonts w:ascii="Calibri" w:hAnsi="Calibri" w:cs="Calibri"/>
          <w:sz w:val="22"/>
          <w:szCs w:val="22"/>
          <w:lang w:val="fr-BE"/>
        </w:rPr>
        <w:t xml:space="preserve">présente à nouveau </w:t>
      </w:r>
      <w:r w:rsidRPr="00E92240">
        <w:rPr>
          <w:rFonts w:ascii="Calibri" w:hAnsi="Calibri" w:cs="Calibri"/>
          <w:sz w:val="22"/>
          <w:szCs w:val="22"/>
          <w:lang w:val="fr-BE"/>
        </w:rPr>
        <w:t>auprès d</w:t>
      </w:r>
      <w:r w:rsidR="00F152F7" w:rsidRPr="00E92240">
        <w:rPr>
          <w:rFonts w:ascii="Calibri" w:hAnsi="Calibri" w:cs="Calibri"/>
          <w:sz w:val="22"/>
          <w:szCs w:val="22"/>
          <w:lang w:val="fr-BE"/>
        </w:rPr>
        <w:t xml:space="preserve">u CPMT – médecine du travail </w:t>
      </w:r>
      <w:r w:rsidR="00C802DF" w:rsidRPr="00E92240">
        <w:rPr>
          <w:rFonts w:ascii="Calibri" w:hAnsi="Calibri" w:cs="Calibri"/>
          <w:sz w:val="22"/>
          <w:szCs w:val="22"/>
          <w:lang w:val="fr-BE"/>
        </w:rPr>
        <w:t xml:space="preserve">pour faire l’objet d’une évaluation de santé le 02-06- 2021. À l’issue de cet examen, le conseiller en prévention – médecin du travail recommande qu’il soit proposé à Madame </w:t>
      </w:r>
      <w:r w:rsidR="00433BE5">
        <w:rPr>
          <w:rFonts w:ascii="Calibri" w:hAnsi="Calibri" w:cs="Calibri"/>
          <w:sz w:val="22"/>
          <w:szCs w:val="22"/>
          <w:lang w:val="fr-BE"/>
        </w:rPr>
        <w:t>R</w:t>
      </w:r>
      <w:r w:rsidR="00C802DF" w:rsidRPr="00E92240">
        <w:rPr>
          <w:rFonts w:ascii="Calibri" w:hAnsi="Calibri" w:cs="Calibri"/>
          <w:sz w:val="22"/>
          <w:szCs w:val="22"/>
          <w:lang w:val="fr-BE"/>
        </w:rPr>
        <w:t xml:space="preserve"> une mutation vers la prise en charge des 2</w:t>
      </w:r>
      <w:r w:rsidR="00C802DF" w:rsidRPr="00E92240">
        <w:rPr>
          <w:rFonts w:ascii="Calibri" w:hAnsi="Calibri" w:cs="Calibri"/>
          <w:sz w:val="22"/>
          <w:szCs w:val="22"/>
          <w:vertAlign w:val="superscript"/>
          <w:lang w:val="fr-BE"/>
        </w:rPr>
        <w:t>ème</w:t>
      </w:r>
      <w:r w:rsidR="00C802DF" w:rsidRPr="00E92240">
        <w:rPr>
          <w:rFonts w:ascii="Calibri" w:hAnsi="Calibri" w:cs="Calibri"/>
          <w:sz w:val="22"/>
          <w:szCs w:val="22"/>
          <w:lang w:val="fr-BE"/>
        </w:rPr>
        <w:t xml:space="preserve"> et 3</w:t>
      </w:r>
      <w:r w:rsidR="00C802DF" w:rsidRPr="00E92240">
        <w:rPr>
          <w:rFonts w:ascii="Calibri" w:hAnsi="Calibri" w:cs="Calibri"/>
          <w:sz w:val="22"/>
          <w:szCs w:val="22"/>
          <w:vertAlign w:val="superscript"/>
          <w:lang w:val="fr-BE"/>
        </w:rPr>
        <w:t>ème</w:t>
      </w:r>
      <w:r w:rsidR="00C802DF" w:rsidRPr="00E92240">
        <w:rPr>
          <w:rFonts w:ascii="Calibri" w:hAnsi="Calibri" w:cs="Calibri"/>
          <w:sz w:val="22"/>
          <w:szCs w:val="22"/>
          <w:lang w:val="fr-BE"/>
        </w:rPr>
        <w:t xml:space="preserve"> maternelles,  «situation  à  réévaluer  en  fin  de  période»,  en  raison  de  problèmes  au niveau du dos</w:t>
      </w:r>
      <w:r w:rsidR="00202762">
        <w:rPr>
          <w:rFonts w:ascii="Calibri" w:hAnsi="Calibri" w:cs="Calibri"/>
          <w:sz w:val="22"/>
          <w:szCs w:val="22"/>
          <w:lang w:val="fr-BE"/>
        </w:rPr>
        <w:t> ;</w:t>
      </w:r>
    </w:p>
    <w:p w14:paraId="38AE09D1" w14:textId="12487030" w:rsidR="00B377C8" w:rsidRPr="00E92240" w:rsidRDefault="00B377C8" w:rsidP="0058595D">
      <w:pPr>
        <w:pStyle w:val="Paragraphedeliste"/>
        <w:numPr>
          <w:ilvl w:val="0"/>
          <w:numId w:val="13"/>
        </w:numPr>
        <w:jc w:val="both"/>
        <w:rPr>
          <w:rFonts w:ascii="Calibri" w:hAnsi="Calibri" w:cs="Calibri"/>
          <w:sz w:val="22"/>
          <w:szCs w:val="22"/>
          <w:lang w:val="fr-BE"/>
        </w:rPr>
      </w:pPr>
      <w:r w:rsidRPr="00E92240">
        <w:rPr>
          <w:rFonts w:ascii="Calibri" w:hAnsi="Calibri" w:cs="Calibri"/>
          <w:sz w:val="22"/>
          <w:szCs w:val="22"/>
          <w:lang w:val="fr-BE"/>
        </w:rPr>
        <w:t xml:space="preserve">Madame </w:t>
      </w:r>
      <w:r w:rsidR="00433BE5">
        <w:rPr>
          <w:rFonts w:ascii="Calibri" w:hAnsi="Calibri" w:cs="Calibri"/>
          <w:sz w:val="22"/>
          <w:szCs w:val="22"/>
          <w:lang w:val="fr-BE"/>
        </w:rPr>
        <w:t>R</w:t>
      </w:r>
      <w:r w:rsidRPr="00E92240">
        <w:rPr>
          <w:rFonts w:ascii="Calibri" w:hAnsi="Calibri" w:cs="Calibri"/>
          <w:sz w:val="22"/>
          <w:szCs w:val="22"/>
          <w:lang w:val="fr-BE"/>
        </w:rPr>
        <w:t xml:space="preserve"> rencontre des problèmes de dos en août 2021 et ne rentre pas en septembre. Elle reçoit l’information qu’elle s’est vu attribuer la classe d’accueil – 1</w:t>
      </w:r>
      <w:r w:rsidRPr="00E92240">
        <w:rPr>
          <w:rFonts w:ascii="Calibri" w:hAnsi="Calibri" w:cs="Calibri"/>
          <w:sz w:val="22"/>
          <w:szCs w:val="22"/>
          <w:vertAlign w:val="superscript"/>
          <w:lang w:val="fr-BE"/>
        </w:rPr>
        <w:t>ère</w:t>
      </w:r>
      <w:r w:rsidRPr="00E92240">
        <w:rPr>
          <w:rFonts w:ascii="Calibri" w:hAnsi="Calibri" w:cs="Calibri"/>
          <w:sz w:val="22"/>
          <w:szCs w:val="22"/>
          <w:lang w:val="fr-BE"/>
        </w:rPr>
        <w:t xml:space="preserve"> maternelle</w:t>
      </w:r>
      <w:r w:rsidR="00BF7009" w:rsidRPr="00E92240">
        <w:rPr>
          <w:rFonts w:ascii="Calibri" w:hAnsi="Calibri" w:cs="Calibri"/>
          <w:sz w:val="22"/>
          <w:szCs w:val="22"/>
          <w:lang w:val="fr-BE"/>
        </w:rPr>
        <w:t xml:space="preserve"> </w:t>
      </w:r>
      <w:r w:rsidR="000610E9" w:rsidRPr="00E92240">
        <w:rPr>
          <w:rFonts w:ascii="Calibri" w:hAnsi="Calibri" w:cs="Calibri"/>
          <w:sz w:val="22"/>
          <w:szCs w:val="22"/>
          <w:lang w:val="fr-BE"/>
        </w:rPr>
        <w:t xml:space="preserve">(avec l’aide d’une puéricultrice) </w:t>
      </w:r>
      <w:r w:rsidR="00BF7009" w:rsidRPr="00E92240">
        <w:rPr>
          <w:rFonts w:ascii="Calibri" w:hAnsi="Calibri" w:cs="Calibri"/>
          <w:sz w:val="22"/>
          <w:szCs w:val="22"/>
          <w:lang w:val="fr-BE"/>
        </w:rPr>
        <w:t>malgré les recommandations émises par la médecine du travail</w:t>
      </w:r>
      <w:r w:rsidR="00202762">
        <w:rPr>
          <w:rFonts w:ascii="Calibri" w:hAnsi="Calibri" w:cs="Calibri"/>
          <w:sz w:val="22"/>
          <w:szCs w:val="22"/>
          <w:lang w:val="fr-BE"/>
        </w:rPr>
        <w:t> ;</w:t>
      </w:r>
    </w:p>
    <w:p w14:paraId="18D7BB3B" w14:textId="5A5471A6" w:rsidR="00844CED" w:rsidRPr="00E92240" w:rsidRDefault="000F741A" w:rsidP="0058595D">
      <w:pPr>
        <w:pStyle w:val="Paragraphedeliste"/>
        <w:numPr>
          <w:ilvl w:val="0"/>
          <w:numId w:val="13"/>
        </w:numPr>
        <w:jc w:val="both"/>
        <w:rPr>
          <w:rFonts w:ascii="Calibri" w:hAnsi="Calibri" w:cs="Calibri"/>
          <w:sz w:val="22"/>
          <w:szCs w:val="22"/>
          <w:lang w:val="fr-BE"/>
        </w:rPr>
      </w:pPr>
      <w:r w:rsidRPr="00E92240">
        <w:rPr>
          <w:rFonts w:ascii="Calibri" w:hAnsi="Calibri" w:cs="Calibri"/>
          <w:sz w:val="22"/>
          <w:szCs w:val="22"/>
          <w:lang w:val="fr-BE"/>
        </w:rPr>
        <w:t xml:space="preserve">Madame </w:t>
      </w:r>
      <w:r w:rsidR="00433BE5">
        <w:rPr>
          <w:rFonts w:ascii="Calibri" w:hAnsi="Calibri" w:cs="Calibri"/>
          <w:sz w:val="22"/>
          <w:szCs w:val="22"/>
          <w:lang w:val="fr-BE"/>
        </w:rPr>
        <w:t>R</w:t>
      </w:r>
      <w:r w:rsidRPr="00E92240">
        <w:rPr>
          <w:rFonts w:ascii="Calibri" w:hAnsi="Calibri" w:cs="Calibri"/>
          <w:sz w:val="22"/>
          <w:szCs w:val="22"/>
          <w:lang w:val="fr-BE"/>
        </w:rPr>
        <w:t xml:space="preserve"> reprendra en cours d’année. Il s’est toutefois avéré que l’aide n’était pas suffisante (inexistante selon Madame </w:t>
      </w:r>
      <w:r w:rsidR="00433BE5">
        <w:rPr>
          <w:rFonts w:ascii="Calibri" w:hAnsi="Calibri" w:cs="Calibri"/>
          <w:sz w:val="22"/>
          <w:szCs w:val="22"/>
          <w:lang w:val="fr-BE"/>
        </w:rPr>
        <w:t>R</w:t>
      </w:r>
      <w:r w:rsidRPr="00E92240">
        <w:rPr>
          <w:rFonts w:ascii="Calibri" w:hAnsi="Calibri" w:cs="Calibri"/>
          <w:sz w:val="22"/>
          <w:szCs w:val="22"/>
          <w:lang w:val="fr-BE"/>
        </w:rPr>
        <w:t>) au regard de ses problèmes de santé.</w:t>
      </w:r>
      <w:r w:rsidR="008042A6" w:rsidRPr="00E92240">
        <w:rPr>
          <w:rFonts w:ascii="Calibri" w:hAnsi="Calibri" w:cs="Calibri"/>
          <w:sz w:val="22"/>
          <w:szCs w:val="22"/>
          <w:lang w:val="fr-BE"/>
        </w:rPr>
        <w:t xml:space="preserve"> Elle va de nouveau connaître une incapacité de travail. </w:t>
      </w:r>
      <w:r w:rsidR="00F031FF" w:rsidRPr="00E92240">
        <w:rPr>
          <w:rFonts w:ascii="Calibri" w:hAnsi="Calibri" w:cs="Calibri"/>
          <w:sz w:val="22"/>
          <w:szCs w:val="22"/>
          <w:lang w:val="fr-BE"/>
        </w:rPr>
        <w:t>Le CPMT revoit, dans ce cadre, ses recommandations et précise que « </w:t>
      </w:r>
      <w:r w:rsidR="00F031FF" w:rsidRPr="00E92240">
        <w:rPr>
          <w:rFonts w:ascii="Calibri" w:hAnsi="Calibri" w:cs="Calibri"/>
          <w:i/>
          <w:iCs/>
          <w:sz w:val="22"/>
          <w:szCs w:val="22"/>
          <w:lang w:val="fr-BE"/>
        </w:rPr>
        <w:t xml:space="preserve">Lors de la reprise du travail dont la date sera déterminée par le médecin-traitant, les conditions de reprises doivent </w:t>
      </w:r>
      <w:r w:rsidR="005E440B" w:rsidRPr="00E92240">
        <w:rPr>
          <w:rFonts w:ascii="Calibri" w:hAnsi="Calibri" w:cs="Calibri"/>
          <w:i/>
          <w:iCs/>
          <w:sz w:val="22"/>
          <w:szCs w:val="22"/>
          <w:lang w:val="fr-BE"/>
        </w:rPr>
        <w:t>être de ne s’occuper que des 2èmes et 3èmes maternelles. La solution actuelle qui consiste à fournir une aide via une puéricultrice n’est plus adaptée et doit être abandonnée</w:t>
      </w:r>
      <w:r w:rsidR="005E440B" w:rsidRPr="00E92240">
        <w:rPr>
          <w:rFonts w:ascii="Calibri" w:hAnsi="Calibri" w:cs="Calibri"/>
          <w:sz w:val="22"/>
          <w:szCs w:val="22"/>
          <w:lang w:val="fr-BE"/>
        </w:rPr>
        <w:t>. »</w:t>
      </w:r>
      <w:r w:rsidR="00202762">
        <w:rPr>
          <w:rFonts w:ascii="Calibri" w:hAnsi="Calibri" w:cs="Calibri"/>
          <w:sz w:val="22"/>
          <w:szCs w:val="22"/>
          <w:lang w:val="fr-BE"/>
        </w:rPr>
        <w:t> ;</w:t>
      </w:r>
    </w:p>
    <w:p w14:paraId="25C8F99C" w14:textId="2C2C600C" w:rsidR="00836E23" w:rsidRPr="00E92240" w:rsidRDefault="00836E23" w:rsidP="0058595D">
      <w:pPr>
        <w:pStyle w:val="Paragraphedeliste"/>
        <w:numPr>
          <w:ilvl w:val="0"/>
          <w:numId w:val="13"/>
        </w:numPr>
        <w:jc w:val="both"/>
        <w:rPr>
          <w:rFonts w:ascii="Calibri" w:hAnsi="Calibri" w:cs="Calibri"/>
          <w:sz w:val="22"/>
          <w:szCs w:val="22"/>
          <w:lang w:val="fr-BE"/>
        </w:rPr>
      </w:pPr>
      <w:r w:rsidRPr="00E92240">
        <w:rPr>
          <w:rFonts w:ascii="Calibri" w:hAnsi="Calibri" w:cs="Calibri"/>
          <w:sz w:val="22"/>
          <w:szCs w:val="22"/>
          <w:lang w:val="fr-BE"/>
        </w:rPr>
        <w:t>Une plainte est adressée au Contrôle du bien-être au travail le 31-01-2022</w:t>
      </w:r>
      <w:r w:rsidR="00202762">
        <w:rPr>
          <w:rFonts w:ascii="Calibri" w:hAnsi="Calibri" w:cs="Calibri"/>
          <w:sz w:val="22"/>
          <w:szCs w:val="22"/>
          <w:lang w:val="fr-BE"/>
        </w:rPr>
        <w:t> ;</w:t>
      </w:r>
    </w:p>
    <w:p w14:paraId="6ABF7032" w14:textId="258C9790" w:rsidR="000A60A4" w:rsidRPr="00E92240" w:rsidRDefault="00844CED" w:rsidP="0058595D">
      <w:pPr>
        <w:pStyle w:val="Paragraphedeliste"/>
        <w:numPr>
          <w:ilvl w:val="0"/>
          <w:numId w:val="13"/>
        </w:numPr>
        <w:jc w:val="both"/>
        <w:rPr>
          <w:rFonts w:ascii="Calibri" w:hAnsi="Calibri" w:cs="Calibri"/>
          <w:sz w:val="22"/>
          <w:szCs w:val="22"/>
          <w:lang w:val="fr-BE"/>
        </w:rPr>
      </w:pPr>
      <w:r w:rsidRPr="00E92240">
        <w:rPr>
          <w:rFonts w:ascii="Calibri" w:hAnsi="Calibri" w:cs="Calibri"/>
          <w:sz w:val="22"/>
          <w:szCs w:val="22"/>
          <w:lang w:val="fr-BE"/>
        </w:rPr>
        <w:t xml:space="preserve">Le 13-04-2022, Madame </w:t>
      </w:r>
      <w:r w:rsidR="00433BE5">
        <w:rPr>
          <w:rFonts w:ascii="Calibri" w:hAnsi="Calibri" w:cs="Calibri"/>
          <w:sz w:val="22"/>
          <w:szCs w:val="22"/>
          <w:lang w:val="fr-BE"/>
        </w:rPr>
        <w:t>R</w:t>
      </w:r>
      <w:r w:rsidRPr="00E92240">
        <w:rPr>
          <w:rFonts w:ascii="Calibri" w:hAnsi="Calibri" w:cs="Calibri"/>
          <w:sz w:val="22"/>
          <w:szCs w:val="22"/>
          <w:lang w:val="fr-BE"/>
        </w:rPr>
        <w:t xml:space="preserve"> introduit</w:t>
      </w:r>
      <w:r w:rsidR="000A60A4" w:rsidRPr="00E92240">
        <w:rPr>
          <w:rFonts w:ascii="Calibri" w:hAnsi="Calibri" w:cs="Calibri"/>
          <w:sz w:val="22"/>
          <w:szCs w:val="22"/>
          <w:lang w:val="fr-BE"/>
        </w:rPr>
        <w:t xml:space="preserve"> un demande de trajet de réintégration</w:t>
      </w:r>
      <w:r w:rsidR="00202762">
        <w:rPr>
          <w:rFonts w:ascii="Calibri" w:hAnsi="Calibri" w:cs="Calibri"/>
          <w:sz w:val="22"/>
          <w:szCs w:val="22"/>
          <w:lang w:val="fr-BE"/>
        </w:rPr>
        <w:t> ;</w:t>
      </w:r>
    </w:p>
    <w:p w14:paraId="393F3C98" w14:textId="7E6AE104" w:rsidR="000F741A" w:rsidRPr="00E92240" w:rsidRDefault="000A60A4" w:rsidP="0058595D">
      <w:pPr>
        <w:pStyle w:val="Paragraphedeliste"/>
        <w:numPr>
          <w:ilvl w:val="0"/>
          <w:numId w:val="13"/>
        </w:numPr>
        <w:jc w:val="both"/>
        <w:rPr>
          <w:rFonts w:ascii="Calibri" w:hAnsi="Calibri" w:cs="Calibri"/>
          <w:sz w:val="22"/>
          <w:szCs w:val="22"/>
          <w:lang w:val="fr-BE"/>
        </w:rPr>
      </w:pPr>
      <w:r w:rsidRPr="00E92240">
        <w:rPr>
          <w:rFonts w:ascii="Calibri" w:hAnsi="Calibri" w:cs="Calibri"/>
          <w:sz w:val="22"/>
          <w:szCs w:val="22"/>
          <w:lang w:val="fr-BE"/>
        </w:rPr>
        <w:t xml:space="preserve">Le 02-05-2022, </w:t>
      </w:r>
      <w:r w:rsidR="00226973" w:rsidRPr="00E92240">
        <w:rPr>
          <w:rFonts w:ascii="Calibri" w:hAnsi="Calibri" w:cs="Calibri"/>
          <w:sz w:val="22"/>
          <w:szCs w:val="22"/>
          <w:lang w:val="fr-BE"/>
        </w:rPr>
        <w:t>la CPMT-médecin du travail la déclare définitivement inapte à sa fonction initiale</w:t>
      </w:r>
      <w:r w:rsidR="00C2144F" w:rsidRPr="00E92240">
        <w:rPr>
          <w:rFonts w:ascii="Calibri" w:hAnsi="Calibri" w:cs="Calibri"/>
          <w:sz w:val="22"/>
          <w:szCs w:val="22"/>
          <w:lang w:val="fr-BE"/>
        </w:rPr>
        <w:t xml:space="preserve"> et fait état de restriction médicale</w:t>
      </w:r>
      <w:r w:rsidR="00AA13E2" w:rsidRPr="00E92240">
        <w:rPr>
          <w:rFonts w:ascii="Calibri" w:hAnsi="Calibri" w:cs="Calibri"/>
          <w:sz w:val="22"/>
          <w:szCs w:val="22"/>
          <w:lang w:val="fr-BE"/>
        </w:rPr>
        <w:t xml:space="preserve"> (« </w:t>
      </w:r>
      <w:r w:rsidR="00AA13E2" w:rsidRPr="00E92240">
        <w:rPr>
          <w:rFonts w:ascii="Calibri" w:hAnsi="Calibri" w:cs="Calibri"/>
          <w:i/>
          <w:iCs/>
          <w:sz w:val="22"/>
          <w:szCs w:val="22"/>
          <w:lang w:val="fr-BE"/>
        </w:rPr>
        <w:t>prise en charge de 3</w:t>
      </w:r>
      <w:r w:rsidR="00AA13E2" w:rsidRPr="00E92240">
        <w:rPr>
          <w:rFonts w:ascii="Calibri" w:hAnsi="Calibri" w:cs="Calibri"/>
          <w:i/>
          <w:iCs/>
          <w:sz w:val="22"/>
          <w:szCs w:val="22"/>
          <w:vertAlign w:val="superscript"/>
          <w:lang w:val="fr-BE"/>
        </w:rPr>
        <w:t>ème</w:t>
      </w:r>
      <w:r w:rsidR="00AA13E2" w:rsidRPr="00E92240">
        <w:rPr>
          <w:rFonts w:ascii="Calibri" w:hAnsi="Calibri" w:cs="Calibri"/>
          <w:i/>
          <w:iCs/>
          <w:sz w:val="22"/>
          <w:szCs w:val="22"/>
          <w:lang w:val="fr-BE"/>
        </w:rPr>
        <w:t xml:space="preserve"> maternelle uniquement ; changement d’école recommandé</w:t>
      </w:r>
      <w:r w:rsidR="0036675A" w:rsidRPr="00E92240">
        <w:rPr>
          <w:rFonts w:ascii="Calibri" w:hAnsi="Calibri" w:cs="Calibri"/>
          <w:i/>
          <w:iCs/>
          <w:sz w:val="22"/>
          <w:szCs w:val="22"/>
          <w:lang w:val="fr-BE"/>
        </w:rPr>
        <w:t> ; nouvelle école dans un périmètre raisonnable par rapport à son domicile (environ 30 km maximum)</w:t>
      </w:r>
      <w:r w:rsidR="0036675A" w:rsidRPr="00E92240">
        <w:rPr>
          <w:rFonts w:ascii="Calibri" w:hAnsi="Calibri" w:cs="Calibri"/>
          <w:sz w:val="22"/>
          <w:szCs w:val="22"/>
          <w:lang w:val="fr-BE"/>
        </w:rPr>
        <w:t>»)</w:t>
      </w:r>
      <w:r w:rsidR="00035131" w:rsidRPr="00E92240">
        <w:rPr>
          <w:rFonts w:ascii="Calibri" w:hAnsi="Calibri" w:cs="Calibri"/>
          <w:sz w:val="22"/>
          <w:szCs w:val="22"/>
          <w:lang w:val="fr-BE"/>
        </w:rPr>
        <w:t>. Le médecin inspecteur du Contrôle du bi</w:t>
      </w:r>
      <w:r w:rsidR="00DE5BB4" w:rsidRPr="00E92240">
        <w:rPr>
          <w:rFonts w:ascii="Calibri" w:hAnsi="Calibri" w:cs="Calibri"/>
          <w:sz w:val="22"/>
          <w:szCs w:val="22"/>
          <w:lang w:val="fr-BE"/>
        </w:rPr>
        <w:t>e</w:t>
      </w:r>
      <w:r w:rsidR="00035131" w:rsidRPr="00E92240">
        <w:rPr>
          <w:rFonts w:ascii="Calibri" w:hAnsi="Calibri" w:cs="Calibri"/>
          <w:sz w:val="22"/>
          <w:szCs w:val="22"/>
          <w:lang w:val="fr-BE"/>
        </w:rPr>
        <w:t>n-être au travail</w:t>
      </w:r>
      <w:r w:rsidR="00967364" w:rsidRPr="00E92240">
        <w:rPr>
          <w:rFonts w:ascii="Calibri" w:hAnsi="Calibri" w:cs="Calibri"/>
          <w:sz w:val="22"/>
          <w:szCs w:val="22"/>
          <w:lang w:val="fr-BE"/>
        </w:rPr>
        <w:t xml:space="preserve"> </w:t>
      </w:r>
      <w:r w:rsidR="00164BA1" w:rsidRPr="00E92240">
        <w:rPr>
          <w:rFonts w:ascii="Calibri" w:hAnsi="Calibri" w:cs="Calibri"/>
          <w:sz w:val="22"/>
          <w:szCs w:val="22"/>
          <w:lang w:val="fr-BE"/>
        </w:rPr>
        <w:t>réformera</w:t>
      </w:r>
      <w:r w:rsidR="00967364" w:rsidRPr="00E92240">
        <w:rPr>
          <w:rFonts w:ascii="Calibri" w:hAnsi="Calibri" w:cs="Calibri"/>
          <w:sz w:val="22"/>
          <w:szCs w:val="22"/>
          <w:lang w:val="fr-BE"/>
        </w:rPr>
        <w:t xml:space="preserve"> cette décision et va déclarer Madame </w:t>
      </w:r>
      <w:r w:rsidR="00433BE5">
        <w:rPr>
          <w:rFonts w:ascii="Calibri" w:hAnsi="Calibri" w:cs="Calibri"/>
          <w:sz w:val="22"/>
          <w:szCs w:val="22"/>
          <w:lang w:val="fr-BE"/>
        </w:rPr>
        <w:t>R</w:t>
      </w:r>
      <w:r w:rsidR="00967364" w:rsidRPr="00E92240">
        <w:rPr>
          <w:rFonts w:ascii="Calibri" w:hAnsi="Calibri" w:cs="Calibri"/>
          <w:sz w:val="22"/>
          <w:szCs w:val="22"/>
          <w:lang w:val="fr-BE"/>
        </w:rPr>
        <w:t xml:space="preserve"> temporairement inapte (et non définitivement)</w:t>
      </w:r>
      <w:r w:rsidR="00202762">
        <w:rPr>
          <w:rFonts w:ascii="Calibri" w:hAnsi="Calibri" w:cs="Calibri"/>
          <w:sz w:val="22"/>
          <w:szCs w:val="22"/>
          <w:lang w:val="fr-BE"/>
        </w:rPr>
        <w:t> ;</w:t>
      </w:r>
    </w:p>
    <w:p w14:paraId="786FF2C9" w14:textId="7AEB92C3" w:rsidR="00535DF5" w:rsidRPr="00E92240" w:rsidRDefault="00535DF5" w:rsidP="0058595D">
      <w:pPr>
        <w:pStyle w:val="Paragraphedeliste"/>
        <w:numPr>
          <w:ilvl w:val="0"/>
          <w:numId w:val="13"/>
        </w:numPr>
        <w:jc w:val="both"/>
        <w:rPr>
          <w:rFonts w:ascii="Calibri" w:hAnsi="Calibri" w:cs="Calibri"/>
          <w:sz w:val="22"/>
          <w:szCs w:val="22"/>
          <w:lang w:val="fr-BE"/>
        </w:rPr>
      </w:pPr>
      <w:r w:rsidRPr="00E92240">
        <w:rPr>
          <w:rFonts w:ascii="Calibri" w:hAnsi="Calibri" w:cs="Calibri"/>
          <w:sz w:val="22"/>
          <w:szCs w:val="22"/>
          <w:lang w:val="fr-BE"/>
        </w:rPr>
        <w:t xml:space="preserve">Le 08-07-2022, le Contrôle du bien être adresse un avertissement à WBE </w:t>
      </w:r>
      <w:r w:rsidR="00B72F17" w:rsidRPr="00E92240">
        <w:rPr>
          <w:rFonts w:ascii="Calibri" w:hAnsi="Calibri" w:cs="Calibri"/>
          <w:sz w:val="22"/>
          <w:szCs w:val="22"/>
          <w:lang w:val="fr-BE"/>
        </w:rPr>
        <w:t>enjoignant</w:t>
      </w:r>
      <w:r w:rsidRPr="00E92240">
        <w:rPr>
          <w:rFonts w:ascii="Calibri" w:hAnsi="Calibri" w:cs="Calibri"/>
          <w:sz w:val="22"/>
          <w:szCs w:val="22"/>
          <w:lang w:val="fr-BE"/>
        </w:rPr>
        <w:t xml:space="preserve"> WBE de prendre différentes mesures en vue de réintégrer Madame </w:t>
      </w:r>
      <w:r w:rsidR="00433BE5">
        <w:rPr>
          <w:rFonts w:ascii="Calibri" w:hAnsi="Calibri" w:cs="Calibri"/>
          <w:sz w:val="22"/>
          <w:szCs w:val="22"/>
          <w:lang w:val="fr-BE"/>
        </w:rPr>
        <w:t>R</w:t>
      </w:r>
      <w:r w:rsidRPr="00E92240">
        <w:rPr>
          <w:rFonts w:ascii="Calibri" w:hAnsi="Calibri" w:cs="Calibri"/>
          <w:sz w:val="22"/>
          <w:szCs w:val="22"/>
          <w:lang w:val="fr-BE"/>
        </w:rPr>
        <w:t xml:space="preserve"> conformément aux dispositions du </w:t>
      </w:r>
      <w:r w:rsidR="00380C9B">
        <w:rPr>
          <w:rFonts w:ascii="Calibri" w:hAnsi="Calibri" w:cs="Calibri"/>
          <w:sz w:val="22"/>
          <w:szCs w:val="22"/>
          <w:lang w:val="fr-BE"/>
        </w:rPr>
        <w:t>Code</w:t>
      </w:r>
      <w:r w:rsidRPr="00E92240">
        <w:rPr>
          <w:rFonts w:ascii="Calibri" w:hAnsi="Calibri" w:cs="Calibri"/>
          <w:sz w:val="22"/>
          <w:szCs w:val="22"/>
          <w:lang w:val="fr-BE"/>
        </w:rPr>
        <w:t xml:space="preserve"> du bien-être au travail</w:t>
      </w:r>
      <w:r w:rsidR="00202762">
        <w:rPr>
          <w:rFonts w:ascii="Calibri" w:hAnsi="Calibri" w:cs="Calibri"/>
          <w:sz w:val="22"/>
          <w:szCs w:val="22"/>
          <w:lang w:val="fr-BE"/>
        </w:rPr>
        <w:t> ;</w:t>
      </w:r>
    </w:p>
    <w:p w14:paraId="49AD3FAF" w14:textId="1656544E" w:rsidR="00535DF5" w:rsidRPr="00E92240" w:rsidRDefault="00535DF5" w:rsidP="0058595D">
      <w:pPr>
        <w:pStyle w:val="Paragraphedeliste"/>
        <w:numPr>
          <w:ilvl w:val="0"/>
          <w:numId w:val="13"/>
        </w:numPr>
        <w:jc w:val="both"/>
        <w:rPr>
          <w:rFonts w:ascii="Calibri" w:hAnsi="Calibri" w:cs="Calibri"/>
          <w:sz w:val="22"/>
          <w:szCs w:val="22"/>
          <w:lang w:val="fr-BE"/>
        </w:rPr>
      </w:pPr>
      <w:r w:rsidRPr="00E92240">
        <w:rPr>
          <w:rFonts w:ascii="Calibri" w:hAnsi="Calibri" w:cs="Calibri"/>
          <w:sz w:val="22"/>
          <w:szCs w:val="22"/>
          <w:lang w:val="fr-BE"/>
        </w:rPr>
        <w:t xml:space="preserve">Le 14-07-2022, une réunion de concertation a </w:t>
      </w:r>
      <w:r w:rsidR="00575D70" w:rsidRPr="00E92240">
        <w:rPr>
          <w:rFonts w:ascii="Calibri" w:hAnsi="Calibri" w:cs="Calibri"/>
          <w:sz w:val="22"/>
          <w:szCs w:val="22"/>
          <w:lang w:val="fr-BE"/>
        </w:rPr>
        <w:t xml:space="preserve">lieu entre Madame </w:t>
      </w:r>
      <w:r w:rsidR="00433BE5">
        <w:rPr>
          <w:rFonts w:ascii="Calibri" w:hAnsi="Calibri" w:cs="Calibri"/>
          <w:sz w:val="22"/>
          <w:szCs w:val="22"/>
          <w:lang w:val="fr-BE"/>
        </w:rPr>
        <w:t>R</w:t>
      </w:r>
      <w:r w:rsidR="00575D70" w:rsidRPr="00E92240">
        <w:rPr>
          <w:rFonts w:ascii="Calibri" w:hAnsi="Calibri" w:cs="Calibri"/>
          <w:sz w:val="22"/>
          <w:szCs w:val="22"/>
          <w:lang w:val="fr-BE"/>
        </w:rPr>
        <w:t>, le médecin du travail de COHEZIO, Monsieur BIOUL du pôle bien être de WBE et la directrice du personnel</w:t>
      </w:r>
      <w:r w:rsidR="00C7469B" w:rsidRPr="00E92240">
        <w:rPr>
          <w:rFonts w:ascii="Calibri" w:hAnsi="Calibri" w:cs="Calibri"/>
          <w:sz w:val="22"/>
          <w:szCs w:val="22"/>
          <w:lang w:val="fr-BE"/>
        </w:rPr>
        <w:t xml:space="preserve"> de WBE</w:t>
      </w:r>
      <w:r w:rsidR="00202762">
        <w:rPr>
          <w:rFonts w:ascii="Calibri" w:hAnsi="Calibri" w:cs="Calibri"/>
          <w:sz w:val="22"/>
          <w:szCs w:val="22"/>
          <w:lang w:val="fr-BE"/>
        </w:rPr>
        <w:t> ;</w:t>
      </w:r>
    </w:p>
    <w:p w14:paraId="67A3AB2B" w14:textId="0B340C6B" w:rsidR="00A720FC" w:rsidRPr="00E92240" w:rsidRDefault="009533CB" w:rsidP="0058595D">
      <w:pPr>
        <w:pStyle w:val="Paragraphedeliste"/>
        <w:widowControl w:val="0"/>
        <w:numPr>
          <w:ilvl w:val="0"/>
          <w:numId w:val="13"/>
        </w:numPr>
        <w:ind w:right="54"/>
        <w:jc w:val="both"/>
        <w:rPr>
          <w:rFonts w:ascii="Calibri" w:hAnsi="Calibri" w:cs="Calibri"/>
          <w:szCs w:val="20"/>
          <w:lang w:val="fr-BE"/>
        </w:rPr>
      </w:pPr>
      <w:r w:rsidRPr="00E92240">
        <w:rPr>
          <w:rFonts w:ascii="Calibri" w:hAnsi="Calibri" w:cs="Calibri"/>
          <w:sz w:val="22"/>
          <w:szCs w:val="22"/>
          <w:lang w:val="fr-BE"/>
        </w:rPr>
        <w:t xml:space="preserve">Par courrier du 05-09-2022 </w:t>
      </w:r>
      <w:r w:rsidR="00F52709" w:rsidRPr="00E92240">
        <w:rPr>
          <w:rFonts w:ascii="Calibri" w:hAnsi="Calibri" w:cs="Calibri"/>
          <w:sz w:val="22"/>
          <w:szCs w:val="22"/>
          <w:lang w:val="fr-BE"/>
        </w:rPr>
        <w:t xml:space="preserve">WBE informe Madame </w:t>
      </w:r>
      <w:r w:rsidR="00433BE5">
        <w:rPr>
          <w:rFonts w:ascii="Calibri" w:hAnsi="Calibri" w:cs="Calibri"/>
          <w:sz w:val="22"/>
          <w:szCs w:val="22"/>
          <w:lang w:val="fr-BE"/>
        </w:rPr>
        <w:t>R</w:t>
      </w:r>
      <w:r w:rsidR="00F52709" w:rsidRPr="00E92240">
        <w:rPr>
          <w:rFonts w:ascii="Calibri" w:hAnsi="Calibri" w:cs="Calibri"/>
          <w:sz w:val="22"/>
          <w:szCs w:val="22"/>
          <w:lang w:val="fr-BE"/>
        </w:rPr>
        <w:t xml:space="preserve"> (adressé à une adresse qui n’est pas celle de Madame </w:t>
      </w:r>
      <w:r w:rsidR="00433BE5">
        <w:rPr>
          <w:rFonts w:ascii="Calibri" w:hAnsi="Calibri" w:cs="Calibri"/>
          <w:sz w:val="22"/>
          <w:szCs w:val="22"/>
          <w:lang w:val="fr-BE"/>
        </w:rPr>
        <w:t>R</w:t>
      </w:r>
      <w:r w:rsidR="00F52709" w:rsidRPr="00E92240">
        <w:rPr>
          <w:rFonts w:ascii="Calibri" w:hAnsi="Calibri" w:cs="Calibri"/>
          <w:sz w:val="22"/>
          <w:szCs w:val="22"/>
          <w:lang w:val="fr-BE"/>
        </w:rPr>
        <w:t xml:space="preserve">) </w:t>
      </w:r>
      <w:r w:rsidR="00FF01D0" w:rsidRPr="00E92240">
        <w:rPr>
          <w:rFonts w:ascii="Calibri" w:hAnsi="Calibri" w:cs="Calibri"/>
          <w:sz w:val="22"/>
          <w:szCs w:val="22"/>
          <w:lang w:val="fr-BE"/>
        </w:rPr>
        <w:t>qu’aucun poste remplissant les conditions n’a pu être trouvé</w:t>
      </w:r>
      <w:r w:rsidR="00967125" w:rsidRPr="00E92240">
        <w:rPr>
          <w:rFonts w:ascii="Calibri" w:hAnsi="Calibri" w:cs="Calibri"/>
          <w:sz w:val="22"/>
          <w:szCs w:val="22"/>
          <w:lang w:val="fr-BE"/>
        </w:rPr>
        <w:t xml:space="preserve"> en raison d’une grosse diminution de population </w:t>
      </w:r>
      <w:r w:rsidR="00DC6125" w:rsidRPr="00E92240">
        <w:rPr>
          <w:rFonts w:ascii="Calibri" w:hAnsi="Calibri" w:cs="Calibri"/>
          <w:sz w:val="22"/>
          <w:szCs w:val="22"/>
          <w:lang w:val="fr-BE"/>
        </w:rPr>
        <w:t xml:space="preserve">des enfants en maternelle </w:t>
      </w:r>
      <w:r w:rsidR="00967125" w:rsidRPr="00E92240">
        <w:rPr>
          <w:rFonts w:ascii="Calibri" w:hAnsi="Calibri" w:cs="Calibri"/>
          <w:sz w:val="22"/>
          <w:szCs w:val="22"/>
          <w:lang w:val="fr-BE"/>
        </w:rPr>
        <w:t xml:space="preserve">et de </w:t>
      </w:r>
      <w:r w:rsidR="00DC6125" w:rsidRPr="00E92240">
        <w:rPr>
          <w:rFonts w:ascii="Calibri" w:hAnsi="Calibri" w:cs="Calibri"/>
          <w:sz w:val="22"/>
          <w:szCs w:val="22"/>
          <w:lang w:val="fr-BE"/>
        </w:rPr>
        <w:t xml:space="preserve">la </w:t>
      </w:r>
      <w:r w:rsidR="00967125" w:rsidRPr="00E92240">
        <w:rPr>
          <w:rFonts w:ascii="Calibri" w:hAnsi="Calibri" w:cs="Calibri"/>
          <w:sz w:val="22"/>
          <w:szCs w:val="22"/>
          <w:lang w:val="fr-BE"/>
        </w:rPr>
        <w:t>perte d’emploi</w:t>
      </w:r>
      <w:r w:rsidR="00B14A98">
        <w:rPr>
          <w:rFonts w:ascii="Calibri" w:hAnsi="Calibri" w:cs="Calibri"/>
          <w:sz w:val="22"/>
          <w:szCs w:val="22"/>
          <w:lang w:val="fr-BE"/>
        </w:rPr>
        <w:t>s</w:t>
      </w:r>
      <w:r w:rsidR="00967125" w:rsidRPr="00E92240">
        <w:rPr>
          <w:rFonts w:ascii="Calibri" w:hAnsi="Calibri" w:cs="Calibri"/>
          <w:sz w:val="22"/>
          <w:szCs w:val="22"/>
          <w:lang w:val="fr-BE"/>
        </w:rPr>
        <w:t xml:space="preserve"> </w:t>
      </w:r>
      <w:r w:rsidR="00DC6125" w:rsidRPr="00E92240">
        <w:rPr>
          <w:rFonts w:ascii="Calibri" w:hAnsi="Calibri" w:cs="Calibri"/>
          <w:sz w:val="22"/>
          <w:szCs w:val="22"/>
          <w:lang w:val="fr-BE"/>
        </w:rPr>
        <w:t>liée à cette diminution.</w:t>
      </w:r>
    </w:p>
    <w:p w14:paraId="1BE875AA" w14:textId="77777777" w:rsidR="00A720FC" w:rsidRPr="00E92240" w:rsidRDefault="00A720FC" w:rsidP="00A720FC">
      <w:pPr>
        <w:widowControl w:val="0"/>
        <w:ind w:right="-876"/>
        <w:jc w:val="both"/>
        <w:rPr>
          <w:rFonts w:ascii="Calibri" w:hAnsi="Calibri" w:cs="Calibri"/>
          <w:szCs w:val="20"/>
          <w:lang w:val="fr-BE"/>
        </w:rPr>
      </w:pPr>
    </w:p>
    <w:tbl>
      <w:tblPr>
        <w:tblStyle w:val="Grilledutableau"/>
        <w:tblW w:w="0" w:type="auto"/>
        <w:tblInd w:w="-5" w:type="dxa"/>
        <w:tblLook w:val="04A0" w:firstRow="1" w:lastRow="0" w:firstColumn="1" w:lastColumn="0" w:noHBand="0" w:noVBand="1"/>
      </w:tblPr>
      <w:tblGrid>
        <w:gridCol w:w="9688"/>
      </w:tblGrid>
      <w:tr w:rsidR="00A720FC" w:rsidRPr="00E92240" w14:paraId="59BB4617" w14:textId="77777777" w:rsidTr="00A720FC">
        <w:tc>
          <w:tcPr>
            <w:tcW w:w="9688" w:type="dxa"/>
          </w:tcPr>
          <w:p w14:paraId="09533F97" w14:textId="1FAC40CE" w:rsidR="00A720FC" w:rsidRPr="00E92240" w:rsidRDefault="00F90AF3" w:rsidP="006D0699">
            <w:pPr>
              <w:pStyle w:val="Paragraphedeliste"/>
              <w:widowControl w:val="0"/>
              <w:numPr>
                <w:ilvl w:val="0"/>
                <w:numId w:val="4"/>
              </w:numPr>
              <w:jc w:val="both"/>
              <w:rPr>
                <w:rFonts w:ascii="Calibri" w:hAnsi="Calibri" w:cs="Calibri"/>
                <w:b/>
                <w:bCs/>
                <w:sz w:val="22"/>
                <w:szCs w:val="18"/>
                <w:lang w:val="fr-BE"/>
              </w:rPr>
            </w:pPr>
            <w:r w:rsidRPr="00E92240">
              <w:rPr>
                <w:rFonts w:ascii="Calibri" w:hAnsi="Calibri" w:cs="Calibri"/>
                <w:b/>
                <w:bCs/>
                <w:sz w:val="22"/>
                <w:szCs w:val="18"/>
                <w:lang w:val="fr-BE"/>
              </w:rPr>
              <w:t>Analyse du Tribunal</w:t>
            </w:r>
          </w:p>
        </w:tc>
      </w:tr>
    </w:tbl>
    <w:p w14:paraId="11A324FA" w14:textId="77777777" w:rsidR="00A720FC" w:rsidRPr="00E92240" w:rsidRDefault="00A720FC" w:rsidP="00346F10">
      <w:pPr>
        <w:widowControl w:val="0"/>
        <w:ind w:right="-876"/>
        <w:jc w:val="both"/>
        <w:rPr>
          <w:rFonts w:ascii="Calibri" w:hAnsi="Calibri" w:cs="Calibri"/>
          <w:szCs w:val="20"/>
          <w:lang w:val="fr-BE"/>
        </w:rPr>
      </w:pPr>
    </w:p>
    <w:p w14:paraId="7EDBE901" w14:textId="142FA28D" w:rsidR="00346F10" w:rsidRPr="00E92240" w:rsidRDefault="00346F10" w:rsidP="00346F10">
      <w:pPr>
        <w:widowControl w:val="0"/>
        <w:ind w:right="-876"/>
        <w:jc w:val="both"/>
        <w:rPr>
          <w:rFonts w:ascii="Calibri" w:hAnsi="Calibri" w:cs="Calibri"/>
          <w:b/>
          <w:bCs/>
          <w:szCs w:val="20"/>
          <w:lang w:val="fr-BE"/>
        </w:rPr>
      </w:pPr>
      <w:r w:rsidRPr="00E92240">
        <w:rPr>
          <w:rFonts w:ascii="Calibri" w:hAnsi="Calibri" w:cs="Calibri"/>
          <w:b/>
          <w:bCs/>
          <w:szCs w:val="20"/>
          <w:lang w:val="fr-BE"/>
        </w:rPr>
        <w:t>En droit,</w:t>
      </w:r>
    </w:p>
    <w:p w14:paraId="61DACD4E" w14:textId="77777777" w:rsidR="00346F10" w:rsidRPr="00E92240" w:rsidRDefault="00346F10" w:rsidP="00346F10">
      <w:pPr>
        <w:widowControl w:val="0"/>
        <w:ind w:right="-876"/>
        <w:jc w:val="both"/>
        <w:rPr>
          <w:rFonts w:ascii="Calibri" w:hAnsi="Calibri" w:cs="Calibri"/>
          <w:szCs w:val="20"/>
          <w:lang w:val="fr-BE"/>
        </w:rPr>
      </w:pPr>
    </w:p>
    <w:p w14:paraId="02835BD8" w14:textId="2015FF78" w:rsidR="00790CAC" w:rsidRPr="00E92240" w:rsidRDefault="00332C26" w:rsidP="0058595D">
      <w:pPr>
        <w:pStyle w:val="Paragraphedeliste"/>
        <w:widowControl w:val="0"/>
        <w:numPr>
          <w:ilvl w:val="0"/>
          <w:numId w:val="15"/>
        </w:numPr>
        <w:ind w:left="426" w:right="-876"/>
        <w:jc w:val="both"/>
        <w:rPr>
          <w:rFonts w:ascii="Calibri" w:hAnsi="Calibri" w:cs="Calibri"/>
          <w:b/>
          <w:bCs/>
          <w:sz w:val="22"/>
          <w:szCs w:val="20"/>
          <w:u w:val="single"/>
          <w:lang w:val="fr-BE"/>
        </w:rPr>
      </w:pPr>
      <w:r w:rsidRPr="00E92240">
        <w:rPr>
          <w:rFonts w:ascii="Calibri" w:hAnsi="Calibri" w:cs="Calibri"/>
          <w:b/>
          <w:bCs/>
          <w:sz w:val="22"/>
          <w:szCs w:val="20"/>
          <w:u w:val="single"/>
          <w:lang w:val="fr-BE"/>
        </w:rPr>
        <w:t>Les contours de la procédure</w:t>
      </w:r>
      <w:r w:rsidR="00F011CC" w:rsidRPr="00E92240">
        <w:rPr>
          <w:rFonts w:ascii="Calibri" w:hAnsi="Calibri" w:cs="Calibri"/>
          <w:b/>
          <w:bCs/>
          <w:sz w:val="22"/>
          <w:szCs w:val="20"/>
          <w:u w:val="single"/>
          <w:lang w:val="fr-BE"/>
        </w:rPr>
        <w:t xml:space="preserve"> </w:t>
      </w:r>
    </w:p>
    <w:p w14:paraId="26F693CF" w14:textId="77777777" w:rsidR="005B2BD2" w:rsidRPr="00E92240" w:rsidRDefault="005B2BD2" w:rsidP="00790CAC">
      <w:pPr>
        <w:widowControl w:val="0"/>
        <w:ind w:right="-876"/>
        <w:jc w:val="both"/>
        <w:rPr>
          <w:rFonts w:ascii="Calibri" w:hAnsi="Calibri" w:cs="Calibri"/>
          <w:szCs w:val="22"/>
          <w:lang w:val="fr-BE"/>
        </w:rPr>
      </w:pPr>
    </w:p>
    <w:p w14:paraId="35E7A97C" w14:textId="09DC00DF" w:rsidR="00F011CC" w:rsidRPr="00E92240" w:rsidRDefault="00F011CC" w:rsidP="0058595D">
      <w:pPr>
        <w:pStyle w:val="Paragraphedeliste"/>
        <w:widowControl w:val="0"/>
        <w:numPr>
          <w:ilvl w:val="0"/>
          <w:numId w:val="16"/>
        </w:numPr>
        <w:ind w:left="426" w:right="-876"/>
        <w:jc w:val="both"/>
        <w:rPr>
          <w:rFonts w:ascii="Calibri" w:hAnsi="Calibri" w:cs="Calibri"/>
          <w:b/>
          <w:bCs/>
          <w:sz w:val="22"/>
          <w:szCs w:val="20"/>
          <w:u w:val="dash"/>
          <w:lang w:val="fr-BE"/>
        </w:rPr>
      </w:pPr>
      <w:r w:rsidRPr="00E92240">
        <w:rPr>
          <w:rFonts w:ascii="Calibri" w:hAnsi="Calibri" w:cs="Calibri"/>
          <w:b/>
          <w:bCs/>
          <w:sz w:val="22"/>
          <w:szCs w:val="20"/>
          <w:u w:val="dash"/>
          <w:lang w:val="fr-BE"/>
        </w:rPr>
        <w:t>Base légale</w:t>
      </w:r>
    </w:p>
    <w:p w14:paraId="7CCB762F" w14:textId="77777777" w:rsidR="00F011CC" w:rsidRPr="00E92240" w:rsidRDefault="00F011CC" w:rsidP="00790CAC">
      <w:pPr>
        <w:widowControl w:val="0"/>
        <w:ind w:right="-876"/>
        <w:jc w:val="both"/>
        <w:rPr>
          <w:rFonts w:ascii="Calibri" w:hAnsi="Calibri" w:cs="Calibri"/>
          <w:szCs w:val="22"/>
          <w:lang w:val="fr-BE"/>
        </w:rPr>
      </w:pPr>
    </w:p>
    <w:p w14:paraId="4BCB8438" w14:textId="0E54B756" w:rsidR="005B2BD2" w:rsidRPr="00E92240" w:rsidRDefault="00921D88" w:rsidP="0058595D">
      <w:pPr>
        <w:pStyle w:val="Paragraphedeliste"/>
        <w:widowControl w:val="0"/>
        <w:numPr>
          <w:ilvl w:val="0"/>
          <w:numId w:val="14"/>
        </w:numPr>
        <w:ind w:right="-876"/>
        <w:jc w:val="both"/>
        <w:rPr>
          <w:rFonts w:ascii="Calibri" w:hAnsi="Calibri" w:cs="Calibri"/>
          <w:sz w:val="22"/>
          <w:szCs w:val="20"/>
          <w:lang w:val="fr-BE"/>
        </w:rPr>
      </w:pPr>
      <w:r w:rsidRPr="00E92240">
        <w:rPr>
          <w:rFonts w:ascii="Calibri" w:hAnsi="Calibri" w:cs="Calibri"/>
          <w:sz w:val="22"/>
          <w:szCs w:val="20"/>
          <w:lang w:val="fr-BE"/>
        </w:rPr>
        <w:t xml:space="preserve">En vertu de l’article 138 bis §2 du </w:t>
      </w:r>
      <w:r w:rsidR="00380C9B">
        <w:rPr>
          <w:rFonts w:ascii="Calibri" w:hAnsi="Calibri" w:cs="Calibri"/>
          <w:sz w:val="22"/>
          <w:szCs w:val="20"/>
          <w:lang w:val="fr-BE"/>
        </w:rPr>
        <w:t>Code</w:t>
      </w:r>
      <w:r w:rsidRPr="00E92240">
        <w:rPr>
          <w:rFonts w:ascii="Calibri" w:hAnsi="Calibri" w:cs="Calibri"/>
          <w:sz w:val="22"/>
          <w:szCs w:val="20"/>
          <w:lang w:val="fr-BE"/>
        </w:rPr>
        <w:t xml:space="preserve"> judiciaire</w:t>
      </w:r>
      <w:r w:rsidR="00AD544C" w:rsidRPr="00E92240">
        <w:rPr>
          <w:rFonts w:ascii="Calibri" w:hAnsi="Calibri" w:cs="Calibri"/>
          <w:sz w:val="22"/>
          <w:szCs w:val="20"/>
          <w:lang w:val="fr-BE"/>
        </w:rPr>
        <w:t> :</w:t>
      </w:r>
    </w:p>
    <w:p w14:paraId="7C347193" w14:textId="77777777" w:rsidR="00AD544C" w:rsidRPr="00E92240" w:rsidRDefault="00AD544C" w:rsidP="00AD544C">
      <w:pPr>
        <w:pStyle w:val="Paragraphedeliste"/>
        <w:widowControl w:val="0"/>
        <w:ind w:right="-876"/>
        <w:jc w:val="both"/>
        <w:rPr>
          <w:rFonts w:ascii="Calibri" w:hAnsi="Calibri" w:cs="Calibri"/>
          <w:sz w:val="22"/>
          <w:szCs w:val="20"/>
          <w:lang w:val="fr-BE"/>
        </w:rPr>
      </w:pPr>
    </w:p>
    <w:p w14:paraId="5D7AC389" w14:textId="630A1D1B" w:rsidR="00AD544C" w:rsidRPr="00E92240" w:rsidRDefault="00AD544C" w:rsidP="0032053D">
      <w:pPr>
        <w:pStyle w:val="Paragraphedeliste"/>
        <w:widowControl w:val="0"/>
        <w:ind w:left="1440" w:right="54"/>
        <w:jc w:val="both"/>
        <w:rPr>
          <w:rFonts w:ascii="Calibri" w:hAnsi="Calibri" w:cs="Calibri"/>
          <w:i/>
          <w:iCs/>
          <w:sz w:val="22"/>
          <w:szCs w:val="18"/>
          <w:lang w:val="fr-BE"/>
        </w:rPr>
      </w:pPr>
      <w:r w:rsidRPr="00E92240">
        <w:rPr>
          <w:rFonts w:ascii="Calibri" w:hAnsi="Calibri" w:cs="Calibri"/>
          <w:sz w:val="22"/>
          <w:szCs w:val="20"/>
          <w:lang w:val="fr-BE"/>
        </w:rPr>
        <w:t>« </w:t>
      </w:r>
      <w:r w:rsidRPr="00E92240">
        <w:rPr>
          <w:rFonts w:ascii="Calibri" w:hAnsi="Calibri" w:cs="Calibri"/>
          <w:i/>
          <w:iCs/>
          <w:sz w:val="22"/>
          <w:szCs w:val="18"/>
          <w:lang w:val="fr-BE"/>
        </w:rPr>
        <w:t>Pour les infractions aux lois et règlements qui relèvent de la compétence des juridictions du travail et qui touchent l'ensemble ou une partie des travailleurs d'une entreprise, l'auditeur du travail peut d'office, conformément aux formalités du présent </w:t>
      </w:r>
      <w:r w:rsidR="00380C9B">
        <w:rPr>
          <w:rFonts w:ascii="Calibri" w:hAnsi="Calibri" w:cs="Calibri"/>
          <w:i/>
          <w:iCs/>
          <w:sz w:val="22"/>
          <w:szCs w:val="18"/>
          <w:lang w:val="fr-BE"/>
        </w:rPr>
        <w:t>Code</w:t>
      </w:r>
      <w:r w:rsidRPr="00E92240">
        <w:rPr>
          <w:rFonts w:ascii="Calibri" w:hAnsi="Calibri" w:cs="Calibri"/>
          <w:i/>
          <w:iCs/>
          <w:sz w:val="22"/>
          <w:szCs w:val="18"/>
          <w:lang w:val="fr-BE"/>
        </w:rPr>
        <w:t>, intenter une action auprès du tribunal du travail, afin de faire constater les infractions aux dites lois et aux dits règlements.</w:t>
      </w:r>
    </w:p>
    <w:p w14:paraId="49AC5322" w14:textId="77777777" w:rsidR="00AD544C" w:rsidRPr="00E92240" w:rsidRDefault="00AD544C" w:rsidP="0032053D">
      <w:pPr>
        <w:pStyle w:val="Paragraphedeliste"/>
        <w:widowControl w:val="0"/>
        <w:ind w:left="1440" w:right="54"/>
        <w:jc w:val="both"/>
        <w:rPr>
          <w:rFonts w:ascii="Calibri" w:hAnsi="Calibri" w:cs="Calibri"/>
          <w:i/>
          <w:iCs/>
          <w:sz w:val="22"/>
          <w:szCs w:val="18"/>
          <w:lang w:val="fr-BE"/>
        </w:rPr>
      </w:pPr>
      <w:r w:rsidRPr="00E92240">
        <w:rPr>
          <w:rFonts w:ascii="Calibri" w:hAnsi="Calibri" w:cs="Calibri"/>
          <w:i/>
          <w:iCs/>
          <w:sz w:val="22"/>
          <w:szCs w:val="18"/>
          <w:lang w:val="fr-BE"/>
        </w:rPr>
        <w:t>En cas de concours ou de connexité desdites infractions avec une ou plusieurs infractions à d'autres dispositions légales qui ne sont pas de la compétence des juridictions du travail, l'auditeur du travail transmet une copie du dossier au procureur du Roi, en vue de l'exercice de l'action publique pour ces dernières infractions.</w:t>
      </w:r>
    </w:p>
    <w:p w14:paraId="72FE1C8F" w14:textId="160B7DDC" w:rsidR="00AD544C" w:rsidRPr="00E92240" w:rsidRDefault="00AD544C" w:rsidP="0032053D">
      <w:pPr>
        <w:pStyle w:val="Paragraphedeliste"/>
        <w:widowControl w:val="0"/>
        <w:ind w:left="1440" w:right="54"/>
        <w:jc w:val="both"/>
        <w:rPr>
          <w:rFonts w:ascii="Calibri" w:hAnsi="Calibri" w:cs="Calibri"/>
          <w:i/>
          <w:iCs/>
          <w:sz w:val="22"/>
          <w:szCs w:val="18"/>
          <w:lang w:val="fr-BE"/>
        </w:rPr>
      </w:pPr>
      <w:r w:rsidRPr="00E92240">
        <w:rPr>
          <w:rFonts w:ascii="Calibri" w:hAnsi="Calibri" w:cs="Calibri"/>
          <w:i/>
          <w:iCs/>
          <w:sz w:val="22"/>
          <w:szCs w:val="18"/>
          <w:lang w:val="fr-BE"/>
        </w:rPr>
        <w:t>L'action visée à l'alinéa 1</w:t>
      </w:r>
      <w:r w:rsidRPr="00E92240">
        <w:rPr>
          <w:rFonts w:ascii="Calibri" w:hAnsi="Calibri" w:cs="Calibri"/>
          <w:i/>
          <w:iCs/>
          <w:sz w:val="22"/>
          <w:szCs w:val="18"/>
          <w:vertAlign w:val="superscript"/>
          <w:lang w:val="fr-BE"/>
        </w:rPr>
        <w:t>er</w:t>
      </w:r>
      <w:r w:rsidRPr="00E92240">
        <w:rPr>
          <w:rFonts w:ascii="Calibri" w:hAnsi="Calibri" w:cs="Calibri"/>
          <w:i/>
          <w:iCs/>
          <w:sz w:val="22"/>
          <w:szCs w:val="18"/>
          <w:lang w:val="fr-BE"/>
        </w:rPr>
        <w:t xml:space="preserve"> ne peut plus être exercée si l'action publique a été intentée ou si, conformément à l'article 85 du </w:t>
      </w:r>
      <w:r w:rsidR="00380C9B">
        <w:rPr>
          <w:rFonts w:ascii="Calibri" w:hAnsi="Calibri" w:cs="Calibri"/>
          <w:i/>
          <w:iCs/>
          <w:sz w:val="22"/>
          <w:szCs w:val="18"/>
          <w:lang w:val="fr-BE"/>
        </w:rPr>
        <w:t>Code</w:t>
      </w:r>
      <w:r w:rsidRPr="00E92240">
        <w:rPr>
          <w:rFonts w:ascii="Calibri" w:hAnsi="Calibri" w:cs="Calibri"/>
          <w:i/>
          <w:iCs/>
          <w:sz w:val="22"/>
          <w:szCs w:val="18"/>
          <w:lang w:val="fr-BE"/>
        </w:rPr>
        <w:t> pénal social, la notification du montant de l'amende administrative a eu lieu</w:t>
      </w:r>
      <w:r w:rsidR="000C01D1" w:rsidRPr="00E92240">
        <w:rPr>
          <w:rFonts w:ascii="Calibri" w:hAnsi="Calibri" w:cs="Calibri"/>
          <w:i/>
          <w:iCs/>
          <w:sz w:val="22"/>
          <w:szCs w:val="18"/>
          <w:lang w:val="fr-BE"/>
        </w:rPr>
        <w:t>.</w:t>
      </w:r>
    </w:p>
    <w:p w14:paraId="378FD768" w14:textId="77777777" w:rsidR="000E7E88" w:rsidRPr="00E92240" w:rsidRDefault="000E7E88" w:rsidP="0032053D">
      <w:pPr>
        <w:pStyle w:val="Paragraphedeliste"/>
        <w:widowControl w:val="0"/>
        <w:ind w:left="1440" w:right="54"/>
        <w:jc w:val="both"/>
        <w:rPr>
          <w:rFonts w:ascii="Calibri" w:hAnsi="Calibri" w:cs="Calibri"/>
          <w:i/>
          <w:iCs/>
          <w:sz w:val="22"/>
          <w:szCs w:val="18"/>
          <w:lang w:val="fr-BE"/>
        </w:rPr>
      </w:pPr>
    </w:p>
    <w:p w14:paraId="3CDB462F" w14:textId="51E82DB9" w:rsidR="00F74693" w:rsidRPr="00E92240" w:rsidRDefault="00F74693" w:rsidP="0058595D">
      <w:pPr>
        <w:pStyle w:val="Paragraphedeliste"/>
        <w:widowControl w:val="0"/>
        <w:numPr>
          <w:ilvl w:val="0"/>
          <w:numId w:val="14"/>
        </w:numPr>
        <w:ind w:right="-876"/>
        <w:jc w:val="both"/>
        <w:rPr>
          <w:rFonts w:ascii="Calibri" w:hAnsi="Calibri" w:cs="Calibri"/>
          <w:sz w:val="22"/>
          <w:szCs w:val="22"/>
          <w:lang w:val="fr-BE"/>
        </w:rPr>
      </w:pPr>
      <w:r w:rsidRPr="00E92240">
        <w:rPr>
          <w:rFonts w:ascii="Calibri" w:hAnsi="Calibri" w:cs="Calibri"/>
          <w:sz w:val="22"/>
          <w:szCs w:val="22"/>
          <w:lang w:val="fr-BE"/>
        </w:rPr>
        <w:t xml:space="preserve">En vertu de l’article 127 du </w:t>
      </w:r>
      <w:r w:rsidR="00380C9B">
        <w:rPr>
          <w:rFonts w:ascii="Calibri" w:hAnsi="Calibri" w:cs="Calibri"/>
          <w:sz w:val="22"/>
          <w:szCs w:val="22"/>
          <w:lang w:val="fr-BE"/>
        </w:rPr>
        <w:t>Code</w:t>
      </w:r>
      <w:r w:rsidRPr="00E92240">
        <w:rPr>
          <w:rFonts w:ascii="Calibri" w:hAnsi="Calibri" w:cs="Calibri"/>
          <w:sz w:val="22"/>
          <w:szCs w:val="22"/>
          <w:lang w:val="fr-BE"/>
        </w:rPr>
        <w:t xml:space="preserve"> pénal social :</w:t>
      </w:r>
    </w:p>
    <w:p w14:paraId="5783274C" w14:textId="77777777" w:rsidR="005E6CC1" w:rsidRPr="00E92240" w:rsidRDefault="005E6CC1" w:rsidP="005E6CC1">
      <w:pPr>
        <w:pStyle w:val="Paragraphedeliste"/>
        <w:widowControl w:val="0"/>
        <w:ind w:right="-876"/>
        <w:jc w:val="both"/>
        <w:rPr>
          <w:rFonts w:ascii="Calibri" w:hAnsi="Calibri" w:cs="Calibri"/>
          <w:sz w:val="22"/>
          <w:szCs w:val="22"/>
          <w:lang w:val="fr-BE"/>
        </w:rPr>
      </w:pPr>
    </w:p>
    <w:p w14:paraId="776B3410" w14:textId="3F41EC73" w:rsidR="005E6CC1" w:rsidRPr="00E92240" w:rsidRDefault="00F74693" w:rsidP="005E6CC1">
      <w:pPr>
        <w:pStyle w:val="Paragraphedeliste"/>
        <w:widowControl w:val="0"/>
        <w:ind w:left="1440" w:right="54"/>
        <w:jc w:val="both"/>
        <w:rPr>
          <w:rFonts w:ascii="Calibri" w:hAnsi="Calibri" w:cs="Calibri"/>
          <w:i/>
          <w:iCs/>
          <w:sz w:val="22"/>
          <w:szCs w:val="22"/>
          <w:lang w:val="fr-BE"/>
        </w:rPr>
      </w:pPr>
      <w:r w:rsidRPr="00E92240">
        <w:rPr>
          <w:rFonts w:ascii="Calibri" w:hAnsi="Calibri" w:cs="Calibri"/>
          <w:i/>
          <w:iCs/>
          <w:sz w:val="22"/>
          <w:szCs w:val="22"/>
          <w:lang w:val="fr-BE"/>
        </w:rPr>
        <w:t>« </w:t>
      </w:r>
      <w:r w:rsidR="005E6CC1" w:rsidRPr="00E92240">
        <w:rPr>
          <w:rFonts w:ascii="Calibri" w:hAnsi="Calibri" w:cs="Calibri"/>
          <w:i/>
          <w:iCs/>
          <w:sz w:val="22"/>
          <w:szCs w:val="22"/>
          <w:lang w:val="fr-BE"/>
        </w:rPr>
        <w:t>Sans préjudice des dispositions des articles 119 à 126 et 128 à 133, est puni d'une sanction de niveau 3:</w:t>
      </w:r>
    </w:p>
    <w:p w14:paraId="6BC6DF4E" w14:textId="63FABAAE" w:rsidR="005E6CC1" w:rsidRPr="00E92240" w:rsidRDefault="005E6CC1" w:rsidP="005E6CC1">
      <w:pPr>
        <w:pStyle w:val="Paragraphedeliste"/>
        <w:widowControl w:val="0"/>
        <w:ind w:left="2160" w:right="-88"/>
        <w:jc w:val="both"/>
        <w:rPr>
          <w:rFonts w:ascii="Calibri" w:hAnsi="Calibri" w:cs="Calibri"/>
          <w:i/>
          <w:iCs/>
          <w:sz w:val="22"/>
          <w:szCs w:val="22"/>
          <w:lang w:val="fr-BE"/>
        </w:rPr>
      </w:pPr>
      <w:r w:rsidRPr="00E92240">
        <w:rPr>
          <w:rFonts w:ascii="Calibri" w:hAnsi="Calibri" w:cs="Calibri"/>
          <w:b/>
          <w:bCs/>
          <w:i/>
          <w:iCs/>
          <w:sz w:val="22"/>
          <w:szCs w:val="22"/>
          <w:lang w:val="fr-BE"/>
        </w:rPr>
        <w:t xml:space="preserve">1° </w:t>
      </w:r>
      <w:r w:rsidRPr="00E92240">
        <w:rPr>
          <w:rFonts w:ascii="Calibri" w:hAnsi="Calibri" w:cs="Calibri"/>
          <w:i/>
          <w:iCs/>
          <w:sz w:val="22"/>
          <w:szCs w:val="22"/>
          <w:lang w:val="fr-BE"/>
        </w:rPr>
        <w:t>l'employeur, son préposé ou son mandataire qui a enfreint les dispositions de la loi du 4 août 1996 relative au bien-être des travailleurs lors de l'exécution de leur travail et de ses arrêtés d'exécution;</w:t>
      </w:r>
    </w:p>
    <w:p w14:paraId="6B755B54" w14:textId="2F877A74" w:rsidR="005E6CC1" w:rsidRPr="00E92240" w:rsidRDefault="005E6CC1" w:rsidP="005E6CC1">
      <w:pPr>
        <w:pStyle w:val="Paragraphedeliste"/>
        <w:widowControl w:val="0"/>
        <w:ind w:left="2160" w:right="54"/>
        <w:jc w:val="both"/>
        <w:rPr>
          <w:rFonts w:ascii="Calibri" w:hAnsi="Calibri" w:cs="Calibri"/>
          <w:i/>
          <w:iCs/>
          <w:sz w:val="22"/>
          <w:szCs w:val="22"/>
          <w:lang w:val="fr-BE"/>
        </w:rPr>
      </w:pPr>
      <w:r w:rsidRPr="00E92240">
        <w:rPr>
          <w:rFonts w:ascii="Calibri" w:hAnsi="Calibri" w:cs="Calibri"/>
          <w:b/>
          <w:bCs/>
          <w:i/>
          <w:iCs/>
          <w:sz w:val="22"/>
          <w:szCs w:val="22"/>
          <w:lang w:val="fr-BE"/>
        </w:rPr>
        <w:t>2°</w:t>
      </w:r>
      <w:r w:rsidRPr="00E92240">
        <w:rPr>
          <w:rFonts w:ascii="Calibri" w:hAnsi="Calibri" w:cs="Calibri"/>
          <w:i/>
          <w:iCs/>
          <w:sz w:val="22"/>
          <w:szCs w:val="22"/>
          <w:lang w:val="fr-BE"/>
        </w:rPr>
        <w:t>la personne n'appartenant pas au personnel de l'employeur qui exécute les missions qui lui sont confiées en application de la loi précitée du 4 août 1996, contrairement aux dispositions de cette loi et de ses arrêtés d'exécution ou qui n'exécute pas ces missions conformément aux conditions et modalités prescrites par cette loi et ses arrêtés d'exécution.</w:t>
      </w:r>
    </w:p>
    <w:p w14:paraId="103DA040" w14:textId="77777777" w:rsidR="005E6CC1" w:rsidRPr="00E92240" w:rsidRDefault="005E6CC1" w:rsidP="005E6CC1">
      <w:pPr>
        <w:pStyle w:val="Paragraphedeliste"/>
        <w:widowControl w:val="0"/>
        <w:ind w:left="1440" w:right="54"/>
        <w:jc w:val="both"/>
        <w:rPr>
          <w:rFonts w:ascii="Calibri" w:hAnsi="Calibri" w:cs="Calibri"/>
          <w:i/>
          <w:iCs/>
          <w:sz w:val="22"/>
          <w:szCs w:val="22"/>
          <w:lang w:val="fr-BE"/>
        </w:rPr>
      </w:pPr>
      <w:r w:rsidRPr="00E92240">
        <w:rPr>
          <w:rFonts w:ascii="Calibri" w:hAnsi="Calibri" w:cs="Calibri"/>
          <w:i/>
          <w:iCs/>
          <w:sz w:val="22"/>
          <w:szCs w:val="22"/>
          <w:lang w:val="fr-BE"/>
        </w:rPr>
        <w:t>Les infractions sont punies d'une sanction de niveau 4 lorsqu'elles ont eu comme conséquence des ennuis de santé ou un accident du travail pour un travailleur.</w:t>
      </w:r>
    </w:p>
    <w:p w14:paraId="24C47ABA" w14:textId="1CFB784C" w:rsidR="005E6CC1" w:rsidRPr="00E92240" w:rsidRDefault="005E6CC1" w:rsidP="005E6CC1">
      <w:pPr>
        <w:pStyle w:val="Paragraphedeliste"/>
        <w:widowControl w:val="0"/>
        <w:ind w:left="1440" w:right="54"/>
        <w:jc w:val="both"/>
        <w:rPr>
          <w:rFonts w:ascii="Calibri" w:hAnsi="Calibri" w:cs="Calibri"/>
          <w:i/>
          <w:iCs/>
          <w:sz w:val="22"/>
          <w:szCs w:val="22"/>
          <w:lang w:val="fr-BE"/>
        </w:rPr>
      </w:pPr>
      <w:r w:rsidRPr="00E92240">
        <w:rPr>
          <w:rFonts w:ascii="Calibri" w:hAnsi="Calibri" w:cs="Calibri"/>
          <w:sz w:val="22"/>
          <w:szCs w:val="22"/>
          <w:lang w:val="fr-BE"/>
        </w:rPr>
        <w:t>(…)</w:t>
      </w:r>
      <w:r w:rsidRPr="00E92240">
        <w:rPr>
          <w:rFonts w:ascii="Calibri" w:hAnsi="Calibri" w:cs="Calibri"/>
          <w:i/>
          <w:iCs/>
          <w:sz w:val="22"/>
          <w:szCs w:val="22"/>
          <w:lang w:val="fr-BE"/>
        </w:rPr>
        <w:t> »</w:t>
      </w:r>
    </w:p>
    <w:p w14:paraId="6C19906A" w14:textId="77777777" w:rsidR="003A2C97" w:rsidRPr="00E92240" w:rsidRDefault="003A2C97" w:rsidP="003A2C97">
      <w:pPr>
        <w:widowControl w:val="0"/>
        <w:ind w:right="-876"/>
        <w:jc w:val="both"/>
        <w:rPr>
          <w:rFonts w:ascii="Calibri" w:hAnsi="Calibri" w:cs="Calibri"/>
          <w:szCs w:val="20"/>
          <w:lang w:val="fr-BE"/>
        </w:rPr>
      </w:pPr>
    </w:p>
    <w:p w14:paraId="3FF891A8" w14:textId="32793621" w:rsidR="003A2C97" w:rsidRPr="00E92240" w:rsidRDefault="003A2C97" w:rsidP="003A2C97">
      <w:pPr>
        <w:widowControl w:val="0"/>
        <w:ind w:left="720" w:right="54"/>
        <w:jc w:val="both"/>
        <w:rPr>
          <w:rFonts w:ascii="Calibri" w:hAnsi="Calibri" w:cs="Calibri"/>
          <w:szCs w:val="20"/>
          <w:lang w:val="fr-BE"/>
        </w:rPr>
      </w:pPr>
      <w:r w:rsidRPr="00E92240">
        <w:rPr>
          <w:rFonts w:ascii="Calibri" w:hAnsi="Calibri" w:cs="Calibri"/>
          <w:szCs w:val="20"/>
          <w:lang w:val="fr-BE"/>
        </w:rPr>
        <w:t xml:space="preserve">Le </w:t>
      </w:r>
      <w:r w:rsidR="00380C9B">
        <w:rPr>
          <w:rFonts w:ascii="Calibri" w:hAnsi="Calibri" w:cs="Calibri"/>
          <w:szCs w:val="20"/>
          <w:lang w:val="fr-BE"/>
        </w:rPr>
        <w:t>Code</w:t>
      </w:r>
      <w:r w:rsidRPr="00E92240">
        <w:rPr>
          <w:rFonts w:ascii="Calibri" w:hAnsi="Calibri" w:cs="Calibri"/>
          <w:szCs w:val="20"/>
          <w:lang w:val="fr-BE"/>
        </w:rPr>
        <w:t xml:space="preserve"> du bien-être au travail est un arrêté d'exécution de la loi du 4 août 1996, de sorte qu'une violation du </w:t>
      </w:r>
      <w:r w:rsidR="00380C9B">
        <w:rPr>
          <w:rFonts w:ascii="Calibri" w:hAnsi="Calibri" w:cs="Calibri"/>
          <w:szCs w:val="20"/>
          <w:lang w:val="fr-BE"/>
        </w:rPr>
        <w:t>Code</w:t>
      </w:r>
      <w:r w:rsidRPr="00E92240">
        <w:rPr>
          <w:rFonts w:ascii="Calibri" w:hAnsi="Calibri" w:cs="Calibri"/>
          <w:szCs w:val="20"/>
          <w:lang w:val="fr-BE"/>
        </w:rPr>
        <w:t xml:space="preserve"> du bien-être au travail entre dans le champ d'application de l'article 127, 1° du </w:t>
      </w:r>
      <w:r w:rsidR="00380C9B">
        <w:rPr>
          <w:rFonts w:ascii="Calibri" w:hAnsi="Calibri" w:cs="Calibri"/>
          <w:szCs w:val="20"/>
          <w:lang w:val="fr-BE"/>
        </w:rPr>
        <w:t>Code</w:t>
      </w:r>
      <w:r w:rsidRPr="00E92240">
        <w:rPr>
          <w:rFonts w:ascii="Calibri" w:hAnsi="Calibri" w:cs="Calibri"/>
          <w:szCs w:val="20"/>
          <w:lang w:val="fr-BE"/>
        </w:rPr>
        <w:t xml:space="preserve"> pénal social</w:t>
      </w:r>
      <w:r w:rsidRPr="00E92240">
        <w:rPr>
          <w:rStyle w:val="Appelnotedebasdep"/>
          <w:rFonts w:ascii="Calibri" w:hAnsi="Calibri"/>
          <w:szCs w:val="20"/>
          <w:lang w:val="fr-BE"/>
        </w:rPr>
        <w:footnoteReference w:id="1"/>
      </w:r>
      <w:r w:rsidRPr="00E92240">
        <w:rPr>
          <w:rFonts w:ascii="Calibri" w:hAnsi="Calibri" w:cs="Calibri"/>
          <w:szCs w:val="20"/>
          <w:lang w:val="fr-BE"/>
        </w:rPr>
        <w:t xml:space="preserve">. </w:t>
      </w:r>
    </w:p>
    <w:p w14:paraId="34F7A2FB" w14:textId="3DF8A569" w:rsidR="003A2C97" w:rsidRPr="00E92240" w:rsidRDefault="003A2C97" w:rsidP="003A2C97">
      <w:pPr>
        <w:widowControl w:val="0"/>
        <w:ind w:right="-876"/>
        <w:jc w:val="both"/>
        <w:rPr>
          <w:rFonts w:ascii="Calibri" w:hAnsi="Calibri" w:cs="Calibri"/>
          <w:szCs w:val="20"/>
          <w:lang w:val="fr-BE"/>
        </w:rPr>
      </w:pPr>
    </w:p>
    <w:p w14:paraId="5B592A12" w14:textId="6BFBAFD5" w:rsidR="00033B63" w:rsidRPr="00E92240" w:rsidRDefault="00A56E9D" w:rsidP="0058595D">
      <w:pPr>
        <w:pStyle w:val="Paragraphedeliste"/>
        <w:widowControl w:val="0"/>
        <w:numPr>
          <w:ilvl w:val="0"/>
          <w:numId w:val="14"/>
        </w:numPr>
        <w:ind w:right="54"/>
        <w:jc w:val="both"/>
        <w:rPr>
          <w:rFonts w:ascii="Calibri" w:hAnsi="Calibri" w:cs="Calibri"/>
          <w:sz w:val="22"/>
          <w:szCs w:val="20"/>
          <w:lang w:val="fr-BE"/>
        </w:rPr>
      </w:pPr>
      <w:r w:rsidRPr="00E92240">
        <w:rPr>
          <w:rFonts w:ascii="Calibri" w:hAnsi="Calibri" w:cs="Calibri"/>
          <w:sz w:val="22"/>
          <w:szCs w:val="20"/>
          <w:lang w:val="fr-BE"/>
        </w:rPr>
        <w:t xml:space="preserve">La procédure en vertu de l’article 138bis du </w:t>
      </w:r>
      <w:r w:rsidR="00380C9B">
        <w:rPr>
          <w:rFonts w:ascii="Calibri" w:hAnsi="Calibri" w:cs="Calibri"/>
          <w:sz w:val="22"/>
          <w:szCs w:val="20"/>
          <w:lang w:val="fr-BE"/>
        </w:rPr>
        <w:t>Code</w:t>
      </w:r>
      <w:r w:rsidRPr="00E92240">
        <w:rPr>
          <w:rFonts w:ascii="Calibri" w:hAnsi="Calibri" w:cs="Calibri"/>
          <w:sz w:val="22"/>
          <w:szCs w:val="20"/>
          <w:lang w:val="fr-BE"/>
        </w:rPr>
        <w:t xml:space="preserve"> judiciaire n’est pas une procédure pénale. L’objet du litige est l’établissement de l’existence de l’infraction et non l’établissement de la responsabilité pénale de cette infraction.</w:t>
      </w:r>
    </w:p>
    <w:p w14:paraId="530141A4" w14:textId="77777777" w:rsidR="00B0103A" w:rsidRPr="00E92240" w:rsidRDefault="00B0103A" w:rsidP="00B0103A">
      <w:pPr>
        <w:widowControl w:val="0"/>
        <w:ind w:right="54"/>
        <w:jc w:val="both"/>
        <w:rPr>
          <w:rFonts w:ascii="Calibri" w:hAnsi="Calibri" w:cs="Calibri"/>
          <w:szCs w:val="20"/>
          <w:lang w:val="fr-BE"/>
        </w:rPr>
      </w:pPr>
    </w:p>
    <w:p w14:paraId="48CD5243" w14:textId="781DD6E0" w:rsidR="00332C26" w:rsidRPr="00E92240" w:rsidRDefault="006A1BAC" w:rsidP="0058595D">
      <w:pPr>
        <w:pStyle w:val="Paragraphedeliste"/>
        <w:widowControl w:val="0"/>
        <w:numPr>
          <w:ilvl w:val="0"/>
          <w:numId w:val="14"/>
        </w:numPr>
        <w:ind w:left="709" w:right="54"/>
        <w:jc w:val="both"/>
        <w:rPr>
          <w:rFonts w:ascii="Calibri" w:hAnsi="Calibri" w:cs="Calibri"/>
          <w:sz w:val="22"/>
          <w:szCs w:val="22"/>
          <w:lang w:val="fr-BE"/>
        </w:rPr>
      </w:pPr>
      <w:r w:rsidRPr="00E92240">
        <w:rPr>
          <w:rFonts w:ascii="Calibri" w:hAnsi="Calibri" w:cs="Calibri"/>
          <w:sz w:val="22"/>
          <w:szCs w:val="22"/>
          <w:lang w:val="fr-BE"/>
        </w:rPr>
        <w:t>Cette disposition est complétée par celles de la loi du 03 décembre 2006</w:t>
      </w:r>
      <w:r w:rsidR="00AB087E" w:rsidRPr="00E92240">
        <w:rPr>
          <w:rFonts w:ascii="Fira Sans" w:hAnsi="Fira Sans"/>
          <w:kern w:val="36"/>
          <w:sz w:val="22"/>
          <w:szCs w:val="22"/>
          <w:lang w:val="fr-BE" w:eastAsia="fr-BE"/>
        </w:rPr>
        <w:t xml:space="preserve"> </w:t>
      </w:r>
      <w:r w:rsidR="00AB087E" w:rsidRPr="00E92240">
        <w:rPr>
          <w:rFonts w:ascii="Calibri" w:hAnsi="Calibri" w:cs="Calibri"/>
          <w:sz w:val="22"/>
          <w:szCs w:val="22"/>
          <w:lang w:val="fr-BE"/>
        </w:rPr>
        <w:t>contenant diverses dispositions en matière de droit pénal social</w:t>
      </w:r>
      <w:r w:rsidRPr="00E92240">
        <w:rPr>
          <w:rFonts w:ascii="Calibri" w:hAnsi="Calibri" w:cs="Calibri"/>
          <w:sz w:val="22"/>
          <w:szCs w:val="22"/>
          <w:lang w:val="fr-BE"/>
        </w:rPr>
        <w:t xml:space="preserve"> dont l</w:t>
      </w:r>
      <w:r w:rsidR="00332C26" w:rsidRPr="00E92240">
        <w:rPr>
          <w:rFonts w:ascii="Calibri" w:hAnsi="Calibri" w:cs="Calibri"/>
          <w:sz w:val="22"/>
          <w:szCs w:val="22"/>
          <w:lang w:val="fr-BE"/>
        </w:rPr>
        <w:t xml:space="preserve">’article 5 qui précise : </w:t>
      </w:r>
    </w:p>
    <w:p w14:paraId="07D9B72D" w14:textId="77777777" w:rsidR="00332C26" w:rsidRPr="00E92240" w:rsidRDefault="00332C26" w:rsidP="00332C26">
      <w:pPr>
        <w:pStyle w:val="Paragraphedeliste"/>
        <w:rPr>
          <w:rFonts w:ascii="Calibri" w:hAnsi="Calibri" w:cs="Calibri"/>
          <w:sz w:val="22"/>
          <w:szCs w:val="22"/>
          <w:lang w:val="fr-BE"/>
        </w:rPr>
      </w:pPr>
    </w:p>
    <w:p w14:paraId="01AF4B0C" w14:textId="31956C4D" w:rsidR="006A1BAC" w:rsidRPr="00E92240" w:rsidRDefault="006A1BAC" w:rsidP="00332C26">
      <w:pPr>
        <w:pStyle w:val="Paragraphedeliste"/>
        <w:widowControl w:val="0"/>
        <w:ind w:left="1440" w:right="54"/>
        <w:jc w:val="both"/>
        <w:rPr>
          <w:rFonts w:ascii="Calibri" w:hAnsi="Calibri" w:cs="Calibri"/>
          <w:sz w:val="22"/>
          <w:szCs w:val="20"/>
          <w:lang w:val="fr-BE"/>
        </w:rPr>
      </w:pPr>
      <w:r w:rsidRPr="00E92240">
        <w:rPr>
          <w:rFonts w:ascii="Calibri" w:hAnsi="Calibri" w:cs="Calibri"/>
          <w:sz w:val="22"/>
          <w:szCs w:val="20"/>
          <w:lang w:val="fr-BE"/>
        </w:rPr>
        <w:t xml:space="preserve">« </w:t>
      </w:r>
      <w:r w:rsidRPr="00E92240">
        <w:rPr>
          <w:rFonts w:ascii="Calibri" w:hAnsi="Calibri" w:cs="Calibri"/>
          <w:i/>
          <w:iCs/>
          <w:sz w:val="22"/>
          <w:szCs w:val="20"/>
          <w:lang w:val="fr-BE"/>
        </w:rPr>
        <w:t xml:space="preserve">L'employeur dans le chef de qui, par suite de l'exercice de l'action visée </w:t>
      </w:r>
      <w:r w:rsidR="002F58E5" w:rsidRPr="00E92240">
        <w:rPr>
          <w:rFonts w:ascii="Calibri" w:hAnsi="Calibri" w:cs="Calibri"/>
          <w:i/>
          <w:iCs/>
          <w:sz w:val="22"/>
          <w:szCs w:val="20"/>
          <w:lang w:val="fr-BE"/>
        </w:rPr>
        <w:t>à</w:t>
      </w:r>
      <w:r w:rsidRPr="00E92240">
        <w:rPr>
          <w:rFonts w:ascii="Calibri" w:hAnsi="Calibri" w:cs="Calibri"/>
          <w:i/>
          <w:iCs/>
          <w:sz w:val="22"/>
          <w:szCs w:val="20"/>
          <w:lang w:val="fr-BE"/>
        </w:rPr>
        <w:t xml:space="preserve"> l'article 138bis, §2, alinéa </w:t>
      </w:r>
      <w:r w:rsidR="002F58E5" w:rsidRPr="00E92240">
        <w:rPr>
          <w:rFonts w:ascii="Calibri" w:hAnsi="Calibri" w:cs="Calibri"/>
          <w:i/>
          <w:iCs/>
          <w:sz w:val="22"/>
          <w:szCs w:val="20"/>
          <w:lang w:val="fr-BE"/>
        </w:rPr>
        <w:t>1</w:t>
      </w:r>
      <w:r w:rsidR="002F58E5" w:rsidRPr="00E92240">
        <w:rPr>
          <w:rFonts w:ascii="Calibri" w:hAnsi="Calibri" w:cs="Calibri"/>
          <w:i/>
          <w:iCs/>
          <w:sz w:val="22"/>
          <w:szCs w:val="20"/>
          <w:vertAlign w:val="superscript"/>
          <w:lang w:val="fr-BE"/>
        </w:rPr>
        <w:t>er</w:t>
      </w:r>
      <w:r w:rsidRPr="00E92240">
        <w:rPr>
          <w:rFonts w:ascii="Calibri" w:hAnsi="Calibri" w:cs="Calibri"/>
          <w:i/>
          <w:iCs/>
          <w:sz w:val="22"/>
          <w:szCs w:val="20"/>
          <w:lang w:val="fr-BE"/>
        </w:rPr>
        <w:t xml:space="preserve">, du </w:t>
      </w:r>
      <w:r w:rsidR="00380C9B">
        <w:rPr>
          <w:rFonts w:ascii="Calibri" w:hAnsi="Calibri" w:cs="Calibri"/>
          <w:i/>
          <w:iCs/>
          <w:sz w:val="22"/>
          <w:szCs w:val="20"/>
          <w:lang w:val="fr-BE"/>
        </w:rPr>
        <w:t>Code</w:t>
      </w:r>
      <w:r w:rsidRPr="00E92240">
        <w:rPr>
          <w:rFonts w:ascii="Calibri" w:hAnsi="Calibri" w:cs="Calibri"/>
          <w:i/>
          <w:iCs/>
          <w:sz w:val="22"/>
          <w:szCs w:val="20"/>
          <w:lang w:val="fr-BE"/>
        </w:rPr>
        <w:t xml:space="preserve"> judiciaire, une infraction est constatée, est tenu de notifier le jugement, </w:t>
      </w:r>
      <w:r w:rsidR="00A97ABF" w:rsidRPr="00E92240">
        <w:rPr>
          <w:rFonts w:ascii="Calibri" w:hAnsi="Calibri" w:cs="Calibri"/>
          <w:i/>
          <w:iCs/>
          <w:sz w:val="22"/>
          <w:szCs w:val="20"/>
          <w:lang w:val="fr-BE"/>
        </w:rPr>
        <w:t>à</w:t>
      </w:r>
      <w:r w:rsidRPr="00E92240">
        <w:rPr>
          <w:rFonts w:ascii="Calibri" w:hAnsi="Calibri" w:cs="Calibri"/>
          <w:i/>
          <w:iCs/>
          <w:sz w:val="22"/>
          <w:szCs w:val="20"/>
          <w:lang w:val="fr-BE"/>
        </w:rPr>
        <w:t xml:space="preserve"> ses frais, aux travailleurs concernés.</w:t>
      </w:r>
      <w:r w:rsidRPr="00E92240">
        <w:rPr>
          <w:rFonts w:ascii="Calibri" w:hAnsi="Calibri" w:cs="Calibri"/>
          <w:sz w:val="22"/>
          <w:szCs w:val="20"/>
          <w:lang w:val="fr-BE"/>
        </w:rPr>
        <w:t xml:space="preserve"> » </w:t>
      </w:r>
    </w:p>
    <w:p w14:paraId="64158B56" w14:textId="77777777" w:rsidR="00530BD5" w:rsidRPr="00E92240" w:rsidRDefault="00530BD5" w:rsidP="00530BD5">
      <w:pPr>
        <w:widowControl w:val="0"/>
        <w:ind w:right="54"/>
        <w:jc w:val="both"/>
        <w:rPr>
          <w:rFonts w:ascii="Calibri" w:hAnsi="Calibri" w:cs="Calibri"/>
          <w:szCs w:val="20"/>
          <w:lang w:val="fr-BE"/>
        </w:rPr>
      </w:pPr>
    </w:p>
    <w:p w14:paraId="082847F5" w14:textId="4C688B6E" w:rsidR="008F457A" w:rsidRPr="00E92240" w:rsidRDefault="00530BD5" w:rsidP="00530BD5">
      <w:pPr>
        <w:widowControl w:val="0"/>
        <w:ind w:left="720" w:right="54"/>
        <w:jc w:val="both"/>
        <w:rPr>
          <w:rFonts w:ascii="Calibri" w:hAnsi="Calibri" w:cs="Calibri"/>
          <w:szCs w:val="20"/>
          <w:lang w:val="fr-BE"/>
        </w:rPr>
      </w:pPr>
      <w:r w:rsidRPr="00E92240">
        <w:rPr>
          <w:rFonts w:ascii="Calibri" w:hAnsi="Calibri" w:cs="Calibri"/>
          <w:szCs w:val="20"/>
          <w:lang w:val="fr-BE"/>
        </w:rPr>
        <w:t xml:space="preserve">Les travaux parlementaires précisent que « </w:t>
      </w:r>
      <w:r w:rsidRPr="00E92240">
        <w:rPr>
          <w:rFonts w:ascii="Calibri" w:hAnsi="Calibri" w:cs="Calibri"/>
          <w:i/>
          <w:iCs/>
          <w:szCs w:val="20"/>
          <w:lang w:val="fr-BE"/>
        </w:rPr>
        <w:t>l’article ne précise pas la manière dont l’employeur doit communiquer la décision. La volonté est de lui laisser la liberté de choisir le moyen le plus approprié pour notifier la décision judiciaire aux travailleurs concernés</w:t>
      </w:r>
      <w:r w:rsidRPr="00E92240">
        <w:rPr>
          <w:rFonts w:ascii="Calibri" w:hAnsi="Calibri" w:cs="Calibri"/>
          <w:szCs w:val="20"/>
          <w:lang w:val="fr-BE"/>
        </w:rPr>
        <w:t xml:space="preserve"> »</w:t>
      </w:r>
      <w:r w:rsidRPr="00E92240">
        <w:rPr>
          <w:rStyle w:val="Appelnotedebasdep"/>
          <w:rFonts w:ascii="Calibri" w:hAnsi="Calibri"/>
          <w:szCs w:val="20"/>
          <w:lang w:val="fr-BE"/>
        </w:rPr>
        <w:footnoteReference w:id="2"/>
      </w:r>
      <w:r w:rsidRPr="00E92240">
        <w:rPr>
          <w:rFonts w:ascii="Calibri" w:hAnsi="Calibri" w:cs="Calibri"/>
          <w:szCs w:val="20"/>
          <w:lang w:val="fr-BE"/>
        </w:rPr>
        <w:t xml:space="preserve"> . La notification peut se faire par tous moyens : pli recommandé, affichage, publication dans la presse, courriel, etc.</w:t>
      </w:r>
      <w:r w:rsidR="008F457A" w:rsidRPr="00E92240">
        <w:rPr>
          <w:rStyle w:val="Appelnotedebasdep"/>
          <w:rFonts w:ascii="Calibri" w:hAnsi="Calibri"/>
          <w:szCs w:val="20"/>
          <w:lang w:val="fr-BE"/>
        </w:rPr>
        <w:footnoteReference w:id="3"/>
      </w:r>
    </w:p>
    <w:p w14:paraId="0DED3CB5" w14:textId="77777777" w:rsidR="005A2BB3" w:rsidRPr="00E92240" w:rsidRDefault="005A2BB3" w:rsidP="00530BD5">
      <w:pPr>
        <w:widowControl w:val="0"/>
        <w:ind w:left="720" w:right="54"/>
        <w:jc w:val="both"/>
        <w:rPr>
          <w:rFonts w:ascii="Calibri" w:hAnsi="Calibri" w:cs="Calibri"/>
          <w:szCs w:val="20"/>
          <w:lang w:val="fr-BE"/>
        </w:rPr>
      </w:pPr>
    </w:p>
    <w:p w14:paraId="00E11EAA" w14:textId="61B9E369" w:rsidR="00530BD5" w:rsidRPr="00E92240" w:rsidRDefault="00530BD5" w:rsidP="00530BD5">
      <w:pPr>
        <w:widowControl w:val="0"/>
        <w:ind w:left="720" w:right="54"/>
        <w:jc w:val="both"/>
        <w:rPr>
          <w:rFonts w:ascii="Calibri" w:hAnsi="Calibri" w:cs="Calibri"/>
          <w:szCs w:val="20"/>
          <w:lang w:val="fr-BE"/>
        </w:rPr>
      </w:pPr>
      <w:r w:rsidRPr="00E92240">
        <w:rPr>
          <w:rFonts w:ascii="Calibri" w:hAnsi="Calibri" w:cs="Calibri"/>
          <w:szCs w:val="20"/>
          <w:lang w:val="fr-BE"/>
        </w:rPr>
        <w:t>Il est toutefois essentiel dans le chef de l</w:t>
      </w:r>
      <w:r w:rsidR="00B14A98">
        <w:rPr>
          <w:rFonts w:ascii="Calibri" w:hAnsi="Calibri" w:cs="Calibri"/>
          <w:szCs w:val="20"/>
          <w:lang w:val="fr-BE"/>
        </w:rPr>
        <w:t>’</w:t>
      </w:r>
      <w:r w:rsidRPr="00E92240">
        <w:rPr>
          <w:rFonts w:ascii="Calibri" w:hAnsi="Calibri" w:cs="Calibri"/>
          <w:szCs w:val="20"/>
          <w:lang w:val="fr-BE"/>
        </w:rPr>
        <w:t>employeur de s’en réserver la preuve</w:t>
      </w:r>
      <w:r w:rsidR="005A2BB3" w:rsidRPr="00E92240">
        <w:rPr>
          <w:rFonts w:ascii="Calibri" w:hAnsi="Calibri" w:cs="Calibri"/>
          <w:szCs w:val="20"/>
          <w:lang w:val="fr-BE"/>
        </w:rPr>
        <w:t>.</w:t>
      </w:r>
    </w:p>
    <w:p w14:paraId="39D9F2D5" w14:textId="77777777" w:rsidR="005A2BB3" w:rsidRPr="00E92240" w:rsidRDefault="005A2BB3" w:rsidP="00530BD5">
      <w:pPr>
        <w:widowControl w:val="0"/>
        <w:ind w:left="720" w:right="54"/>
        <w:jc w:val="both"/>
        <w:rPr>
          <w:rFonts w:ascii="Calibri" w:hAnsi="Calibri" w:cs="Calibri"/>
          <w:szCs w:val="20"/>
          <w:lang w:val="fr-BE"/>
        </w:rPr>
      </w:pPr>
    </w:p>
    <w:p w14:paraId="7EED2535" w14:textId="50A6719D" w:rsidR="005A2BB3" w:rsidRPr="00E92240" w:rsidRDefault="005A2BB3" w:rsidP="00530BD5">
      <w:pPr>
        <w:widowControl w:val="0"/>
        <w:ind w:left="720" w:right="54"/>
        <w:jc w:val="both"/>
        <w:rPr>
          <w:rFonts w:ascii="Calibri" w:hAnsi="Calibri" w:cs="Calibri"/>
          <w:szCs w:val="20"/>
          <w:lang w:val="fr-BE"/>
        </w:rPr>
      </w:pPr>
      <w:r w:rsidRPr="00E92240">
        <w:rPr>
          <w:rFonts w:ascii="Calibri" w:hAnsi="Calibri" w:cs="Calibri"/>
          <w:szCs w:val="20"/>
          <w:lang w:val="fr-BE"/>
        </w:rPr>
        <w:t xml:space="preserve">Par contre, </w:t>
      </w:r>
      <w:r w:rsidR="005A18A7" w:rsidRPr="00E92240">
        <w:rPr>
          <w:rFonts w:ascii="Calibri" w:hAnsi="Calibri" w:cs="Calibri"/>
          <w:szCs w:val="20"/>
          <w:lang w:val="fr-BE"/>
        </w:rPr>
        <w:t>« </w:t>
      </w:r>
      <w:r w:rsidR="005A18A7" w:rsidRPr="00E92240">
        <w:rPr>
          <w:rFonts w:ascii="Calibri" w:hAnsi="Calibri" w:cs="Calibri"/>
          <w:i/>
          <w:iCs/>
          <w:szCs w:val="20"/>
          <w:lang w:val="fr-BE"/>
        </w:rPr>
        <w:t>c’est le jugement qui doit être notifié par</w:t>
      </w:r>
      <w:r w:rsidR="005A18A7" w:rsidRPr="00E92240">
        <w:rPr>
          <w:i/>
          <w:iCs/>
          <w:lang w:val="fr-BE"/>
        </w:rPr>
        <w:t xml:space="preserve"> </w:t>
      </w:r>
      <w:r w:rsidR="005A18A7" w:rsidRPr="00E92240">
        <w:rPr>
          <w:rFonts w:ascii="Calibri" w:hAnsi="Calibri" w:cs="Calibri"/>
          <w:i/>
          <w:iCs/>
          <w:szCs w:val="20"/>
          <w:lang w:val="fr-BE"/>
        </w:rPr>
        <w:t>l’employeur, à ses frais, et non un extrait ou un résumé via, par exemple, une revue interne de l’employeur</w:t>
      </w:r>
      <w:r w:rsidR="005A18A7" w:rsidRPr="00E92240">
        <w:rPr>
          <w:rFonts w:ascii="Calibri" w:hAnsi="Calibri" w:cs="Calibri"/>
          <w:szCs w:val="20"/>
          <w:lang w:val="fr-BE"/>
        </w:rPr>
        <w:t xml:space="preserve"> »</w:t>
      </w:r>
      <w:r w:rsidR="005A18A7" w:rsidRPr="00E92240">
        <w:rPr>
          <w:rStyle w:val="Appelnotedebasdep"/>
          <w:rFonts w:ascii="Calibri" w:hAnsi="Calibri"/>
          <w:szCs w:val="20"/>
          <w:lang w:val="fr-BE"/>
        </w:rPr>
        <w:footnoteReference w:id="4"/>
      </w:r>
      <w:r w:rsidR="007D71DA" w:rsidRPr="00E92240">
        <w:rPr>
          <w:rFonts w:ascii="Calibri" w:hAnsi="Calibri" w:cs="Calibri"/>
          <w:szCs w:val="20"/>
          <w:lang w:val="fr-BE"/>
        </w:rPr>
        <w:t>.</w:t>
      </w:r>
    </w:p>
    <w:p w14:paraId="3639F7EA" w14:textId="77777777" w:rsidR="007F4620" w:rsidRPr="00E92240" w:rsidRDefault="007F4620" w:rsidP="00530BD5">
      <w:pPr>
        <w:widowControl w:val="0"/>
        <w:ind w:left="720" w:right="54"/>
        <w:jc w:val="both"/>
        <w:rPr>
          <w:rFonts w:ascii="Calibri" w:hAnsi="Calibri" w:cs="Calibri"/>
          <w:szCs w:val="20"/>
          <w:lang w:val="fr-BE"/>
        </w:rPr>
      </w:pPr>
    </w:p>
    <w:p w14:paraId="079C276E" w14:textId="0CA151AC" w:rsidR="007F4620" w:rsidRPr="00E92240" w:rsidRDefault="007F4620" w:rsidP="00530BD5">
      <w:pPr>
        <w:widowControl w:val="0"/>
        <w:ind w:left="720" w:right="54"/>
        <w:jc w:val="both"/>
        <w:rPr>
          <w:rFonts w:ascii="Calibri" w:hAnsi="Calibri" w:cs="Calibri"/>
          <w:szCs w:val="20"/>
          <w:lang w:val="fr-BE"/>
        </w:rPr>
      </w:pPr>
      <w:r w:rsidRPr="00E92240">
        <w:rPr>
          <w:rFonts w:ascii="Calibri" w:hAnsi="Calibri" w:cs="Calibri"/>
          <w:szCs w:val="20"/>
          <w:lang w:val="fr-BE"/>
        </w:rPr>
        <w:t>Le jugement doit être notifié à l’ensemble des travailleurs concernés, même s’ils ne font plus partie de l’entreprise</w:t>
      </w:r>
      <w:r w:rsidRPr="00E92240">
        <w:rPr>
          <w:rStyle w:val="Appelnotedebasdep"/>
          <w:rFonts w:ascii="Calibri" w:hAnsi="Calibri"/>
          <w:szCs w:val="20"/>
          <w:lang w:val="fr-BE"/>
        </w:rPr>
        <w:footnoteReference w:id="5"/>
      </w:r>
      <w:r w:rsidRPr="00E92240">
        <w:rPr>
          <w:rFonts w:ascii="Calibri" w:hAnsi="Calibri" w:cs="Calibri"/>
          <w:szCs w:val="20"/>
          <w:lang w:val="fr-BE"/>
        </w:rPr>
        <w:t xml:space="preserve">. </w:t>
      </w:r>
    </w:p>
    <w:p w14:paraId="74382911" w14:textId="77777777" w:rsidR="00351820" w:rsidRPr="00E92240" w:rsidRDefault="00351820" w:rsidP="00530BD5">
      <w:pPr>
        <w:widowControl w:val="0"/>
        <w:ind w:left="720" w:right="54"/>
        <w:jc w:val="both"/>
        <w:rPr>
          <w:rFonts w:ascii="Calibri" w:hAnsi="Calibri" w:cs="Calibri"/>
          <w:szCs w:val="20"/>
          <w:lang w:val="fr-BE"/>
        </w:rPr>
      </w:pPr>
    </w:p>
    <w:p w14:paraId="3EBF580F" w14:textId="335614ED" w:rsidR="007F4620" w:rsidRPr="00E92240" w:rsidRDefault="007F4620" w:rsidP="00530BD5">
      <w:pPr>
        <w:widowControl w:val="0"/>
        <w:ind w:left="720" w:right="54"/>
        <w:jc w:val="both"/>
        <w:rPr>
          <w:rFonts w:ascii="Calibri" w:hAnsi="Calibri" w:cs="Calibri"/>
          <w:szCs w:val="20"/>
          <w:lang w:val="fr-BE"/>
        </w:rPr>
      </w:pPr>
      <w:r w:rsidRPr="00E92240">
        <w:rPr>
          <w:rFonts w:ascii="Calibri" w:hAnsi="Calibri" w:cs="Calibri"/>
          <w:szCs w:val="20"/>
          <w:lang w:val="fr-BE"/>
        </w:rPr>
        <w:t>L’obligation pour l’employeur de notifier le jugement est une obligation légale assortie de sanctions pénales</w:t>
      </w:r>
      <w:r w:rsidR="00D43104" w:rsidRPr="00E92240">
        <w:rPr>
          <w:rFonts w:ascii="Calibri" w:hAnsi="Calibri" w:cs="Calibri"/>
          <w:szCs w:val="20"/>
          <w:lang w:val="fr-BE"/>
        </w:rPr>
        <w:t xml:space="preserve"> (article 237 du </w:t>
      </w:r>
      <w:r w:rsidR="00380C9B">
        <w:rPr>
          <w:rFonts w:ascii="Calibri" w:hAnsi="Calibri" w:cs="Calibri"/>
          <w:szCs w:val="20"/>
          <w:lang w:val="fr-BE"/>
        </w:rPr>
        <w:t>Code</w:t>
      </w:r>
      <w:r w:rsidR="00D43104" w:rsidRPr="00E92240">
        <w:rPr>
          <w:rFonts w:ascii="Calibri" w:hAnsi="Calibri" w:cs="Calibri"/>
          <w:szCs w:val="20"/>
          <w:lang w:val="fr-BE"/>
        </w:rPr>
        <w:t xml:space="preserve"> pénal social</w:t>
      </w:r>
      <w:r w:rsidR="00E44665">
        <w:rPr>
          <w:rStyle w:val="Appelnotedebasdep"/>
          <w:rFonts w:ascii="Calibri" w:hAnsi="Calibri"/>
          <w:szCs w:val="20"/>
          <w:lang w:val="fr-BE"/>
        </w:rPr>
        <w:footnoteReference w:id="6"/>
      </w:r>
      <w:r w:rsidR="00D43104" w:rsidRPr="00E92240">
        <w:rPr>
          <w:rFonts w:ascii="Calibri" w:hAnsi="Calibri" w:cs="Calibri"/>
          <w:szCs w:val="20"/>
          <w:lang w:val="fr-BE"/>
        </w:rPr>
        <w:t>)</w:t>
      </w:r>
      <w:r w:rsidRPr="00E92240">
        <w:rPr>
          <w:rFonts w:ascii="Calibri" w:hAnsi="Calibri" w:cs="Calibri"/>
          <w:szCs w:val="20"/>
          <w:lang w:val="fr-BE"/>
        </w:rPr>
        <w:t>, de sorte qu’il n’y a pas lieu de prononcer de condamnation spécifique à une notification, cette obligation s’imposant à l’employeur en raison de la seule existence du jugement</w:t>
      </w:r>
      <w:r w:rsidR="00C03C6B" w:rsidRPr="00E92240">
        <w:rPr>
          <w:rStyle w:val="Appelnotedebasdep"/>
          <w:rFonts w:ascii="Calibri" w:hAnsi="Calibri"/>
          <w:szCs w:val="20"/>
          <w:lang w:val="fr-BE"/>
        </w:rPr>
        <w:footnoteReference w:id="7"/>
      </w:r>
      <w:r w:rsidR="00C03C6B" w:rsidRPr="00E92240">
        <w:rPr>
          <w:rFonts w:ascii="Calibri" w:hAnsi="Calibri" w:cs="Calibri"/>
          <w:szCs w:val="20"/>
          <w:lang w:val="fr-BE"/>
        </w:rPr>
        <w:t>.</w:t>
      </w:r>
    </w:p>
    <w:p w14:paraId="1864F9FA" w14:textId="77777777" w:rsidR="00332C26" w:rsidRPr="00E92240" w:rsidRDefault="00332C26" w:rsidP="00790CAC">
      <w:pPr>
        <w:widowControl w:val="0"/>
        <w:ind w:right="-876"/>
        <w:jc w:val="both"/>
        <w:rPr>
          <w:rFonts w:ascii="Calibri" w:hAnsi="Calibri" w:cs="Calibri"/>
          <w:sz w:val="20"/>
          <w:szCs w:val="20"/>
          <w:lang w:val="fr-BE"/>
        </w:rPr>
      </w:pPr>
    </w:p>
    <w:p w14:paraId="67F4E06D" w14:textId="6D6CCFFB" w:rsidR="00332C26" w:rsidRPr="00E92240" w:rsidRDefault="00DD4F8D" w:rsidP="0058595D">
      <w:pPr>
        <w:pStyle w:val="Paragraphedeliste"/>
        <w:widowControl w:val="0"/>
        <w:numPr>
          <w:ilvl w:val="0"/>
          <w:numId w:val="16"/>
        </w:numPr>
        <w:ind w:left="426" w:right="-876"/>
        <w:jc w:val="both"/>
        <w:rPr>
          <w:rFonts w:ascii="Calibri" w:hAnsi="Calibri" w:cs="Calibri"/>
          <w:b/>
          <w:bCs/>
          <w:sz w:val="22"/>
          <w:szCs w:val="20"/>
          <w:u w:val="dash"/>
          <w:lang w:val="fr-BE"/>
        </w:rPr>
      </w:pPr>
      <w:r w:rsidRPr="00E92240">
        <w:rPr>
          <w:rFonts w:ascii="Calibri" w:hAnsi="Calibri" w:cs="Calibri"/>
          <w:b/>
          <w:bCs/>
          <w:sz w:val="22"/>
          <w:szCs w:val="20"/>
          <w:u w:val="dash"/>
          <w:lang w:val="fr-BE"/>
        </w:rPr>
        <w:t>Le c</w:t>
      </w:r>
      <w:r w:rsidR="00AE7B8C" w:rsidRPr="00E92240">
        <w:rPr>
          <w:rFonts w:ascii="Calibri" w:hAnsi="Calibri" w:cs="Calibri"/>
          <w:b/>
          <w:bCs/>
          <w:sz w:val="22"/>
          <w:szCs w:val="20"/>
          <w:u w:val="dash"/>
          <w:lang w:val="fr-BE"/>
        </w:rPr>
        <w:t>harge de la preuve</w:t>
      </w:r>
    </w:p>
    <w:p w14:paraId="56B0DB2E" w14:textId="77777777" w:rsidR="00332C26" w:rsidRPr="00E92240" w:rsidRDefault="00332C26" w:rsidP="00790CAC">
      <w:pPr>
        <w:widowControl w:val="0"/>
        <w:ind w:right="-876"/>
        <w:jc w:val="both"/>
        <w:rPr>
          <w:rFonts w:ascii="Calibri" w:hAnsi="Calibri" w:cs="Calibri"/>
          <w:sz w:val="20"/>
          <w:szCs w:val="20"/>
          <w:lang w:val="fr-BE"/>
        </w:rPr>
      </w:pPr>
    </w:p>
    <w:p w14:paraId="0D2FEEC9" w14:textId="179DF80F" w:rsidR="00AE4177" w:rsidRPr="00E92240" w:rsidRDefault="00FC2D33" w:rsidP="0058595D">
      <w:pPr>
        <w:pStyle w:val="Paragraphedeliste"/>
        <w:widowControl w:val="0"/>
        <w:numPr>
          <w:ilvl w:val="0"/>
          <w:numId w:val="17"/>
        </w:numPr>
        <w:ind w:right="54"/>
        <w:jc w:val="both"/>
        <w:rPr>
          <w:rFonts w:ascii="Calibri" w:hAnsi="Calibri" w:cs="Calibri"/>
          <w:szCs w:val="20"/>
          <w:lang w:val="fr-BE"/>
        </w:rPr>
      </w:pPr>
      <w:r w:rsidRPr="00E92240">
        <w:rPr>
          <w:rFonts w:ascii="Calibri" w:hAnsi="Calibri" w:cs="Calibri"/>
          <w:sz w:val="22"/>
          <w:szCs w:val="20"/>
          <w:lang w:val="fr-BE"/>
        </w:rPr>
        <w:t xml:space="preserve">Dans le cadre de l’action sui generis, </w:t>
      </w:r>
      <w:r w:rsidR="00DD4F8D" w:rsidRPr="00E92240">
        <w:rPr>
          <w:rFonts w:ascii="Calibri" w:hAnsi="Calibri" w:cs="Calibri"/>
          <w:sz w:val="22"/>
          <w:szCs w:val="20"/>
          <w:lang w:val="fr-BE"/>
        </w:rPr>
        <w:t>l’auditorat du travail</w:t>
      </w:r>
      <w:r w:rsidRPr="00E92240">
        <w:rPr>
          <w:rFonts w:ascii="Calibri" w:hAnsi="Calibri" w:cs="Calibri"/>
          <w:sz w:val="22"/>
          <w:szCs w:val="20"/>
          <w:lang w:val="fr-BE"/>
        </w:rPr>
        <w:t xml:space="preserve"> a la même place que devant les juridictions répressives: il est demandeur. La preuve de l’infraction lui incombe</w:t>
      </w:r>
      <w:r w:rsidR="00A225C6" w:rsidRPr="00E92240">
        <w:rPr>
          <w:rStyle w:val="Appelnotedebasdep"/>
          <w:rFonts w:ascii="Calibri" w:hAnsi="Calibri"/>
          <w:sz w:val="22"/>
          <w:szCs w:val="20"/>
          <w:lang w:val="fr-BE"/>
        </w:rPr>
        <w:footnoteReference w:id="8"/>
      </w:r>
      <w:r w:rsidRPr="00E92240">
        <w:rPr>
          <w:rFonts w:ascii="Calibri" w:hAnsi="Calibri" w:cs="Calibri"/>
          <w:sz w:val="22"/>
          <w:szCs w:val="20"/>
          <w:lang w:val="fr-BE"/>
        </w:rPr>
        <w:t xml:space="preserve">. </w:t>
      </w:r>
    </w:p>
    <w:p w14:paraId="41B23A8D" w14:textId="77777777" w:rsidR="00FB5000" w:rsidRPr="00E92240" w:rsidRDefault="00FB5000" w:rsidP="00FB5000">
      <w:pPr>
        <w:pStyle w:val="Paragraphedeliste"/>
        <w:widowControl w:val="0"/>
        <w:ind w:right="54"/>
        <w:jc w:val="both"/>
        <w:rPr>
          <w:rFonts w:ascii="Calibri" w:hAnsi="Calibri" w:cs="Calibri"/>
          <w:sz w:val="22"/>
          <w:szCs w:val="20"/>
          <w:lang w:val="fr-BE"/>
        </w:rPr>
      </w:pPr>
    </w:p>
    <w:p w14:paraId="267D4C43" w14:textId="62EF5DE7" w:rsidR="00DD4F8D" w:rsidRPr="00E92240" w:rsidRDefault="00DD4F8D" w:rsidP="0058595D">
      <w:pPr>
        <w:pStyle w:val="Paragraphedeliste"/>
        <w:widowControl w:val="0"/>
        <w:numPr>
          <w:ilvl w:val="0"/>
          <w:numId w:val="16"/>
        </w:numPr>
        <w:ind w:left="426" w:right="54"/>
        <w:jc w:val="both"/>
        <w:rPr>
          <w:rFonts w:ascii="Calibri" w:hAnsi="Calibri" w:cs="Calibri"/>
          <w:b/>
          <w:bCs/>
          <w:sz w:val="22"/>
          <w:szCs w:val="18"/>
          <w:u w:val="dash"/>
          <w:lang w:val="fr-BE"/>
        </w:rPr>
      </w:pPr>
      <w:r w:rsidRPr="00E92240">
        <w:rPr>
          <w:rFonts w:ascii="Calibri" w:hAnsi="Calibri" w:cs="Calibri"/>
          <w:b/>
          <w:bCs/>
          <w:sz w:val="22"/>
          <w:szCs w:val="18"/>
          <w:u w:val="dash"/>
          <w:lang w:val="fr-BE"/>
        </w:rPr>
        <w:t xml:space="preserve">Le rôle du </w:t>
      </w:r>
      <w:r w:rsidR="0032330A" w:rsidRPr="00E92240">
        <w:rPr>
          <w:rFonts w:ascii="Calibri" w:hAnsi="Calibri" w:cs="Calibri"/>
          <w:b/>
          <w:bCs/>
          <w:sz w:val="22"/>
          <w:szCs w:val="18"/>
          <w:u w:val="dash"/>
          <w:lang w:val="fr-BE"/>
        </w:rPr>
        <w:t>Tribunal</w:t>
      </w:r>
      <w:r w:rsidR="007D5448" w:rsidRPr="00E92240">
        <w:rPr>
          <w:rFonts w:ascii="Calibri" w:hAnsi="Calibri" w:cs="Calibri"/>
          <w:b/>
          <w:bCs/>
          <w:sz w:val="22"/>
          <w:szCs w:val="18"/>
          <w:u w:val="dash"/>
          <w:lang w:val="fr-BE"/>
        </w:rPr>
        <w:t xml:space="preserve"> </w:t>
      </w:r>
    </w:p>
    <w:p w14:paraId="655C9FF7" w14:textId="77777777" w:rsidR="00AE4177" w:rsidRPr="00E92240" w:rsidRDefault="00AE4177" w:rsidP="00AE4177">
      <w:pPr>
        <w:widowControl w:val="0"/>
        <w:ind w:right="54"/>
        <w:jc w:val="both"/>
        <w:rPr>
          <w:rFonts w:ascii="Calibri" w:hAnsi="Calibri" w:cs="Calibri"/>
          <w:szCs w:val="20"/>
          <w:lang w:val="fr-BE"/>
        </w:rPr>
      </w:pPr>
    </w:p>
    <w:p w14:paraId="5D038020" w14:textId="4EB2302F" w:rsidR="0032330A" w:rsidRPr="00E92240" w:rsidRDefault="001C714C" w:rsidP="0058595D">
      <w:pPr>
        <w:pStyle w:val="Paragraphedeliste"/>
        <w:widowControl w:val="0"/>
        <w:numPr>
          <w:ilvl w:val="0"/>
          <w:numId w:val="18"/>
        </w:numPr>
        <w:ind w:right="54"/>
        <w:jc w:val="both"/>
        <w:rPr>
          <w:rFonts w:ascii="Calibri" w:hAnsi="Calibri" w:cs="Calibri"/>
          <w:sz w:val="22"/>
          <w:szCs w:val="18"/>
          <w:lang w:val="fr-BE"/>
        </w:rPr>
      </w:pPr>
      <w:r w:rsidRPr="00E92240">
        <w:rPr>
          <w:rFonts w:ascii="Calibri" w:hAnsi="Calibri" w:cs="Calibri"/>
          <w:sz w:val="22"/>
          <w:szCs w:val="18"/>
          <w:lang w:val="fr-BE"/>
        </w:rPr>
        <w:t>Dans la mesure où le tribunal doit constater l’existence d’une infraction, il lui appartient d’examiner si l’élément matériel et l’élément moral que requiert cette infraction sont réunis.</w:t>
      </w:r>
      <w:r w:rsidR="009357F5" w:rsidRPr="00E92240">
        <w:rPr>
          <w:rFonts w:ascii="Calibri" w:hAnsi="Calibri" w:cs="Calibri"/>
          <w:sz w:val="22"/>
          <w:szCs w:val="18"/>
          <w:lang w:val="fr-BE"/>
        </w:rPr>
        <w:t xml:space="preserve"> </w:t>
      </w:r>
      <w:r w:rsidRPr="00E92240">
        <w:rPr>
          <w:rFonts w:ascii="Calibri" w:hAnsi="Calibri" w:cs="Calibri"/>
          <w:sz w:val="22"/>
          <w:szCs w:val="18"/>
          <w:lang w:val="fr-BE"/>
        </w:rPr>
        <w:t>Il doit soumettre le dossier au contrôle de légalité et vérifier la régularité de l’information pénale</w:t>
      </w:r>
      <w:r w:rsidRPr="00E92240">
        <w:rPr>
          <w:rStyle w:val="Appelnotedebasdep"/>
          <w:rFonts w:ascii="Calibri" w:hAnsi="Calibri"/>
          <w:sz w:val="22"/>
          <w:szCs w:val="18"/>
        </w:rPr>
        <w:footnoteReference w:id="9"/>
      </w:r>
      <w:r w:rsidR="005D27D9" w:rsidRPr="00E92240">
        <w:rPr>
          <w:rFonts w:ascii="Calibri" w:hAnsi="Calibri" w:cs="Calibri"/>
          <w:sz w:val="22"/>
          <w:szCs w:val="18"/>
          <w:lang w:val="fr-BE"/>
        </w:rPr>
        <w:t>.</w:t>
      </w:r>
    </w:p>
    <w:p w14:paraId="0F036AE1" w14:textId="77777777" w:rsidR="005D27D9" w:rsidRPr="00E92240" w:rsidRDefault="005D27D9" w:rsidP="005D27D9">
      <w:pPr>
        <w:pStyle w:val="Paragraphedeliste"/>
        <w:widowControl w:val="0"/>
        <w:ind w:right="54"/>
        <w:jc w:val="both"/>
        <w:rPr>
          <w:rFonts w:ascii="Calibri" w:hAnsi="Calibri" w:cs="Calibri"/>
          <w:sz w:val="22"/>
          <w:szCs w:val="18"/>
          <w:lang w:val="fr-BE"/>
        </w:rPr>
      </w:pPr>
    </w:p>
    <w:p w14:paraId="67FB5156" w14:textId="48361A39" w:rsidR="005D27D9" w:rsidRPr="00E92240" w:rsidRDefault="005D27D9" w:rsidP="0058595D">
      <w:pPr>
        <w:pStyle w:val="Paragraphedeliste"/>
        <w:numPr>
          <w:ilvl w:val="0"/>
          <w:numId w:val="18"/>
        </w:numPr>
        <w:rPr>
          <w:rFonts w:ascii="Calibri" w:hAnsi="Calibri" w:cs="Calibri"/>
          <w:sz w:val="22"/>
          <w:szCs w:val="18"/>
          <w:lang w:val="fr-BE"/>
        </w:rPr>
      </w:pPr>
      <w:r w:rsidRPr="00E92240">
        <w:rPr>
          <w:rFonts w:ascii="Calibri" w:hAnsi="Calibri" w:cs="Calibri"/>
          <w:sz w:val="22"/>
          <w:szCs w:val="18"/>
          <w:lang w:val="fr-BE"/>
        </w:rPr>
        <w:t>Le jugement est uniquement déclaratif de sorte que les travailleurs qui souhaitent être restaurés dans leurs droits doivent en faire la demande soit, en intervenant volontairement dans la procédure, soit, lors de la réception du jugement, en réclamant la régularisation de leur situation.</w:t>
      </w:r>
    </w:p>
    <w:p w14:paraId="70C26E8D" w14:textId="77777777" w:rsidR="00A02438" w:rsidRPr="00E92240" w:rsidRDefault="00A02438" w:rsidP="001D3DC5">
      <w:pPr>
        <w:widowControl w:val="0"/>
        <w:ind w:right="54"/>
        <w:jc w:val="both"/>
        <w:rPr>
          <w:rFonts w:ascii="Calibri" w:hAnsi="Calibri" w:cs="Calibri"/>
          <w:szCs w:val="18"/>
          <w:lang w:val="fr-BE"/>
        </w:rPr>
      </w:pPr>
    </w:p>
    <w:p w14:paraId="4972DEA3" w14:textId="4A5B952A" w:rsidR="001D3DC5" w:rsidRPr="00E92240" w:rsidRDefault="001D3DC5" w:rsidP="0058595D">
      <w:pPr>
        <w:pStyle w:val="Paragraphedeliste"/>
        <w:widowControl w:val="0"/>
        <w:numPr>
          <w:ilvl w:val="0"/>
          <w:numId w:val="16"/>
        </w:numPr>
        <w:ind w:left="426" w:right="54"/>
        <w:jc w:val="both"/>
        <w:rPr>
          <w:rFonts w:ascii="Calibri" w:hAnsi="Calibri" w:cs="Calibri"/>
          <w:b/>
          <w:bCs/>
          <w:sz w:val="22"/>
          <w:szCs w:val="16"/>
          <w:u w:val="dash"/>
          <w:lang w:val="fr-BE"/>
        </w:rPr>
      </w:pPr>
      <w:r w:rsidRPr="00E92240">
        <w:rPr>
          <w:rFonts w:ascii="Calibri" w:hAnsi="Calibri" w:cs="Calibri"/>
          <w:b/>
          <w:bCs/>
          <w:sz w:val="22"/>
          <w:szCs w:val="16"/>
          <w:u w:val="dash"/>
          <w:lang w:val="fr-BE"/>
        </w:rPr>
        <w:t xml:space="preserve">Elément constitutif d’une infraction </w:t>
      </w:r>
      <w:r w:rsidR="00200EBB" w:rsidRPr="00E92240">
        <w:rPr>
          <w:rFonts w:ascii="Calibri" w:hAnsi="Calibri" w:cs="Calibri"/>
          <w:b/>
          <w:bCs/>
          <w:sz w:val="22"/>
          <w:szCs w:val="16"/>
          <w:u w:val="dash"/>
          <w:lang w:val="fr-BE"/>
        </w:rPr>
        <w:t xml:space="preserve">– </w:t>
      </w:r>
      <w:r w:rsidR="006E049E" w:rsidRPr="00E92240">
        <w:rPr>
          <w:rFonts w:ascii="Calibri" w:hAnsi="Calibri" w:cs="Calibri"/>
          <w:b/>
          <w:bCs/>
          <w:sz w:val="22"/>
          <w:szCs w:val="16"/>
          <w:u w:val="dash"/>
          <w:lang w:val="fr-BE"/>
        </w:rPr>
        <w:t xml:space="preserve">les </w:t>
      </w:r>
      <w:r w:rsidR="00200EBB" w:rsidRPr="00E92240">
        <w:rPr>
          <w:rFonts w:ascii="Calibri" w:hAnsi="Calibri" w:cs="Calibri"/>
          <w:b/>
          <w:bCs/>
          <w:sz w:val="22"/>
          <w:szCs w:val="16"/>
          <w:u w:val="dash"/>
          <w:lang w:val="fr-BE"/>
        </w:rPr>
        <w:t>cause</w:t>
      </w:r>
      <w:r w:rsidR="006E049E" w:rsidRPr="00E92240">
        <w:rPr>
          <w:rFonts w:ascii="Calibri" w:hAnsi="Calibri" w:cs="Calibri"/>
          <w:b/>
          <w:bCs/>
          <w:sz w:val="22"/>
          <w:szCs w:val="16"/>
          <w:u w:val="dash"/>
          <w:lang w:val="fr-BE"/>
        </w:rPr>
        <w:t>s</w:t>
      </w:r>
      <w:r w:rsidR="00200EBB" w:rsidRPr="00E92240">
        <w:rPr>
          <w:rFonts w:ascii="Calibri" w:hAnsi="Calibri" w:cs="Calibri"/>
          <w:b/>
          <w:bCs/>
          <w:sz w:val="22"/>
          <w:szCs w:val="16"/>
          <w:u w:val="dash"/>
          <w:lang w:val="fr-BE"/>
        </w:rPr>
        <w:t xml:space="preserve"> de justification</w:t>
      </w:r>
    </w:p>
    <w:p w14:paraId="6D04EEB5" w14:textId="77777777" w:rsidR="00200EBB" w:rsidRPr="00E92240" w:rsidRDefault="00200EBB" w:rsidP="00200EBB">
      <w:pPr>
        <w:pStyle w:val="Paragraphedeliste"/>
        <w:widowControl w:val="0"/>
        <w:ind w:left="426" w:right="54"/>
        <w:jc w:val="both"/>
        <w:rPr>
          <w:rFonts w:ascii="Calibri" w:hAnsi="Calibri" w:cs="Calibri"/>
          <w:sz w:val="22"/>
          <w:szCs w:val="16"/>
          <w:u w:val="single"/>
          <w:lang w:val="fr-BE"/>
        </w:rPr>
      </w:pPr>
    </w:p>
    <w:p w14:paraId="7D0B9EC8" w14:textId="77777777" w:rsidR="00086AC0" w:rsidRPr="00086AC0" w:rsidRDefault="00FA668E" w:rsidP="0058595D">
      <w:pPr>
        <w:pStyle w:val="Paragraphedeliste"/>
        <w:widowControl w:val="0"/>
        <w:numPr>
          <w:ilvl w:val="0"/>
          <w:numId w:val="19"/>
        </w:numPr>
        <w:ind w:right="54"/>
        <w:jc w:val="both"/>
        <w:rPr>
          <w:rFonts w:ascii="Calibri" w:hAnsi="Calibri" w:cs="Calibri"/>
          <w:szCs w:val="18"/>
          <w:lang w:val="fr-BE"/>
        </w:rPr>
      </w:pPr>
      <w:r w:rsidRPr="00E92240">
        <w:rPr>
          <w:rFonts w:ascii="Calibri" w:hAnsi="Calibri" w:cs="Calibri"/>
          <w:sz w:val="22"/>
          <w:szCs w:val="16"/>
          <w:lang w:val="fr-BE"/>
        </w:rPr>
        <w:t xml:space="preserve">En droit pénal social, </w:t>
      </w:r>
      <w:r w:rsidR="0039331F" w:rsidRPr="00E92240">
        <w:rPr>
          <w:rFonts w:ascii="Calibri" w:hAnsi="Calibri" w:cs="Calibri"/>
          <w:sz w:val="22"/>
          <w:szCs w:val="16"/>
          <w:lang w:val="fr-BE"/>
        </w:rPr>
        <w:t xml:space="preserve">les infractions qui exigent un élément moral particulier sont relativement rares. </w:t>
      </w:r>
    </w:p>
    <w:p w14:paraId="7F4D8502" w14:textId="77777777" w:rsidR="00086AC0" w:rsidRDefault="00086AC0" w:rsidP="00086AC0">
      <w:pPr>
        <w:pStyle w:val="Paragraphedeliste"/>
        <w:widowControl w:val="0"/>
        <w:ind w:right="54"/>
        <w:jc w:val="both"/>
        <w:rPr>
          <w:rFonts w:ascii="Calibri" w:hAnsi="Calibri" w:cs="Calibri"/>
          <w:sz w:val="22"/>
          <w:szCs w:val="16"/>
          <w:lang w:val="fr-BE"/>
        </w:rPr>
      </w:pPr>
    </w:p>
    <w:p w14:paraId="4A2A48D2" w14:textId="41D76514" w:rsidR="00BA135F" w:rsidRPr="00E92240" w:rsidRDefault="0039331F" w:rsidP="00086AC0">
      <w:pPr>
        <w:pStyle w:val="Paragraphedeliste"/>
        <w:widowControl w:val="0"/>
        <w:ind w:right="54"/>
        <w:jc w:val="both"/>
        <w:rPr>
          <w:rFonts w:ascii="Calibri" w:hAnsi="Calibri" w:cs="Calibri"/>
          <w:szCs w:val="18"/>
          <w:lang w:val="fr-BE"/>
        </w:rPr>
      </w:pPr>
      <w:r w:rsidRPr="00E92240">
        <w:rPr>
          <w:rFonts w:ascii="Calibri" w:hAnsi="Calibri" w:cs="Calibri"/>
          <w:sz w:val="22"/>
          <w:szCs w:val="16"/>
          <w:lang w:val="fr-BE"/>
        </w:rPr>
        <w:t>La seule transgression de la prescription légale constitue une infraction, abstraction faite de toute intention, mobile ou bonne foi de son auteur.</w:t>
      </w:r>
    </w:p>
    <w:p w14:paraId="582D34DF" w14:textId="77777777" w:rsidR="00D37338" w:rsidRPr="00E92240" w:rsidRDefault="00D37338" w:rsidP="00D37338">
      <w:pPr>
        <w:pStyle w:val="Paragraphedeliste"/>
        <w:widowControl w:val="0"/>
        <w:ind w:left="1440" w:right="54"/>
        <w:jc w:val="both"/>
        <w:rPr>
          <w:rFonts w:ascii="Calibri" w:hAnsi="Calibri" w:cs="Calibri"/>
          <w:sz w:val="22"/>
          <w:szCs w:val="18"/>
          <w:lang w:val="fr-BE"/>
        </w:rPr>
      </w:pPr>
    </w:p>
    <w:p w14:paraId="767A3018" w14:textId="1E596559" w:rsidR="00E11A70" w:rsidRPr="00E92240" w:rsidRDefault="00F32CC9" w:rsidP="00931A6C">
      <w:pPr>
        <w:pStyle w:val="Paragraphedeliste"/>
        <w:widowControl w:val="0"/>
        <w:ind w:right="54"/>
        <w:jc w:val="both"/>
        <w:rPr>
          <w:rFonts w:ascii="Arial" w:hAnsi="Arial" w:cs="Arial"/>
          <w:sz w:val="22"/>
          <w:shd w:val="clear" w:color="auto" w:fill="FFFFFF"/>
          <w:lang w:val="fr-BE" w:eastAsia="en-US"/>
        </w:rPr>
      </w:pPr>
      <w:r w:rsidRPr="00E92240">
        <w:rPr>
          <w:rFonts w:ascii="Calibri" w:hAnsi="Calibri" w:cs="Calibri"/>
          <w:sz w:val="22"/>
          <w:szCs w:val="18"/>
          <w:lang w:val="fr-BE"/>
        </w:rPr>
        <w:t>Autrement dit</w:t>
      </w:r>
      <w:r w:rsidR="00751E94" w:rsidRPr="00E92240">
        <w:rPr>
          <w:rFonts w:ascii="Calibri" w:hAnsi="Calibri" w:cs="Calibri"/>
          <w:sz w:val="22"/>
          <w:szCs w:val="18"/>
          <w:lang w:val="fr-BE"/>
        </w:rPr>
        <w:t>, l</w:t>
      </w:r>
      <w:r w:rsidR="008E48C1" w:rsidRPr="00E92240">
        <w:rPr>
          <w:rFonts w:ascii="Calibri" w:hAnsi="Calibri" w:cs="Calibri"/>
          <w:sz w:val="22"/>
          <w:szCs w:val="18"/>
          <w:lang w:val="fr-BE"/>
        </w:rPr>
        <w:t>es délits prévus par le droit du travail sont, sauf disposition expresse contraire, des délits réglementaires ne requérant aucun élément moral particulier</w:t>
      </w:r>
      <w:r w:rsidR="008E48C1" w:rsidRPr="00E92240">
        <w:rPr>
          <w:rStyle w:val="Appelnotedebasdep"/>
          <w:rFonts w:ascii="Calibri" w:hAnsi="Calibri"/>
          <w:sz w:val="22"/>
          <w:szCs w:val="18"/>
          <w:lang w:val="fr-BE"/>
        </w:rPr>
        <w:footnoteReference w:id="10"/>
      </w:r>
      <w:r w:rsidR="008E48C1" w:rsidRPr="00E92240">
        <w:rPr>
          <w:rFonts w:ascii="Calibri" w:hAnsi="Calibri" w:cs="Calibri"/>
          <w:sz w:val="22"/>
          <w:szCs w:val="18"/>
          <w:lang w:val="fr-BE"/>
        </w:rPr>
        <w:t>.</w:t>
      </w:r>
      <w:r w:rsidR="00FF210B" w:rsidRPr="00E92240">
        <w:rPr>
          <w:rFonts w:ascii="Arial" w:hAnsi="Arial" w:cs="Arial"/>
          <w:sz w:val="22"/>
          <w:shd w:val="clear" w:color="auto" w:fill="FFFFFF"/>
          <w:lang w:val="fr-BE" w:eastAsia="en-US"/>
        </w:rPr>
        <w:t xml:space="preserve"> </w:t>
      </w:r>
      <w:r w:rsidR="00CF2E2E" w:rsidRPr="00E92240">
        <w:rPr>
          <w:rFonts w:asciiTheme="minorHAnsi" w:hAnsiTheme="minorHAnsi" w:cstheme="minorHAnsi"/>
          <w:sz w:val="22"/>
          <w:shd w:val="clear" w:color="auto" w:fill="FFFFFF"/>
          <w:lang w:val="fr-BE" w:eastAsia="en-US"/>
        </w:rPr>
        <w:t>L’élément moral se confond avec la faute de l’auteur de sorte qu’il n’y pas lieu à rechercher si ce dernier a voulu consciemment et volontairement commettre l’infraction</w:t>
      </w:r>
      <w:r w:rsidR="00AF6008" w:rsidRPr="00E92240">
        <w:rPr>
          <w:rFonts w:asciiTheme="minorHAnsi" w:hAnsiTheme="minorHAnsi" w:cstheme="minorHAnsi"/>
          <w:sz w:val="22"/>
          <w:shd w:val="clear" w:color="auto" w:fill="FFFFFF"/>
          <w:lang w:val="fr-BE" w:eastAsia="en-US"/>
        </w:rPr>
        <w:t>.</w:t>
      </w:r>
    </w:p>
    <w:p w14:paraId="6E5003B5" w14:textId="77777777" w:rsidR="00E11A70" w:rsidRPr="00E92240" w:rsidRDefault="00E11A70" w:rsidP="008A75FB">
      <w:pPr>
        <w:pStyle w:val="Paragraphedeliste"/>
        <w:widowControl w:val="0"/>
        <w:ind w:right="54"/>
        <w:jc w:val="both"/>
        <w:rPr>
          <w:rFonts w:ascii="Arial" w:hAnsi="Arial" w:cs="Arial"/>
          <w:sz w:val="22"/>
          <w:shd w:val="clear" w:color="auto" w:fill="FFFFFF"/>
          <w:lang w:val="fr-BE" w:eastAsia="en-US"/>
        </w:rPr>
      </w:pPr>
    </w:p>
    <w:p w14:paraId="1666567E" w14:textId="77777777" w:rsidR="002659F3" w:rsidRDefault="002659F3" w:rsidP="002659F3">
      <w:pPr>
        <w:pStyle w:val="Paragraphedeliste"/>
        <w:widowControl w:val="0"/>
        <w:ind w:right="54"/>
        <w:rPr>
          <w:rFonts w:ascii="Calibri" w:hAnsi="Calibri" w:cs="Calibri"/>
          <w:sz w:val="22"/>
          <w:szCs w:val="18"/>
          <w:lang w:val="fr-BE"/>
        </w:rPr>
      </w:pPr>
      <w:r w:rsidRPr="00E92240">
        <w:rPr>
          <w:rFonts w:ascii="Arial" w:hAnsi="Arial" w:cs="Arial"/>
          <w:sz w:val="22"/>
          <w:shd w:val="clear" w:color="auto" w:fill="FFFFFF"/>
          <w:lang w:val="fr-BE" w:eastAsia="en-US"/>
        </w:rPr>
        <w:t>« </w:t>
      </w:r>
      <w:r w:rsidRPr="00E92240">
        <w:rPr>
          <w:rFonts w:ascii="Calibri" w:hAnsi="Calibri" w:cs="Calibri"/>
          <w:i/>
          <w:iCs/>
          <w:sz w:val="22"/>
          <w:szCs w:val="18"/>
          <w:lang w:val="fr-BE"/>
        </w:rPr>
        <w:t>L’élément moral, la faute que la loi punit, se déduit du non</w:t>
      </w:r>
      <w:r w:rsidRPr="00E92240">
        <w:rPr>
          <w:rFonts w:ascii="Calibri" w:hAnsi="Calibri" w:cs="Calibri"/>
          <w:i/>
          <w:iCs/>
          <w:sz w:val="22"/>
          <w:szCs w:val="18"/>
          <w:lang w:val="fr-BE"/>
        </w:rPr>
        <w:noBreakHyphen/>
        <w:t>respect par le prévenu du prescrit légal, découlant de l’adoption du comportement matériel prohibé ou de l’omission de celui que la loi impose</w:t>
      </w:r>
      <w:r w:rsidRPr="00E92240">
        <w:rPr>
          <w:rFonts w:ascii="Calibri" w:hAnsi="Calibri" w:cs="Calibri"/>
          <w:sz w:val="22"/>
          <w:szCs w:val="18"/>
          <w:lang w:val="fr-BE"/>
        </w:rPr>
        <w:t xml:space="preserve"> ». Les juges peuvent donc se « </w:t>
      </w:r>
      <w:r w:rsidRPr="00E92240">
        <w:rPr>
          <w:rFonts w:ascii="Calibri" w:hAnsi="Calibri" w:cs="Calibri"/>
          <w:i/>
          <w:iCs/>
          <w:sz w:val="22"/>
          <w:szCs w:val="18"/>
          <w:lang w:val="fr-BE"/>
        </w:rPr>
        <w:t>limiter à constater l’existence d’une faute du seul fait du non</w:t>
      </w:r>
      <w:r w:rsidRPr="00E92240">
        <w:rPr>
          <w:rFonts w:ascii="Calibri" w:hAnsi="Calibri" w:cs="Calibri"/>
          <w:i/>
          <w:iCs/>
          <w:sz w:val="22"/>
          <w:szCs w:val="18"/>
          <w:lang w:val="fr-BE"/>
        </w:rPr>
        <w:noBreakHyphen/>
        <w:t>respect du prescrit légal pour déclarer l’infraction établie</w:t>
      </w:r>
      <w:r w:rsidRPr="00E92240">
        <w:rPr>
          <w:rFonts w:ascii="Calibri" w:hAnsi="Calibri" w:cs="Calibri"/>
          <w:sz w:val="22"/>
          <w:szCs w:val="18"/>
          <w:lang w:val="fr-BE"/>
        </w:rPr>
        <w:t xml:space="preserve"> »</w:t>
      </w:r>
      <w:r w:rsidRPr="00E92240">
        <w:rPr>
          <w:rStyle w:val="Appelnotedebasdep"/>
          <w:rFonts w:ascii="Calibri" w:hAnsi="Calibri"/>
          <w:sz w:val="22"/>
          <w:szCs w:val="18"/>
          <w:lang w:val="fr-BE"/>
        </w:rPr>
        <w:footnoteReference w:id="11"/>
      </w:r>
      <w:r w:rsidRPr="00E92240">
        <w:rPr>
          <w:rFonts w:ascii="Calibri" w:hAnsi="Calibri" w:cs="Calibri"/>
          <w:sz w:val="22"/>
          <w:szCs w:val="18"/>
          <w:lang w:val="fr-BE"/>
        </w:rPr>
        <w:t xml:space="preserve"> . </w:t>
      </w:r>
    </w:p>
    <w:p w14:paraId="32BDEECA" w14:textId="77777777" w:rsidR="002659F3" w:rsidRPr="00E92240" w:rsidRDefault="002659F3" w:rsidP="002659F3">
      <w:pPr>
        <w:pStyle w:val="Paragraphedeliste"/>
        <w:widowControl w:val="0"/>
        <w:ind w:right="54"/>
        <w:rPr>
          <w:rFonts w:asciiTheme="minorHAnsi" w:hAnsiTheme="minorHAnsi" w:cstheme="minorHAnsi"/>
          <w:sz w:val="22"/>
          <w:shd w:val="clear" w:color="auto" w:fill="FFFFFF"/>
          <w:lang w:val="fr-BE" w:eastAsia="en-US"/>
        </w:rPr>
      </w:pPr>
    </w:p>
    <w:p w14:paraId="1F3BF740" w14:textId="7126A324" w:rsidR="00746206" w:rsidRDefault="000D28FA" w:rsidP="000D28FA">
      <w:pPr>
        <w:pStyle w:val="Paragraphedeliste"/>
        <w:widowControl w:val="0"/>
        <w:ind w:right="54"/>
        <w:jc w:val="both"/>
        <w:rPr>
          <w:rFonts w:asciiTheme="minorHAnsi" w:hAnsiTheme="minorHAnsi" w:cstheme="minorHAnsi"/>
          <w:sz w:val="22"/>
          <w:shd w:val="clear" w:color="auto" w:fill="FFFFFF"/>
          <w:lang w:val="fr-BE" w:eastAsia="en-US"/>
        </w:rPr>
      </w:pPr>
      <w:r w:rsidRPr="00E92240">
        <w:rPr>
          <w:rFonts w:asciiTheme="minorHAnsi" w:hAnsiTheme="minorHAnsi" w:cstheme="minorHAnsi"/>
          <w:sz w:val="22"/>
          <w:shd w:val="clear" w:color="auto" w:fill="FFFFFF"/>
          <w:lang w:val="fr-BE" w:eastAsia="en-US"/>
        </w:rPr>
        <w:t xml:space="preserve">C’est le cas de l’article 127 du </w:t>
      </w:r>
      <w:r w:rsidR="00380C9B">
        <w:rPr>
          <w:rFonts w:asciiTheme="minorHAnsi" w:hAnsiTheme="minorHAnsi" w:cstheme="minorHAnsi"/>
          <w:sz w:val="22"/>
          <w:shd w:val="clear" w:color="auto" w:fill="FFFFFF"/>
          <w:lang w:val="fr-BE" w:eastAsia="en-US"/>
        </w:rPr>
        <w:t>Code</w:t>
      </w:r>
      <w:r w:rsidRPr="00E92240">
        <w:rPr>
          <w:rFonts w:asciiTheme="minorHAnsi" w:hAnsiTheme="minorHAnsi" w:cstheme="minorHAnsi"/>
          <w:sz w:val="22"/>
          <w:shd w:val="clear" w:color="auto" w:fill="FFFFFF"/>
          <w:lang w:val="fr-BE" w:eastAsia="en-US"/>
        </w:rPr>
        <w:t xml:space="preserve"> pénal précité, lequel ne requiert pas un élément moral particulier.</w:t>
      </w:r>
    </w:p>
    <w:p w14:paraId="50C00FE7" w14:textId="77777777" w:rsidR="00746206" w:rsidRDefault="00746206" w:rsidP="000D28FA">
      <w:pPr>
        <w:pStyle w:val="Paragraphedeliste"/>
        <w:widowControl w:val="0"/>
        <w:ind w:right="54"/>
        <w:jc w:val="both"/>
        <w:rPr>
          <w:rFonts w:asciiTheme="minorHAnsi" w:hAnsiTheme="minorHAnsi" w:cstheme="minorHAnsi"/>
          <w:sz w:val="22"/>
          <w:shd w:val="clear" w:color="auto" w:fill="FFFFFF"/>
          <w:lang w:val="fr-BE" w:eastAsia="en-US"/>
        </w:rPr>
      </w:pPr>
    </w:p>
    <w:p w14:paraId="78A345FF" w14:textId="57BB8A93" w:rsidR="000D28FA" w:rsidRPr="00E92240" w:rsidRDefault="00A649FB" w:rsidP="000D28FA">
      <w:pPr>
        <w:pStyle w:val="Paragraphedeliste"/>
        <w:widowControl w:val="0"/>
        <w:ind w:right="54"/>
        <w:jc w:val="both"/>
        <w:rPr>
          <w:rFonts w:asciiTheme="minorHAnsi" w:hAnsiTheme="minorHAnsi" w:cstheme="minorHAnsi"/>
          <w:sz w:val="22"/>
          <w:shd w:val="clear" w:color="auto" w:fill="FFFFFF"/>
          <w:lang w:val="fr-BE" w:eastAsia="en-US"/>
        </w:rPr>
      </w:pPr>
      <w:r>
        <w:rPr>
          <w:rFonts w:asciiTheme="minorHAnsi" w:hAnsiTheme="minorHAnsi" w:cstheme="minorHAnsi"/>
          <w:sz w:val="22"/>
          <w:shd w:val="clear" w:color="auto" w:fill="FFFFFF"/>
          <w:lang w:val="fr-BE" w:eastAsia="en-US"/>
        </w:rPr>
        <w:t>Ainsi, l</w:t>
      </w:r>
      <w:r w:rsidR="000D28FA" w:rsidRPr="00E92240">
        <w:rPr>
          <w:rFonts w:asciiTheme="minorHAnsi" w:hAnsiTheme="minorHAnsi" w:cstheme="minorHAnsi"/>
          <w:sz w:val="22"/>
          <w:shd w:val="clear" w:color="auto" w:fill="FFFFFF"/>
          <w:lang w:val="fr-BE" w:eastAsia="en-US"/>
        </w:rPr>
        <w:t>e non-respect de la loi sur le bien être est constitutif d’une infraction par le seul fait du non-respect de la prescription légale</w:t>
      </w:r>
      <w:r w:rsidR="00CE2FB1">
        <w:rPr>
          <w:rFonts w:asciiTheme="minorHAnsi" w:hAnsiTheme="minorHAnsi" w:cstheme="minorHAnsi"/>
          <w:sz w:val="22"/>
          <w:shd w:val="clear" w:color="auto" w:fill="FFFFFF"/>
          <w:lang w:val="fr-BE" w:eastAsia="en-US"/>
        </w:rPr>
        <w:t>.</w:t>
      </w:r>
    </w:p>
    <w:p w14:paraId="0572B96F" w14:textId="77777777" w:rsidR="000D28FA" w:rsidRPr="00E92240" w:rsidRDefault="000D28FA" w:rsidP="000D28FA">
      <w:pPr>
        <w:pStyle w:val="Paragraphedeliste"/>
        <w:widowControl w:val="0"/>
        <w:ind w:right="54"/>
        <w:jc w:val="both"/>
        <w:rPr>
          <w:rFonts w:asciiTheme="minorHAnsi" w:hAnsiTheme="minorHAnsi" w:cstheme="minorHAnsi"/>
          <w:sz w:val="22"/>
          <w:shd w:val="clear" w:color="auto" w:fill="FFFFFF"/>
          <w:lang w:val="fr-BE" w:eastAsia="en-US"/>
        </w:rPr>
      </w:pPr>
    </w:p>
    <w:p w14:paraId="13476260" w14:textId="05500558" w:rsidR="00D52E9E" w:rsidRPr="00E92240" w:rsidRDefault="00D52E9E" w:rsidP="00CA1723">
      <w:pPr>
        <w:pStyle w:val="Paragraphedeliste"/>
        <w:widowControl w:val="0"/>
        <w:numPr>
          <w:ilvl w:val="0"/>
          <w:numId w:val="19"/>
        </w:numPr>
        <w:ind w:right="54"/>
        <w:jc w:val="both"/>
        <w:rPr>
          <w:rFonts w:asciiTheme="minorHAnsi" w:hAnsiTheme="minorHAnsi" w:cstheme="minorHAnsi"/>
          <w:sz w:val="22"/>
          <w:shd w:val="clear" w:color="auto" w:fill="FFFFFF"/>
          <w:lang w:val="fr-BE" w:eastAsia="en-US"/>
        </w:rPr>
      </w:pPr>
      <w:r w:rsidRPr="00E92240">
        <w:rPr>
          <w:rFonts w:asciiTheme="minorHAnsi" w:hAnsiTheme="minorHAnsi" w:cstheme="minorHAnsi"/>
          <w:sz w:val="22"/>
          <w:shd w:val="clear" w:color="auto" w:fill="FFFFFF"/>
          <w:lang w:val="fr-BE" w:eastAsia="en-US"/>
        </w:rPr>
        <w:t>La</w:t>
      </w:r>
      <w:r w:rsidRPr="00E92240">
        <w:rPr>
          <w:rFonts w:asciiTheme="minorHAnsi" w:hAnsiTheme="minorHAnsi" w:cstheme="minorHAnsi"/>
          <w:sz w:val="22"/>
          <w:shd w:val="clear" w:color="auto" w:fill="FFFFFF"/>
          <w:lang w:val="fr-FR" w:eastAsia="en-US"/>
        </w:rPr>
        <w:t xml:space="preserve"> responsabilité pénale n'est donc subordonnée qu'à deux conditions</w:t>
      </w:r>
      <w:r w:rsidR="00D23E1A">
        <w:rPr>
          <w:rFonts w:asciiTheme="minorHAnsi" w:hAnsiTheme="minorHAnsi" w:cstheme="minorHAnsi"/>
          <w:sz w:val="22"/>
          <w:shd w:val="clear" w:color="auto" w:fill="FFFFFF"/>
          <w:lang w:val="fr-FR" w:eastAsia="en-US"/>
        </w:rPr>
        <w:t xml:space="preserve"> à savoir</w:t>
      </w:r>
      <w:r w:rsidRPr="00E92240">
        <w:rPr>
          <w:rFonts w:asciiTheme="minorHAnsi" w:hAnsiTheme="minorHAnsi" w:cstheme="minorHAnsi"/>
          <w:sz w:val="22"/>
          <w:shd w:val="clear" w:color="auto" w:fill="FFFFFF"/>
          <w:lang w:val="fr-FR" w:eastAsia="en-US"/>
        </w:rPr>
        <w:t xml:space="preserve"> </w:t>
      </w:r>
      <w:r w:rsidRPr="00E92240">
        <w:rPr>
          <w:rFonts w:asciiTheme="minorHAnsi" w:hAnsiTheme="minorHAnsi" w:cstheme="minorHAnsi"/>
          <w:sz w:val="22"/>
          <w:shd w:val="clear" w:color="auto" w:fill="FFFFFF"/>
          <w:lang w:val="fr-BE" w:eastAsia="en-US"/>
        </w:rPr>
        <w:t>la</w:t>
      </w:r>
      <w:r w:rsidRPr="00E92240">
        <w:rPr>
          <w:rFonts w:asciiTheme="minorHAnsi" w:hAnsiTheme="minorHAnsi" w:cstheme="minorHAnsi"/>
          <w:sz w:val="22"/>
          <w:shd w:val="clear" w:color="auto" w:fill="FFFFFF"/>
          <w:lang w:val="fr-FR" w:eastAsia="en-US"/>
        </w:rPr>
        <w:t xml:space="preserve"> transgression matérielle</w:t>
      </w:r>
      <w:r w:rsidRPr="00E92240">
        <w:rPr>
          <w:rFonts w:asciiTheme="minorHAnsi" w:hAnsiTheme="minorHAnsi" w:cstheme="minorHAnsi"/>
          <w:sz w:val="22"/>
          <w:shd w:val="clear" w:color="auto" w:fill="FFFFFF"/>
          <w:lang w:val="fr-BE" w:eastAsia="en-US"/>
        </w:rPr>
        <w:t xml:space="preserve"> et</w:t>
      </w:r>
      <w:r w:rsidRPr="00E92240">
        <w:rPr>
          <w:rFonts w:asciiTheme="minorHAnsi" w:hAnsiTheme="minorHAnsi" w:cstheme="minorHAnsi"/>
          <w:sz w:val="22"/>
          <w:shd w:val="clear" w:color="auto" w:fill="FFFFFF"/>
          <w:lang w:val="fr-FR" w:eastAsia="en-US"/>
        </w:rPr>
        <w:t xml:space="preserve"> l'imputabilité,</w:t>
      </w:r>
      <w:r w:rsidRPr="00E92240">
        <w:rPr>
          <w:rFonts w:asciiTheme="minorHAnsi" w:hAnsiTheme="minorHAnsi" w:cstheme="minorHAnsi"/>
          <w:sz w:val="22"/>
          <w:shd w:val="clear" w:color="auto" w:fill="FFFFFF"/>
          <w:lang w:val="fr-BE" w:eastAsia="en-US"/>
        </w:rPr>
        <w:t xml:space="preserve"> sans</w:t>
      </w:r>
      <w:r w:rsidRPr="00E92240">
        <w:rPr>
          <w:rFonts w:asciiTheme="minorHAnsi" w:hAnsiTheme="minorHAnsi" w:cstheme="minorHAnsi"/>
          <w:sz w:val="22"/>
          <w:shd w:val="clear" w:color="auto" w:fill="FFFFFF"/>
          <w:lang w:val="fr-FR" w:eastAsia="en-US"/>
        </w:rPr>
        <w:t xml:space="preserve"> qu'aucun élément</w:t>
      </w:r>
      <w:r w:rsidRPr="00E92240">
        <w:rPr>
          <w:rFonts w:asciiTheme="minorHAnsi" w:hAnsiTheme="minorHAnsi" w:cstheme="minorHAnsi"/>
          <w:sz w:val="22"/>
          <w:shd w:val="clear" w:color="auto" w:fill="FFFFFF"/>
          <w:lang w:val="fr-BE" w:eastAsia="en-US"/>
        </w:rPr>
        <w:t xml:space="preserve"> moral</w:t>
      </w:r>
      <w:r w:rsidRPr="00E92240">
        <w:rPr>
          <w:rFonts w:asciiTheme="minorHAnsi" w:hAnsiTheme="minorHAnsi" w:cstheme="minorHAnsi"/>
          <w:sz w:val="22"/>
          <w:shd w:val="clear" w:color="auto" w:fill="FFFFFF"/>
          <w:lang w:val="fr-FR" w:eastAsia="en-US"/>
        </w:rPr>
        <w:t xml:space="preserve"> ne soit nécessaire</w:t>
      </w:r>
      <w:r w:rsidR="0080637C" w:rsidRPr="00E92240">
        <w:rPr>
          <w:rFonts w:asciiTheme="minorHAnsi" w:hAnsiTheme="minorHAnsi" w:cstheme="minorHAnsi"/>
          <w:sz w:val="22"/>
          <w:shd w:val="clear" w:color="auto" w:fill="FFFFFF"/>
          <w:lang w:val="fr-FR" w:eastAsia="en-US"/>
        </w:rPr>
        <w:t>.</w:t>
      </w:r>
    </w:p>
    <w:p w14:paraId="7BBB2A6A" w14:textId="77777777" w:rsidR="00AF6008" w:rsidRPr="00E92240" w:rsidRDefault="00AF6008" w:rsidP="008A75FB">
      <w:pPr>
        <w:pStyle w:val="Paragraphedeliste"/>
        <w:widowControl w:val="0"/>
        <w:ind w:right="54"/>
        <w:jc w:val="both"/>
        <w:rPr>
          <w:rFonts w:asciiTheme="minorHAnsi" w:hAnsiTheme="minorHAnsi" w:cstheme="minorHAnsi"/>
          <w:sz w:val="22"/>
          <w:shd w:val="clear" w:color="auto" w:fill="FFFFFF"/>
          <w:lang w:val="fr-BE" w:eastAsia="en-US"/>
        </w:rPr>
      </w:pPr>
    </w:p>
    <w:p w14:paraId="7E418950" w14:textId="77777777" w:rsidR="00D85071" w:rsidRPr="00E92240" w:rsidRDefault="0066794F" w:rsidP="0058595D">
      <w:pPr>
        <w:pStyle w:val="Paragraphedeliste"/>
        <w:widowControl w:val="0"/>
        <w:numPr>
          <w:ilvl w:val="0"/>
          <w:numId w:val="19"/>
        </w:numPr>
        <w:ind w:right="54"/>
        <w:rPr>
          <w:rFonts w:asciiTheme="minorHAnsi" w:hAnsiTheme="minorHAnsi" w:cstheme="minorHAnsi"/>
          <w:sz w:val="22"/>
          <w:shd w:val="clear" w:color="auto" w:fill="FFFFFF"/>
          <w:lang w:val="fr-BE" w:eastAsia="en-US"/>
        </w:rPr>
      </w:pPr>
      <w:r w:rsidRPr="00E92240">
        <w:rPr>
          <w:rFonts w:asciiTheme="minorHAnsi" w:hAnsiTheme="minorHAnsi" w:cstheme="minorHAnsi"/>
          <w:sz w:val="22"/>
          <w:shd w:val="clear" w:color="auto" w:fill="FFFFFF"/>
          <w:lang w:val="fr-BE" w:eastAsia="en-US"/>
        </w:rPr>
        <w:t>L’auteur d’une infraction sociale peut démontrer n’avoir pas agi librement en rapportant la preuve de l’existence d’une cause de justification</w:t>
      </w:r>
      <w:r w:rsidR="00BE0FEA" w:rsidRPr="00E92240">
        <w:rPr>
          <w:rStyle w:val="Appelnotedebasdep"/>
          <w:rFonts w:asciiTheme="minorHAnsi" w:hAnsiTheme="minorHAnsi"/>
          <w:sz w:val="22"/>
          <w:shd w:val="clear" w:color="auto" w:fill="FFFFFF"/>
          <w:lang w:val="fr-BE" w:eastAsia="en-US"/>
        </w:rPr>
        <w:footnoteReference w:id="12"/>
      </w:r>
      <w:r w:rsidRPr="00E92240">
        <w:rPr>
          <w:rFonts w:asciiTheme="minorHAnsi" w:hAnsiTheme="minorHAnsi" w:cstheme="minorHAnsi"/>
          <w:sz w:val="22"/>
          <w:shd w:val="clear" w:color="auto" w:fill="FFFFFF"/>
          <w:lang w:val="fr-BE" w:eastAsia="en-US"/>
        </w:rPr>
        <w:t xml:space="preserve">. </w:t>
      </w:r>
    </w:p>
    <w:p w14:paraId="65692465" w14:textId="77777777" w:rsidR="00D85071" w:rsidRPr="00E92240" w:rsidRDefault="00D85071" w:rsidP="00D85071">
      <w:pPr>
        <w:pStyle w:val="Paragraphedeliste"/>
        <w:widowControl w:val="0"/>
        <w:ind w:right="54"/>
        <w:rPr>
          <w:rFonts w:asciiTheme="minorHAnsi" w:hAnsiTheme="minorHAnsi" w:cstheme="minorHAnsi"/>
          <w:sz w:val="22"/>
          <w:shd w:val="clear" w:color="auto" w:fill="FFFFFF"/>
          <w:lang w:val="fr-BE" w:eastAsia="en-US"/>
        </w:rPr>
      </w:pPr>
    </w:p>
    <w:p w14:paraId="1ED9B00E" w14:textId="513BEE59" w:rsidR="0066794F" w:rsidRPr="00E92240" w:rsidRDefault="000D20A8" w:rsidP="00D85071">
      <w:pPr>
        <w:pStyle w:val="Paragraphedeliste"/>
        <w:widowControl w:val="0"/>
        <w:ind w:right="54"/>
        <w:rPr>
          <w:rFonts w:asciiTheme="minorHAnsi" w:hAnsiTheme="minorHAnsi" w:cstheme="minorHAnsi"/>
          <w:sz w:val="22"/>
          <w:shd w:val="clear" w:color="auto" w:fill="FFFFFF"/>
          <w:lang w:val="fr-BE" w:eastAsia="en-US"/>
        </w:rPr>
      </w:pPr>
      <w:r w:rsidRPr="00E92240">
        <w:rPr>
          <w:rFonts w:asciiTheme="minorHAnsi" w:hAnsiTheme="minorHAnsi" w:cstheme="minorHAnsi"/>
          <w:sz w:val="22"/>
          <w:shd w:val="clear" w:color="auto" w:fill="FFFFFF"/>
          <w:lang w:val="fr-BE" w:eastAsia="en-US"/>
        </w:rPr>
        <w:t>Comme le précise C.</w:t>
      </w:r>
      <w:r w:rsidR="00B10D2E" w:rsidRPr="00E92240">
        <w:rPr>
          <w:rFonts w:asciiTheme="minorHAnsi" w:hAnsiTheme="minorHAnsi" w:cstheme="minorHAnsi"/>
          <w:sz w:val="22"/>
          <w:shd w:val="clear" w:color="auto" w:fill="FFFFFF"/>
          <w:lang w:val="fr-BE" w:eastAsia="en-US"/>
        </w:rPr>
        <w:t xml:space="preserve"> CLESSE</w:t>
      </w:r>
      <w:r w:rsidR="00D85071" w:rsidRPr="00E92240">
        <w:rPr>
          <w:rFonts w:asciiTheme="minorHAnsi" w:hAnsiTheme="minorHAnsi" w:cstheme="minorHAnsi"/>
          <w:sz w:val="22"/>
          <w:shd w:val="clear" w:color="auto" w:fill="FFFFFF"/>
          <w:lang w:val="fr-BE" w:eastAsia="en-US"/>
        </w:rPr>
        <w:t>,</w:t>
      </w:r>
      <w:r w:rsidR="00B10D2E" w:rsidRPr="00E92240">
        <w:rPr>
          <w:rFonts w:asciiTheme="minorHAnsi" w:hAnsiTheme="minorHAnsi" w:cstheme="minorHAnsi"/>
          <w:sz w:val="22"/>
          <w:shd w:val="clear" w:color="auto" w:fill="FFFFFF"/>
          <w:lang w:val="fr-BE" w:eastAsia="en-US"/>
        </w:rPr>
        <w:t xml:space="preserve"> « </w:t>
      </w:r>
      <w:r w:rsidR="0066794F" w:rsidRPr="00E92240">
        <w:rPr>
          <w:rFonts w:asciiTheme="minorHAnsi" w:hAnsiTheme="minorHAnsi" w:cstheme="minorHAnsi"/>
          <w:i/>
          <w:iCs/>
          <w:sz w:val="22"/>
          <w:shd w:val="clear" w:color="auto" w:fill="FFFFFF"/>
          <w:lang w:val="fr-BE" w:eastAsia="en-US"/>
        </w:rPr>
        <w:t>Aucune de celles-ci n’est particulière à la matière du droit pénal social, de sorte qu’il convient de recourir à celles du droit pénal classique : la démence</w:t>
      </w:r>
      <w:r w:rsidR="00B10D2E" w:rsidRPr="00E92240">
        <w:rPr>
          <w:rFonts w:asciiTheme="minorHAnsi" w:hAnsiTheme="minorHAnsi" w:cstheme="minorHAnsi"/>
          <w:i/>
          <w:iCs/>
          <w:sz w:val="22"/>
          <w:shd w:val="clear" w:color="auto" w:fill="FFFFFF"/>
          <w:lang w:val="fr-BE" w:eastAsia="en-US"/>
        </w:rPr>
        <w:t xml:space="preserve"> (Depuis la loi relative à la défense sociale, les cas d’application sont exceptionnels, si pas nuls en droit pénal social)</w:t>
      </w:r>
      <w:r w:rsidR="0066794F" w:rsidRPr="00E92240">
        <w:rPr>
          <w:rFonts w:asciiTheme="minorHAnsi" w:hAnsiTheme="minorHAnsi" w:cstheme="minorHAnsi"/>
          <w:i/>
          <w:iCs/>
          <w:sz w:val="22"/>
          <w:shd w:val="clear" w:color="auto" w:fill="FFFFFF"/>
          <w:lang w:val="fr-BE" w:eastAsia="en-US"/>
        </w:rPr>
        <w:t xml:space="preserve"> , l’ordre de l’autorité, la contrainte ou la force majeure, la légitime défense</w:t>
      </w:r>
      <w:r w:rsidR="000B4A05" w:rsidRPr="00E92240">
        <w:rPr>
          <w:rFonts w:asciiTheme="minorHAnsi" w:hAnsiTheme="minorHAnsi" w:cstheme="minorHAnsi"/>
          <w:i/>
          <w:iCs/>
          <w:sz w:val="22"/>
          <w:shd w:val="clear" w:color="auto" w:fill="FFFFFF"/>
          <w:lang w:val="fr-BE" w:eastAsia="en-US"/>
        </w:rPr>
        <w:t xml:space="preserve"> (</w:t>
      </w:r>
      <w:r w:rsidR="003C2973" w:rsidRPr="00E92240">
        <w:rPr>
          <w:rFonts w:asciiTheme="minorHAnsi" w:hAnsiTheme="minorHAnsi" w:cstheme="minorHAnsi"/>
          <w:i/>
          <w:iCs/>
          <w:sz w:val="22"/>
          <w:shd w:val="clear" w:color="auto" w:fill="FFFFFF"/>
          <w:lang w:val="fr-BE" w:eastAsia="en-US"/>
        </w:rPr>
        <w:t>Cette cause de justification ne présente aucun intérêt en droit pénal social)</w:t>
      </w:r>
      <w:r w:rsidR="0066794F" w:rsidRPr="00E92240">
        <w:rPr>
          <w:rFonts w:asciiTheme="minorHAnsi" w:hAnsiTheme="minorHAnsi" w:cstheme="minorHAnsi"/>
          <w:i/>
          <w:iCs/>
          <w:sz w:val="22"/>
          <w:shd w:val="clear" w:color="auto" w:fill="FFFFFF"/>
          <w:lang w:val="fr-BE" w:eastAsia="en-US"/>
        </w:rPr>
        <w:t>, l’état de nécessité et l’erreur ou</w:t>
      </w:r>
      <w:r w:rsidR="00DB4F68">
        <w:rPr>
          <w:rFonts w:asciiTheme="minorHAnsi" w:hAnsiTheme="minorHAnsi" w:cstheme="minorHAnsi"/>
          <w:i/>
          <w:iCs/>
          <w:sz w:val="22"/>
          <w:shd w:val="clear" w:color="auto" w:fill="FFFFFF"/>
          <w:lang w:val="fr-BE" w:eastAsia="en-US"/>
        </w:rPr>
        <w:t xml:space="preserve"> l’</w:t>
      </w:r>
      <w:r w:rsidR="0066794F" w:rsidRPr="00E92240">
        <w:rPr>
          <w:rFonts w:asciiTheme="minorHAnsi" w:hAnsiTheme="minorHAnsi" w:cstheme="minorHAnsi"/>
          <w:i/>
          <w:iCs/>
          <w:sz w:val="22"/>
          <w:shd w:val="clear" w:color="auto" w:fill="FFFFFF"/>
          <w:lang w:val="fr-BE" w:eastAsia="en-US"/>
        </w:rPr>
        <w:t xml:space="preserve"> ignorance invincible</w:t>
      </w:r>
      <w:r w:rsidR="00B10D2E" w:rsidRPr="00E92240">
        <w:rPr>
          <w:rFonts w:asciiTheme="minorHAnsi" w:hAnsiTheme="minorHAnsi" w:cstheme="minorHAnsi"/>
          <w:i/>
          <w:iCs/>
          <w:sz w:val="22"/>
          <w:shd w:val="clear" w:color="auto" w:fill="FFFFFF"/>
          <w:lang w:val="fr-BE" w:eastAsia="en-US"/>
        </w:rPr>
        <w:t> </w:t>
      </w:r>
      <w:r w:rsidR="00B10D2E" w:rsidRPr="00E92240">
        <w:rPr>
          <w:rFonts w:asciiTheme="minorHAnsi" w:hAnsiTheme="minorHAnsi" w:cstheme="minorHAnsi"/>
          <w:sz w:val="22"/>
          <w:shd w:val="clear" w:color="auto" w:fill="FFFFFF"/>
          <w:lang w:val="fr-BE" w:eastAsia="en-US"/>
        </w:rPr>
        <w:t>»</w:t>
      </w:r>
      <w:r w:rsidR="001E5350" w:rsidRPr="00E92240">
        <w:rPr>
          <w:rStyle w:val="Appelnotedebasdep"/>
          <w:rFonts w:asciiTheme="minorHAnsi" w:hAnsiTheme="minorHAnsi"/>
          <w:sz w:val="22"/>
          <w:shd w:val="clear" w:color="auto" w:fill="FFFFFF"/>
          <w:lang w:val="fr-BE" w:eastAsia="en-US"/>
        </w:rPr>
        <w:footnoteReference w:id="13"/>
      </w:r>
      <w:r w:rsidR="001E5350" w:rsidRPr="00E92240">
        <w:rPr>
          <w:rFonts w:asciiTheme="minorHAnsi" w:hAnsiTheme="minorHAnsi" w:cstheme="minorHAnsi"/>
          <w:sz w:val="22"/>
          <w:shd w:val="clear" w:color="auto" w:fill="FFFFFF"/>
          <w:lang w:val="fr-BE" w:eastAsia="en-US"/>
        </w:rPr>
        <w:t>.</w:t>
      </w:r>
    </w:p>
    <w:p w14:paraId="6D920F0C" w14:textId="77777777" w:rsidR="00D85071" w:rsidRPr="00E92240" w:rsidRDefault="00D85071" w:rsidP="00D85071">
      <w:pPr>
        <w:pStyle w:val="Paragraphedeliste"/>
        <w:widowControl w:val="0"/>
        <w:ind w:right="54"/>
        <w:rPr>
          <w:rFonts w:asciiTheme="minorHAnsi" w:hAnsiTheme="minorHAnsi" w:cstheme="minorHAnsi"/>
          <w:sz w:val="22"/>
          <w:shd w:val="clear" w:color="auto" w:fill="FFFFFF"/>
          <w:lang w:val="fr-BE" w:eastAsia="en-US"/>
        </w:rPr>
      </w:pPr>
    </w:p>
    <w:p w14:paraId="2D802099" w14:textId="5F347E33" w:rsidR="00D85071" w:rsidRPr="00E92240" w:rsidRDefault="006C27AD" w:rsidP="00D85071">
      <w:pPr>
        <w:pStyle w:val="Paragraphedeliste"/>
        <w:widowControl w:val="0"/>
        <w:ind w:right="54"/>
        <w:rPr>
          <w:rFonts w:asciiTheme="minorHAnsi" w:hAnsiTheme="minorHAnsi" w:cstheme="minorHAnsi"/>
          <w:sz w:val="22"/>
          <w:shd w:val="clear" w:color="auto" w:fill="FFFFFF"/>
          <w:lang w:val="fr-BE" w:eastAsia="en-US"/>
        </w:rPr>
      </w:pPr>
      <w:r w:rsidRPr="00E92240">
        <w:rPr>
          <w:rFonts w:asciiTheme="minorHAnsi" w:hAnsiTheme="minorHAnsi" w:cstheme="minorHAnsi"/>
          <w:sz w:val="22"/>
          <w:shd w:val="clear" w:color="auto" w:fill="FFFFFF"/>
          <w:lang w:val="fr-BE" w:eastAsia="en-US"/>
        </w:rPr>
        <w:t xml:space="preserve">Selon l’article 71 du </w:t>
      </w:r>
      <w:r w:rsidR="00380C9B">
        <w:rPr>
          <w:rFonts w:asciiTheme="minorHAnsi" w:hAnsiTheme="minorHAnsi" w:cstheme="minorHAnsi"/>
          <w:sz w:val="22"/>
          <w:shd w:val="clear" w:color="auto" w:fill="FFFFFF"/>
          <w:lang w:val="fr-BE" w:eastAsia="en-US"/>
        </w:rPr>
        <w:t>Code</w:t>
      </w:r>
      <w:r w:rsidRPr="00E92240">
        <w:rPr>
          <w:rFonts w:asciiTheme="minorHAnsi" w:hAnsiTheme="minorHAnsi" w:cstheme="minorHAnsi"/>
          <w:sz w:val="22"/>
          <w:shd w:val="clear" w:color="auto" w:fill="FFFFFF"/>
          <w:lang w:val="fr-BE" w:eastAsia="en-US"/>
        </w:rPr>
        <w:t xml:space="preserve"> pénal </w:t>
      </w:r>
      <w:r w:rsidR="000513A7" w:rsidRPr="00E92240">
        <w:rPr>
          <w:rFonts w:asciiTheme="minorHAnsi" w:hAnsiTheme="minorHAnsi" w:cstheme="minorHAnsi"/>
          <w:sz w:val="22"/>
          <w:shd w:val="clear" w:color="auto" w:fill="FFFFFF"/>
          <w:lang w:val="fr-BE" w:eastAsia="en-US"/>
        </w:rPr>
        <w:t xml:space="preserve">« </w:t>
      </w:r>
      <w:r w:rsidR="000513A7" w:rsidRPr="00E92240">
        <w:rPr>
          <w:rFonts w:asciiTheme="minorHAnsi" w:hAnsiTheme="minorHAnsi" w:cstheme="minorHAnsi"/>
          <w:i/>
          <w:iCs/>
          <w:sz w:val="22"/>
          <w:shd w:val="clear" w:color="auto" w:fill="FFFFFF"/>
          <w:lang w:val="fr-BE" w:eastAsia="en-US"/>
        </w:rPr>
        <w:t>il n’y a pas d’infraction lorsque l’accusé ou le prévenu (…) a été contraint par une force à laquelle il n’a pu résister</w:t>
      </w:r>
      <w:r w:rsidR="000513A7" w:rsidRPr="00E92240">
        <w:rPr>
          <w:rFonts w:asciiTheme="minorHAnsi" w:hAnsiTheme="minorHAnsi" w:cstheme="minorHAnsi"/>
          <w:sz w:val="22"/>
          <w:shd w:val="clear" w:color="auto" w:fill="FFFFFF"/>
          <w:lang w:val="fr-BE" w:eastAsia="en-US"/>
        </w:rPr>
        <w:t xml:space="preserve"> ». Cet article a pour vocation de s’appliquer aussi bien aux infractions du </w:t>
      </w:r>
      <w:r w:rsidR="00380C9B">
        <w:rPr>
          <w:rFonts w:asciiTheme="minorHAnsi" w:hAnsiTheme="minorHAnsi" w:cstheme="minorHAnsi"/>
          <w:sz w:val="22"/>
          <w:shd w:val="clear" w:color="auto" w:fill="FFFFFF"/>
          <w:lang w:val="fr-BE" w:eastAsia="en-US"/>
        </w:rPr>
        <w:t>Code</w:t>
      </w:r>
      <w:r w:rsidR="000513A7" w:rsidRPr="00E92240">
        <w:rPr>
          <w:rFonts w:asciiTheme="minorHAnsi" w:hAnsiTheme="minorHAnsi" w:cstheme="minorHAnsi"/>
          <w:sz w:val="22"/>
          <w:shd w:val="clear" w:color="auto" w:fill="FFFFFF"/>
          <w:lang w:val="fr-BE" w:eastAsia="en-US"/>
        </w:rPr>
        <w:t xml:space="preserve"> pénal qu’à celles contenues dans des lois spéciales</w:t>
      </w:r>
      <w:r w:rsidR="000513A7" w:rsidRPr="00E92240">
        <w:rPr>
          <w:rStyle w:val="Appelnotedebasdep"/>
          <w:rFonts w:asciiTheme="minorHAnsi" w:hAnsiTheme="minorHAnsi"/>
          <w:sz w:val="22"/>
          <w:shd w:val="clear" w:color="auto" w:fill="FFFFFF"/>
          <w:lang w:val="fr-BE" w:eastAsia="en-US"/>
        </w:rPr>
        <w:footnoteReference w:id="14"/>
      </w:r>
      <w:r w:rsidR="000513A7" w:rsidRPr="00E92240">
        <w:rPr>
          <w:rFonts w:asciiTheme="minorHAnsi" w:hAnsiTheme="minorHAnsi" w:cstheme="minorHAnsi"/>
          <w:sz w:val="22"/>
          <w:shd w:val="clear" w:color="auto" w:fill="FFFFFF"/>
          <w:lang w:val="fr-BE" w:eastAsia="en-US"/>
        </w:rPr>
        <w:t xml:space="preserve"> .</w:t>
      </w:r>
    </w:p>
    <w:p w14:paraId="56036EF1" w14:textId="77777777" w:rsidR="00E60103" w:rsidRPr="00E92240" w:rsidRDefault="00E60103" w:rsidP="00D85071">
      <w:pPr>
        <w:pStyle w:val="Paragraphedeliste"/>
        <w:widowControl w:val="0"/>
        <w:ind w:right="54"/>
        <w:rPr>
          <w:rFonts w:asciiTheme="minorHAnsi" w:hAnsiTheme="minorHAnsi" w:cstheme="minorHAnsi"/>
          <w:sz w:val="22"/>
          <w:shd w:val="clear" w:color="auto" w:fill="FFFFFF"/>
          <w:lang w:val="fr-BE" w:eastAsia="en-US"/>
        </w:rPr>
      </w:pPr>
    </w:p>
    <w:p w14:paraId="2F60BB23" w14:textId="50663E21" w:rsidR="00E60103" w:rsidRPr="00E92240" w:rsidRDefault="00E60103" w:rsidP="00D85071">
      <w:pPr>
        <w:pStyle w:val="Paragraphedeliste"/>
        <w:widowControl w:val="0"/>
        <w:ind w:right="54"/>
        <w:rPr>
          <w:rFonts w:asciiTheme="minorHAnsi" w:hAnsiTheme="minorHAnsi" w:cstheme="minorHAnsi"/>
          <w:sz w:val="22"/>
          <w:shd w:val="clear" w:color="auto" w:fill="FFFFFF"/>
          <w:lang w:val="fr-BE" w:eastAsia="en-US"/>
        </w:rPr>
      </w:pPr>
      <w:r w:rsidRPr="00E92240">
        <w:rPr>
          <w:rFonts w:asciiTheme="minorHAnsi" w:hAnsiTheme="minorHAnsi" w:cstheme="minorHAnsi"/>
          <w:sz w:val="22"/>
          <w:shd w:val="clear" w:color="auto" w:fill="FFFFFF"/>
          <w:lang w:val="fr-BE" w:eastAsia="en-US"/>
        </w:rPr>
        <w:t>Trois éléments doivent être réunis</w:t>
      </w:r>
      <w:r w:rsidR="00FA3C6A" w:rsidRPr="00E92240">
        <w:rPr>
          <w:rFonts w:asciiTheme="minorHAnsi" w:hAnsiTheme="minorHAnsi" w:cstheme="minorHAnsi"/>
          <w:sz w:val="22"/>
          <w:shd w:val="clear" w:color="auto" w:fill="FFFFFF"/>
          <w:lang w:val="fr-BE" w:eastAsia="en-US"/>
        </w:rPr>
        <w:t xml:space="preserve"> pour qu’il soit question de </w:t>
      </w:r>
      <w:r w:rsidR="00FA3C6A" w:rsidRPr="00E92240">
        <w:rPr>
          <w:rFonts w:asciiTheme="minorHAnsi" w:hAnsiTheme="minorHAnsi" w:cstheme="minorHAnsi"/>
          <w:sz w:val="22"/>
          <w:u w:val="single"/>
          <w:shd w:val="clear" w:color="auto" w:fill="FFFFFF"/>
          <w:lang w:val="fr-BE" w:eastAsia="en-US"/>
        </w:rPr>
        <w:t>force majeure</w:t>
      </w:r>
      <w:r w:rsidR="00E03933">
        <w:rPr>
          <w:rFonts w:asciiTheme="minorHAnsi" w:hAnsiTheme="minorHAnsi" w:cstheme="minorHAnsi"/>
          <w:sz w:val="22"/>
          <w:u w:val="single"/>
          <w:shd w:val="clear" w:color="auto" w:fill="FFFFFF"/>
          <w:lang w:val="fr-BE" w:eastAsia="en-US"/>
        </w:rPr>
        <w:t xml:space="preserve"> / contrainte</w:t>
      </w:r>
      <w:r w:rsidR="00FA3C6A" w:rsidRPr="00E92240">
        <w:rPr>
          <w:rFonts w:asciiTheme="minorHAnsi" w:hAnsiTheme="minorHAnsi" w:cstheme="minorHAnsi"/>
          <w:sz w:val="22"/>
          <w:shd w:val="clear" w:color="auto" w:fill="FFFFFF"/>
          <w:lang w:val="fr-BE" w:eastAsia="en-US"/>
        </w:rPr>
        <w:t xml:space="preserve"> </w:t>
      </w:r>
      <w:r w:rsidR="00824442" w:rsidRPr="00E92240">
        <w:rPr>
          <w:rStyle w:val="Appelnotedebasdep"/>
          <w:rFonts w:asciiTheme="minorHAnsi" w:hAnsiTheme="minorHAnsi"/>
          <w:sz w:val="22"/>
          <w:shd w:val="clear" w:color="auto" w:fill="FFFFFF"/>
          <w:lang w:val="fr-BE" w:eastAsia="en-US"/>
        </w:rPr>
        <w:footnoteReference w:id="15"/>
      </w:r>
      <w:r w:rsidRPr="00E92240">
        <w:rPr>
          <w:rFonts w:asciiTheme="minorHAnsi" w:hAnsiTheme="minorHAnsi" w:cstheme="minorHAnsi"/>
          <w:sz w:val="22"/>
          <w:shd w:val="clear" w:color="auto" w:fill="FFFFFF"/>
          <w:lang w:val="fr-BE" w:eastAsia="en-US"/>
        </w:rPr>
        <w:t xml:space="preserve"> : </w:t>
      </w:r>
    </w:p>
    <w:p w14:paraId="62EB6927" w14:textId="521B81E3" w:rsidR="00E60103" w:rsidRPr="00E92240" w:rsidRDefault="00E60103" w:rsidP="00824442">
      <w:pPr>
        <w:pStyle w:val="Paragraphedeliste"/>
        <w:widowControl w:val="0"/>
        <w:ind w:right="54" w:firstLine="720"/>
        <w:rPr>
          <w:rFonts w:asciiTheme="minorHAnsi" w:hAnsiTheme="minorHAnsi" w:cstheme="minorHAnsi"/>
          <w:sz w:val="22"/>
          <w:shd w:val="clear" w:color="auto" w:fill="FFFFFF"/>
          <w:lang w:val="fr-BE" w:eastAsia="en-US"/>
        </w:rPr>
      </w:pPr>
      <w:r w:rsidRPr="00E92240">
        <w:rPr>
          <w:rFonts w:asciiTheme="minorHAnsi" w:hAnsiTheme="minorHAnsi" w:cstheme="minorHAnsi"/>
          <w:sz w:val="22"/>
          <w:shd w:val="clear" w:color="auto" w:fill="FFFFFF"/>
          <w:lang w:val="fr-BE" w:eastAsia="en-US"/>
        </w:rPr>
        <w:t>1° le caractère imprévisible et imprévu de l'événement constitutif de force majeure ;</w:t>
      </w:r>
    </w:p>
    <w:p w14:paraId="7874C823" w14:textId="05EEE5FE" w:rsidR="00E60103" w:rsidRPr="00E92240" w:rsidRDefault="00824442" w:rsidP="00824442">
      <w:pPr>
        <w:pStyle w:val="Paragraphedeliste"/>
        <w:widowControl w:val="0"/>
        <w:ind w:left="1440" w:right="54"/>
        <w:rPr>
          <w:rFonts w:asciiTheme="minorHAnsi" w:hAnsiTheme="minorHAnsi" w:cstheme="minorHAnsi"/>
          <w:sz w:val="22"/>
          <w:shd w:val="clear" w:color="auto" w:fill="FFFFFF"/>
          <w:lang w:val="fr-BE" w:eastAsia="en-US"/>
        </w:rPr>
      </w:pPr>
      <w:r w:rsidRPr="00E92240">
        <w:rPr>
          <w:rFonts w:asciiTheme="minorHAnsi" w:hAnsiTheme="minorHAnsi" w:cstheme="minorHAnsi"/>
          <w:sz w:val="22"/>
          <w:shd w:val="clear" w:color="auto" w:fill="FFFFFF"/>
          <w:lang w:val="fr-BE" w:eastAsia="en-US"/>
        </w:rPr>
        <w:t>2° le caractère insurmontable ou irrésistible de l'événement constitutif de force majeure ; 3° l'événement doit être exempt de toute faute du débiteur</w:t>
      </w:r>
      <w:r w:rsidR="006E6132" w:rsidRPr="00E92240">
        <w:rPr>
          <w:rFonts w:asciiTheme="minorHAnsi" w:hAnsiTheme="minorHAnsi" w:cstheme="minorHAnsi"/>
          <w:sz w:val="22"/>
          <w:shd w:val="clear" w:color="auto" w:fill="FFFFFF"/>
          <w:lang w:val="fr-BE" w:eastAsia="en-US"/>
        </w:rPr>
        <w:t>.</w:t>
      </w:r>
    </w:p>
    <w:p w14:paraId="5A38B7F2" w14:textId="77777777" w:rsidR="00007C41" w:rsidRPr="00E92240" w:rsidRDefault="00007C41" w:rsidP="00007C41">
      <w:pPr>
        <w:widowControl w:val="0"/>
        <w:ind w:right="54"/>
        <w:rPr>
          <w:rFonts w:asciiTheme="minorHAnsi" w:hAnsiTheme="minorHAnsi" w:cstheme="minorHAnsi"/>
          <w:shd w:val="clear" w:color="auto" w:fill="FFFFFF"/>
          <w:lang w:val="fr-BE"/>
        </w:rPr>
      </w:pPr>
    </w:p>
    <w:p w14:paraId="147E30DE" w14:textId="68E6D8B9" w:rsidR="00DB56B6" w:rsidRPr="00E92240" w:rsidRDefault="005A6F3B" w:rsidP="00DB56B6">
      <w:pPr>
        <w:widowControl w:val="0"/>
        <w:ind w:left="720" w:right="54"/>
        <w:rPr>
          <w:rFonts w:ascii="Calibri" w:hAnsi="Calibri" w:cs="Calibri"/>
          <w:szCs w:val="18"/>
          <w:lang w:val="fr-BE"/>
        </w:rPr>
      </w:pPr>
      <w:r w:rsidRPr="00E92240">
        <w:rPr>
          <w:rFonts w:asciiTheme="minorHAnsi" w:hAnsiTheme="minorHAnsi" w:cstheme="minorHAnsi"/>
          <w:u w:val="single"/>
          <w:shd w:val="clear" w:color="auto" w:fill="FFFFFF"/>
          <w:lang w:val="fr-BE"/>
        </w:rPr>
        <w:t>L’état de nécessité</w:t>
      </w:r>
      <w:r w:rsidRPr="00E92240">
        <w:rPr>
          <w:rFonts w:asciiTheme="minorHAnsi" w:hAnsiTheme="minorHAnsi" w:cstheme="minorHAnsi"/>
          <w:shd w:val="clear" w:color="auto" w:fill="FFFFFF"/>
          <w:lang w:val="fr-BE"/>
        </w:rPr>
        <w:t xml:space="preserve">, pour sa part, </w:t>
      </w:r>
      <w:r w:rsidR="000B64FD" w:rsidRPr="00E92240">
        <w:rPr>
          <w:rFonts w:asciiTheme="minorHAnsi" w:hAnsiTheme="minorHAnsi" w:cstheme="minorHAnsi"/>
          <w:shd w:val="clear" w:color="auto" w:fill="FFFFFF"/>
          <w:lang w:val="fr-BE"/>
        </w:rPr>
        <w:t xml:space="preserve">suppose qu'existe une situation exceptionnelle, où le respect de la loi pénale entraînerait des conséquences graves que le législateur n'a certainement pas voulues. </w:t>
      </w:r>
      <w:r w:rsidR="00077A3C" w:rsidRPr="00E92240">
        <w:rPr>
          <w:rFonts w:ascii="Calibri" w:hAnsi="Calibri" w:cs="Calibri"/>
          <w:szCs w:val="18"/>
          <w:lang w:val="fr-BE"/>
        </w:rPr>
        <w:t>Il ne peut être question d'état de nécessité que lorsqu'il n'existe aucune autre possibilité que celle de commettre une infraction</w:t>
      </w:r>
      <w:r w:rsidR="00077A3C" w:rsidRPr="00E92240">
        <w:rPr>
          <w:rStyle w:val="Appelnotedebasdep"/>
          <w:rFonts w:ascii="Calibri" w:hAnsi="Calibri"/>
          <w:szCs w:val="18"/>
          <w:lang w:val="fr-BE"/>
        </w:rPr>
        <w:footnoteReference w:id="16"/>
      </w:r>
      <w:r w:rsidR="00077A3C" w:rsidRPr="00E92240">
        <w:rPr>
          <w:rFonts w:ascii="Calibri" w:hAnsi="Calibri" w:cs="Calibri"/>
          <w:szCs w:val="18"/>
          <w:lang w:val="fr-BE"/>
        </w:rPr>
        <w:t>.</w:t>
      </w:r>
      <w:r w:rsidR="00F73818" w:rsidRPr="00E92240">
        <w:rPr>
          <w:lang w:val="fr-BE"/>
        </w:rPr>
        <w:t xml:space="preserve"> </w:t>
      </w:r>
      <w:r w:rsidR="00F73818" w:rsidRPr="00E92240">
        <w:rPr>
          <w:rFonts w:ascii="Calibri" w:hAnsi="Calibri" w:cs="Calibri"/>
          <w:szCs w:val="18"/>
          <w:lang w:val="fr-BE"/>
        </w:rPr>
        <w:t>Tant le danger ou le mal qui menace le prévenu que le fait de commettre l'infraction doivent être certains et imminents. Le danger doit résulter d'un événement précis et momentané, et non d'une situation qui se prolonge dans le temps, et ne peut avoir été créé par l’agent</w:t>
      </w:r>
      <w:r w:rsidR="00250805" w:rsidRPr="00E92240">
        <w:rPr>
          <w:rStyle w:val="Appelnotedebasdep"/>
          <w:rFonts w:ascii="Calibri" w:hAnsi="Calibri"/>
          <w:szCs w:val="18"/>
          <w:lang w:val="fr-BE"/>
        </w:rPr>
        <w:footnoteReference w:id="17"/>
      </w:r>
      <w:r w:rsidR="00250805" w:rsidRPr="00E92240">
        <w:rPr>
          <w:rFonts w:ascii="Calibri" w:hAnsi="Calibri" w:cs="Calibri"/>
          <w:szCs w:val="18"/>
          <w:lang w:val="fr-BE"/>
        </w:rPr>
        <w:t xml:space="preserve">. Ces conditions limitent </w:t>
      </w:r>
      <w:r w:rsidR="00EB7C60" w:rsidRPr="00E92240">
        <w:rPr>
          <w:rFonts w:ascii="Calibri" w:hAnsi="Calibri" w:cs="Calibri"/>
          <w:szCs w:val="18"/>
          <w:lang w:val="fr-BE"/>
        </w:rPr>
        <w:t>l’application de</w:t>
      </w:r>
      <w:r w:rsidR="008F7B4C" w:rsidRPr="00E92240">
        <w:rPr>
          <w:rFonts w:ascii="Calibri" w:hAnsi="Calibri" w:cs="Calibri"/>
          <w:szCs w:val="18"/>
          <w:lang w:val="fr-BE"/>
        </w:rPr>
        <w:t xml:space="preserve"> cette théorie au droit pénal social.</w:t>
      </w:r>
      <w:r w:rsidR="00DB56B6" w:rsidRPr="00E92240">
        <w:rPr>
          <w:rFonts w:ascii="Calibri" w:hAnsi="Calibri" w:cs="Calibri"/>
          <w:szCs w:val="18"/>
          <w:lang w:val="fr-BE"/>
        </w:rPr>
        <w:t xml:space="preserve"> </w:t>
      </w:r>
    </w:p>
    <w:p w14:paraId="724C1068" w14:textId="77777777" w:rsidR="00E334FD" w:rsidRPr="00E92240" w:rsidRDefault="00E334FD" w:rsidP="00DB56B6">
      <w:pPr>
        <w:widowControl w:val="0"/>
        <w:ind w:left="720" w:right="54"/>
        <w:rPr>
          <w:rFonts w:ascii="Calibri" w:hAnsi="Calibri" w:cs="Calibri"/>
          <w:szCs w:val="18"/>
          <w:lang w:val="fr-BE"/>
        </w:rPr>
      </w:pPr>
    </w:p>
    <w:p w14:paraId="7B410A7C" w14:textId="7BDA50E0" w:rsidR="00F33CB9" w:rsidRPr="00E92240" w:rsidRDefault="00EB7C60" w:rsidP="00F33CB9">
      <w:pPr>
        <w:widowControl w:val="0"/>
        <w:ind w:left="720" w:right="54"/>
        <w:rPr>
          <w:rFonts w:ascii="Calibri" w:hAnsi="Calibri" w:cs="Calibri"/>
          <w:i/>
          <w:szCs w:val="18"/>
          <w:lang w:val="fr-FR"/>
        </w:rPr>
      </w:pPr>
      <w:r w:rsidRPr="00E92240">
        <w:rPr>
          <w:rFonts w:ascii="Calibri" w:hAnsi="Calibri" w:cs="Calibri"/>
          <w:szCs w:val="18"/>
          <w:lang w:val="fr-BE"/>
        </w:rPr>
        <w:t xml:space="preserve">Enfin, </w:t>
      </w:r>
      <w:r w:rsidR="00F33CB9" w:rsidRPr="00E92240">
        <w:rPr>
          <w:rFonts w:ascii="Calibri" w:hAnsi="Calibri" w:cs="Calibri"/>
          <w:szCs w:val="18"/>
          <w:lang w:val="fr-BE"/>
        </w:rPr>
        <w:t>« </w:t>
      </w:r>
      <w:r w:rsidR="00F33CB9" w:rsidRPr="00E92240">
        <w:rPr>
          <w:rFonts w:ascii="Calibri" w:hAnsi="Calibri" w:cs="Calibri"/>
          <w:i/>
          <w:szCs w:val="18"/>
          <w:u w:val="single"/>
          <w:lang w:val="fr-FR"/>
        </w:rPr>
        <w:t>L'erreur</w:t>
      </w:r>
      <w:r w:rsidR="00F33CB9" w:rsidRPr="00E92240">
        <w:rPr>
          <w:rFonts w:ascii="Calibri" w:hAnsi="Calibri" w:cs="Calibri"/>
          <w:i/>
          <w:szCs w:val="18"/>
          <w:u w:val="single"/>
          <w:lang w:val="fr-BE"/>
        </w:rPr>
        <w:t xml:space="preserve"> et</w:t>
      </w:r>
      <w:r w:rsidR="00F33CB9" w:rsidRPr="00E92240">
        <w:rPr>
          <w:rFonts w:ascii="Calibri" w:hAnsi="Calibri" w:cs="Calibri"/>
          <w:i/>
          <w:szCs w:val="18"/>
          <w:u w:val="single"/>
          <w:lang w:val="fr-FR"/>
        </w:rPr>
        <w:t xml:space="preserve"> l'ignorance invincibles</w:t>
      </w:r>
      <w:r w:rsidR="00F33CB9" w:rsidRPr="00E92240">
        <w:rPr>
          <w:rFonts w:ascii="Calibri" w:hAnsi="Calibri" w:cs="Calibri"/>
          <w:i/>
          <w:szCs w:val="18"/>
          <w:lang w:val="fr-FR"/>
        </w:rPr>
        <w:t xml:space="preserve"> sont celles que tout homme raisonnable</w:t>
      </w:r>
      <w:r w:rsidR="00F33CB9" w:rsidRPr="00E92240">
        <w:rPr>
          <w:rFonts w:ascii="Calibri" w:hAnsi="Calibri" w:cs="Calibri"/>
          <w:i/>
          <w:szCs w:val="18"/>
          <w:lang w:val="fr-BE"/>
        </w:rPr>
        <w:t xml:space="preserve"> et</w:t>
      </w:r>
      <w:r w:rsidR="00F33CB9" w:rsidRPr="00E92240">
        <w:rPr>
          <w:rFonts w:ascii="Calibri" w:hAnsi="Calibri" w:cs="Calibri"/>
          <w:i/>
          <w:szCs w:val="18"/>
          <w:lang w:val="fr-FR"/>
        </w:rPr>
        <w:t xml:space="preserve"> prudent placé dans</w:t>
      </w:r>
      <w:r w:rsidR="00F33CB9" w:rsidRPr="00E92240">
        <w:rPr>
          <w:rFonts w:ascii="Calibri" w:hAnsi="Calibri" w:cs="Calibri"/>
          <w:i/>
          <w:szCs w:val="18"/>
          <w:lang w:val="fr-BE"/>
        </w:rPr>
        <w:t xml:space="preserve"> la</w:t>
      </w:r>
      <w:r w:rsidR="00F33CB9" w:rsidRPr="00E92240">
        <w:rPr>
          <w:rFonts w:ascii="Calibri" w:hAnsi="Calibri" w:cs="Calibri"/>
          <w:i/>
          <w:szCs w:val="18"/>
          <w:lang w:val="fr-FR"/>
        </w:rPr>
        <w:t xml:space="preserve"> même situation eût commises.</w:t>
      </w:r>
      <w:r w:rsidR="00F33CB9" w:rsidRPr="00E92240">
        <w:rPr>
          <w:rFonts w:ascii="Calibri" w:hAnsi="Calibri" w:cs="Calibri"/>
          <w:i/>
          <w:szCs w:val="18"/>
          <w:lang w:val="fr-BE"/>
        </w:rPr>
        <w:t xml:space="preserve"> La</w:t>
      </w:r>
      <w:r w:rsidR="00F33CB9" w:rsidRPr="00E92240">
        <w:rPr>
          <w:rFonts w:ascii="Calibri" w:hAnsi="Calibri" w:cs="Calibri"/>
          <w:i/>
          <w:szCs w:val="18"/>
          <w:lang w:val="fr-FR"/>
        </w:rPr>
        <w:t xml:space="preserve"> simple bonne foi est dès</w:t>
      </w:r>
      <w:r w:rsidR="00F33CB9" w:rsidRPr="00E92240">
        <w:rPr>
          <w:rFonts w:ascii="Calibri" w:hAnsi="Calibri" w:cs="Calibri"/>
          <w:i/>
          <w:szCs w:val="18"/>
          <w:lang w:val="fr-BE"/>
        </w:rPr>
        <w:t xml:space="preserve"> </w:t>
      </w:r>
      <w:r w:rsidR="00DB4F68">
        <w:rPr>
          <w:rFonts w:ascii="Calibri" w:hAnsi="Calibri" w:cs="Calibri"/>
          <w:i/>
          <w:szCs w:val="18"/>
          <w:lang w:val="fr-BE"/>
        </w:rPr>
        <w:t>l</w:t>
      </w:r>
      <w:r w:rsidR="00F33CB9" w:rsidRPr="00E92240">
        <w:rPr>
          <w:rFonts w:ascii="Calibri" w:hAnsi="Calibri" w:cs="Calibri"/>
          <w:i/>
          <w:szCs w:val="18"/>
          <w:lang w:val="fr-BE"/>
        </w:rPr>
        <w:t>ors</w:t>
      </w:r>
      <w:r w:rsidR="00F33CB9" w:rsidRPr="00E92240">
        <w:rPr>
          <w:rFonts w:ascii="Calibri" w:hAnsi="Calibri" w:cs="Calibri"/>
          <w:i/>
          <w:szCs w:val="18"/>
          <w:lang w:val="fr-FR"/>
        </w:rPr>
        <w:t xml:space="preserve"> insuffisante,</w:t>
      </w:r>
      <w:r w:rsidR="00F33CB9" w:rsidRPr="00E92240">
        <w:rPr>
          <w:rFonts w:ascii="Calibri" w:hAnsi="Calibri" w:cs="Calibri"/>
          <w:i/>
          <w:szCs w:val="18"/>
          <w:lang w:val="fr-BE"/>
        </w:rPr>
        <w:t xml:space="preserve"> de</w:t>
      </w:r>
      <w:r w:rsidR="00F33CB9" w:rsidRPr="00E92240">
        <w:rPr>
          <w:rFonts w:ascii="Calibri" w:hAnsi="Calibri" w:cs="Calibri"/>
          <w:i/>
          <w:szCs w:val="18"/>
          <w:lang w:val="fr-FR"/>
        </w:rPr>
        <w:t xml:space="preserve"> même que l'erreur seulement excusable, pour conclure</w:t>
      </w:r>
      <w:r w:rsidR="00F33CB9" w:rsidRPr="00E92240">
        <w:rPr>
          <w:rFonts w:ascii="Calibri" w:hAnsi="Calibri" w:cs="Calibri"/>
          <w:i/>
          <w:szCs w:val="18"/>
          <w:lang w:val="fr-BE"/>
        </w:rPr>
        <w:t xml:space="preserve"> </w:t>
      </w:r>
      <w:r w:rsidR="00F63CFD" w:rsidRPr="00E92240">
        <w:rPr>
          <w:rFonts w:ascii="Calibri" w:hAnsi="Calibri" w:cs="Calibri"/>
          <w:i/>
          <w:szCs w:val="18"/>
          <w:lang w:val="fr-BE"/>
        </w:rPr>
        <w:t>à</w:t>
      </w:r>
      <w:r w:rsidR="00F33CB9" w:rsidRPr="00E92240">
        <w:rPr>
          <w:rFonts w:ascii="Calibri" w:hAnsi="Calibri" w:cs="Calibri"/>
          <w:i/>
          <w:szCs w:val="18"/>
          <w:lang w:val="fr-FR"/>
        </w:rPr>
        <w:t xml:space="preserve"> l'existence d'une situation d'erreur ou d'ignorance invincibles. »</w:t>
      </w:r>
      <w:r w:rsidR="00FA3C6A" w:rsidRPr="00E92240">
        <w:rPr>
          <w:rStyle w:val="Appelnotedebasdep"/>
          <w:rFonts w:ascii="Calibri" w:hAnsi="Calibri"/>
          <w:i/>
          <w:szCs w:val="18"/>
          <w:lang w:val="fr-FR"/>
        </w:rPr>
        <w:footnoteReference w:id="18"/>
      </w:r>
    </w:p>
    <w:p w14:paraId="3719A848" w14:textId="77777777" w:rsidR="00F63CFD" w:rsidRPr="00E92240" w:rsidRDefault="00F63CFD" w:rsidP="00F33CB9">
      <w:pPr>
        <w:widowControl w:val="0"/>
        <w:ind w:left="720" w:right="54"/>
        <w:rPr>
          <w:rFonts w:ascii="Calibri" w:hAnsi="Calibri" w:cs="Calibri"/>
          <w:i/>
          <w:szCs w:val="18"/>
          <w:lang w:val="fr-FR"/>
        </w:rPr>
      </w:pPr>
    </w:p>
    <w:p w14:paraId="7F22BE95" w14:textId="127AECC2" w:rsidR="00F63CFD" w:rsidRPr="00E92240" w:rsidRDefault="00F63CFD" w:rsidP="00F33CB9">
      <w:pPr>
        <w:widowControl w:val="0"/>
        <w:ind w:left="720" w:right="54"/>
        <w:rPr>
          <w:rFonts w:ascii="Calibri" w:hAnsi="Calibri" w:cs="Calibri"/>
          <w:iCs/>
          <w:szCs w:val="18"/>
          <w:lang w:val="fr-FR"/>
        </w:rPr>
      </w:pPr>
      <w:r w:rsidRPr="00E92240">
        <w:rPr>
          <w:rFonts w:ascii="Calibri" w:hAnsi="Calibri" w:cs="Calibri"/>
          <w:iCs/>
          <w:szCs w:val="18"/>
          <w:lang w:val="fr-FR"/>
        </w:rPr>
        <w:t xml:space="preserve">La jurisprudence n’a pas admis comme une erreur invincible </w:t>
      </w:r>
      <w:r w:rsidR="00773A62" w:rsidRPr="00E92240">
        <w:rPr>
          <w:rFonts w:ascii="Calibri" w:hAnsi="Calibri" w:cs="Calibri"/>
          <w:iCs/>
          <w:szCs w:val="18"/>
          <w:lang w:val="fr-FR"/>
        </w:rPr>
        <w:t>l</w:t>
      </w:r>
      <w:r w:rsidR="00773A62" w:rsidRPr="00E92240">
        <w:rPr>
          <w:rFonts w:ascii="Calibri" w:hAnsi="Calibri" w:cs="Calibri"/>
          <w:iCs/>
          <w:szCs w:val="18"/>
          <w:lang w:val="fr-BE"/>
        </w:rPr>
        <w:t>e</w:t>
      </w:r>
      <w:r w:rsidR="00773A62" w:rsidRPr="00E92240">
        <w:rPr>
          <w:rFonts w:ascii="Calibri" w:hAnsi="Calibri" w:cs="Calibri"/>
          <w:iCs/>
          <w:szCs w:val="18"/>
          <w:lang w:val="fr-FR"/>
        </w:rPr>
        <w:t xml:space="preserve"> caractère complexe</w:t>
      </w:r>
      <w:r w:rsidR="00773A62" w:rsidRPr="00E92240">
        <w:rPr>
          <w:rFonts w:ascii="Calibri" w:hAnsi="Calibri" w:cs="Calibri"/>
          <w:iCs/>
          <w:szCs w:val="18"/>
          <w:lang w:val="fr-BE"/>
        </w:rPr>
        <w:t xml:space="preserve"> de la</w:t>
      </w:r>
      <w:r w:rsidR="00773A62" w:rsidRPr="00E92240">
        <w:rPr>
          <w:rFonts w:ascii="Calibri" w:hAnsi="Calibri" w:cs="Calibri"/>
          <w:iCs/>
          <w:szCs w:val="18"/>
          <w:lang w:val="fr-FR"/>
        </w:rPr>
        <w:t xml:space="preserve"> réglementation</w:t>
      </w:r>
      <w:r w:rsidR="00773A62" w:rsidRPr="00E92240">
        <w:rPr>
          <w:rStyle w:val="Appelnotedebasdep"/>
          <w:rFonts w:ascii="Calibri" w:hAnsi="Calibri"/>
          <w:iCs/>
          <w:szCs w:val="18"/>
          <w:lang w:val="fr-FR"/>
        </w:rPr>
        <w:footnoteReference w:id="19"/>
      </w:r>
      <w:r w:rsidR="00346F10" w:rsidRPr="00E92240">
        <w:rPr>
          <w:rFonts w:ascii="Calibri" w:hAnsi="Calibri" w:cs="Calibri"/>
          <w:iCs/>
          <w:szCs w:val="18"/>
          <w:lang w:val="fr-FR"/>
        </w:rPr>
        <w:t>.</w:t>
      </w:r>
    </w:p>
    <w:p w14:paraId="1626D197" w14:textId="6A586051" w:rsidR="00E334FD" w:rsidRDefault="00E334FD" w:rsidP="00DB56B6">
      <w:pPr>
        <w:widowControl w:val="0"/>
        <w:ind w:left="720" w:right="54"/>
        <w:rPr>
          <w:rFonts w:ascii="Calibri" w:hAnsi="Calibri" w:cs="Calibri"/>
          <w:szCs w:val="18"/>
          <w:lang w:val="fr-FR"/>
        </w:rPr>
      </w:pPr>
    </w:p>
    <w:p w14:paraId="5B73EF65" w14:textId="09B3EC15" w:rsidR="00160C1A" w:rsidRDefault="00160C1A" w:rsidP="00DB56B6">
      <w:pPr>
        <w:widowControl w:val="0"/>
        <w:ind w:left="720" w:right="54"/>
        <w:rPr>
          <w:rFonts w:ascii="Calibri" w:hAnsi="Calibri" w:cs="Calibri"/>
          <w:szCs w:val="18"/>
          <w:lang w:val="fr-FR"/>
        </w:rPr>
      </w:pPr>
    </w:p>
    <w:p w14:paraId="67905A82" w14:textId="77777777" w:rsidR="00AF640E" w:rsidRDefault="00AF640E" w:rsidP="00DB56B6">
      <w:pPr>
        <w:widowControl w:val="0"/>
        <w:ind w:left="720" w:right="54"/>
        <w:rPr>
          <w:rFonts w:ascii="Calibri" w:hAnsi="Calibri" w:cs="Calibri"/>
          <w:szCs w:val="18"/>
          <w:lang w:val="fr-FR"/>
        </w:rPr>
      </w:pPr>
    </w:p>
    <w:p w14:paraId="6E3B1709" w14:textId="77777777" w:rsidR="00AF640E" w:rsidRDefault="00AF640E" w:rsidP="00DB56B6">
      <w:pPr>
        <w:widowControl w:val="0"/>
        <w:ind w:left="720" w:right="54"/>
        <w:rPr>
          <w:rFonts w:ascii="Calibri" w:hAnsi="Calibri" w:cs="Calibri"/>
          <w:szCs w:val="18"/>
          <w:lang w:val="fr-FR"/>
        </w:rPr>
      </w:pPr>
    </w:p>
    <w:p w14:paraId="321EB1F3" w14:textId="77777777" w:rsidR="00AF640E" w:rsidRDefault="00AF640E" w:rsidP="00DB56B6">
      <w:pPr>
        <w:widowControl w:val="0"/>
        <w:ind w:left="720" w:right="54"/>
        <w:rPr>
          <w:rFonts w:ascii="Calibri" w:hAnsi="Calibri" w:cs="Calibri"/>
          <w:szCs w:val="18"/>
          <w:lang w:val="fr-FR"/>
        </w:rPr>
      </w:pPr>
    </w:p>
    <w:p w14:paraId="650F8743" w14:textId="77777777" w:rsidR="00160C1A" w:rsidRDefault="00160C1A" w:rsidP="00DB56B6">
      <w:pPr>
        <w:widowControl w:val="0"/>
        <w:ind w:left="720" w:right="54"/>
        <w:rPr>
          <w:rFonts w:ascii="Calibri" w:hAnsi="Calibri" w:cs="Calibri"/>
          <w:szCs w:val="18"/>
          <w:lang w:val="fr-FR"/>
        </w:rPr>
      </w:pPr>
    </w:p>
    <w:p w14:paraId="5FC37E9D" w14:textId="4A42B690" w:rsidR="00BA135F" w:rsidRPr="00E92240" w:rsidRDefault="009D5232" w:rsidP="0058595D">
      <w:pPr>
        <w:pStyle w:val="Paragraphedeliste"/>
        <w:widowControl w:val="0"/>
        <w:numPr>
          <w:ilvl w:val="0"/>
          <w:numId w:val="15"/>
        </w:numPr>
        <w:ind w:left="426" w:right="54"/>
        <w:jc w:val="both"/>
        <w:rPr>
          <w:rFonts w:ascii="Calibri" w:hAnsi="Calibri" w:cs="Calibri"/>
          <w:b/>
          <w:bCs/>
          <w:sz w:val="22"/>
          <w:szCs w:val="16"/>
          <w:u w:val="single"/>
          <w:lang w:val="fr-BE"/>
        </w:rPr>
      </w:pPr>
      <w:r w:rsidRPr="00E92240">
        <w:rPr>
          <w:rFonts w:ascii="Calibri" w:hAnsi="Calibri" w:cs="Calibri"/>
          <w:b/>
          <w:bCs/>
          <w:sz w:val="22"/>
          <w:szCs w:val="16"/>
          <w:u w:val="single"/>
          <w:lang w:val="fr-BE"/>
        </w:rPr>
        <w:t xml:space="preserve">La législation sur le </w:t>
      </w:r>
      <w:r w:rsidR="00965867" w:rsidRPr="00E92240">
        <w:rPr>
          <w:rFonts w:ascii="Calibri" w:hAnsi="Calibri" w:cs="Calibri"/>
          <w:b/>
          <w:bCs/>
          <w:sz w:val="22"/>
          <w:szCs w:val="16"/>
          <w:u w:val="single"/>
          <w:lang w:val="fr-BE"/>
        </w:rPr>
        <w:t>bien-être</w:t>
      </w:r>
      <w:r w:rsidRPr="00E92240">
        <w:rPr>
          <w:rFonts w:ascii="Calibri" w:hAnsi="Calibri" w:cs="Calibri"/>
          <w:b/>
          <w:bCs/>
          <w:sz w:val="22"/>
          <w:szCs w:val="16"/>
          <w:u w:val="single"/>
          <w:lang w:val="fr-BE"/>
        </w:rPr>
        <w:t xml:space="preserve"> </w:t>
      </w:r>
      <w:r w:rsidR="00965867">
        <w:rPr>
          <w:rFonts w:ascii="Calibri" w:hAnsi="Calibri" w:cs="Calibri"/>
          <w:b/>
          <w:bCs/>
          <w:sz w:val="22"/>
          <w:szCs w:val="16"/>
          <w:u w:val="single"/>
          <w:lang w:val="fr-BE"/>
        </w:rPr>
        <w:t xml:space="preserve">au travail </w:t>
      </w:r>
      <w:r w:rsidRPr="00E92240">
        <w:rPr>
          <w:rFonts w:ascii="Calibri" w:hAnsi="Calibri" w:cs="Calibri"/>
          <w:b/>
          <w:bCs/>
          <w:sz w:val="22"/>
          <w:szCs w:val="16"/>
          <w:u w:val="single"/>
          <w:lang w:val="fr-BE"/>
        </w:rPr>
        <w:t>et son évolution dans le temps.</w:t>
      </w:r>
    </w:p>
    <w:p w14:paraId="25BF8F71" w14:textId="77777777" w:rsidR="00AA05C7" w:rsidRPr="00E92240" w:rsidRDefault="00AA05C7" w:rsidP="00AA05C7">
      <w:pPr>
        <w:widowControl w:val="0"/>
        <w:ind w:right="54"/>
        <w:jc w:val="both"/>
        <w:rPr>
          <w:rFonts w:ascii="Calibri" w:hAnsi="Calibri" w:cs="Calibri"/>
          <w:b/>
          <w:bCs/>
          <w:szCs w:val="18"/>
          <w:lang w:val="fr-BE"/>
        </w:rPr>
      </w:pPr>
    </w:p>
    <w:p w14:paraId="67A50B9C" w14:textId="566366CF" w:rsidR="00007532" w:rsidRPr="00E92240" w:rsidRDefault="00890BA1" w:rsidP="00C83118">
      <w:pPr>
        <w:pStyle w:val="Paragraphedeliste"/>
        <w:widowControl w:val="0"/>
        <w:numPr>
          <w:ilvl w:val="0"/>
          <w:numId w:val="16"/>
        </w:numPr>
        <w:ind w:left="426" w:right="54"/>
        <w:jc w:val="both"/>
        <w:rPr>
          <w:rFonts w:ascii="Calibri" w:hAnsi="Calibri" w:cs="Calibri"/>
          <w:b/>
          <w:bCs/>
          <w:sz w:val="22"/>
          <w:szCs w:val="16"/>
          <w:u w:val="dash"/>
          <w:lang w:val="fr-BE"/>
        </w:rPr>
      </w:pPr>
      <w:r w:rsidRPr="00E92240">
        <w:rPr>
          <w:rFonts w:ascii="Calibri" w:hAnsi="Calibri" w:cs="Calibri"/>
          <w:b/>
          <w:bCs/>
          <w:sz w:val="22"/>
          <w:szCs w:val="16"/>
          <w:u w:val="dash"/>
          <w:lang w:val="fr-BE"/>
        </w:rPr>
        <w:t xml:space="preserve">Le </w:t>
      </w:r>
      <w:r w:rsidR="00380C9B">
        <w:rPr>
          <w:rFonts w:ascii="Calibri" w:hAnsi="Calibri" w:cs="Calibri"/>
          <w:b/>
          <w:bCs/>
          <w:sz w:val="22"/>
          <w:szCs w:val="16"/>
          <w:u w:val="dash"/>
          <w:lang w:val="fr-BE"/>
        </w:rPr>
        <w:t>Code</w:t>
      </w:r>
      <w:r w:rsidRPr="00E92240">
        <w:rPr>
          <w:rFonts w:ascii="Calibri" w:hAnsi="Calibri" w:cs="Calibri"/>
          <w:b/>
          <w:bCs/>
          <w:sz w:val="22"/>
          <w:szCs w:val="16"/>
          <w:u w:val="dash"/>
          <w:lang w:val="fr-BE"/>
        </w:rPr>
        <w:t xml:space="preserve"> du </w:t>
      </w:r>
      <w:r w:rsidR="001E0D87" w:rsidRPr="00E92240">
        <w:rPr>
          <w:rFonts w:ascii="Calibri" w:hAnsi="Calibri" w:cs="Calibri"/>
          <w:b/>
          <w:bCs/>
          <w:sz w:val="22"/>
          <w:szCs w:val="16"/>
          <w:u w:val="dash"/>
          <w:lang w:val="fr-BE"/>
        </w:rPr>
        <w:t>bien-être</w:t>
      </w:r>
      <w:r w:rsidRPr="00E92240">
        <w:rPr>
          <w:rFonts w:ascii="Calibri" w:hAnsi="Calibri" w:cs="Calibri"/>
          <w:b/>
          <w:bCs/>
          <w:sz w:val="22"/>
          <w:szCs w:val="16"/>
          <w:u w:val="dash"/>
          <w:lang w:val="fr-BE"/>
        </w:rPr>
        <w:t xml:space="preserve"> au travail</w:t>
      </w:r>
    </w:p>
    <w:p w14:paraId="26317D52" w14:textId="77777777" w:rsidR="00F90AF3" w:rsidRPr="00E92240" w:rsidRDefault="00F90AF3" w:rsidP="00F90AF3">
      <w:pPr>
        <w:pStyle w:val="Paragraphedeliste"/>
        <w:widowControl w:val="0"/>
        <w:ind w:right="54"/>
        <w:jc w:val="both"/>
        <w:rPr>
          <w:rFonts w:ascii="Calibri" w:hAnsi="Calibri" w:cs="Calibri"/>
          <w:b/>
          <w:bCs/>
          <w:szCs w:val="18"/>
          <w:u w:val="dash"/>
          <w:lang w:val="fr-BE"/>
        </w:rPr>
      </w:pPr>
    </w:p>
    <w:p w14:paraId="68DDB1E1" w14:textId="3E6BE5D8" w:rsidR="001E0D87" w:rsidRPr="00E92240" w:rsidRDefault="00392F34" w:rsidP="0058595D">
      <w:pPr>
        <w:pStyle w:val="Paragraphedeliste"/>
        <w:widowControl w:val="0"/>
        <w:numPr>
          <w:ilvl w:val="0"/>
          <w:numId w:val="21"/>
        </w:numPr>
        <w:ind w:right="54"/>
        <w:jc w:val="both"/>
        <w:rPr>
          <w:rFonts w:ascii="Calibri" w:hAnsi="Calibri" w:cs="Calibri"/>
          <w:sz w:val="22"/>
          <w:szCs w:val="22"/>
          <w:lang w:val="fr-BE"/>
        </w:rPr>
      </w:pPr>
      <w:r w:rsidRPr="00E92240">
        <w:rPr>
          <w:rFonts w:ascii="Calibri" w:hAnsi="Calibri" w:cs="Calibri"/>
          <w:sz w:val="22"/>
          <w:szCs w:val="22"/>
          <w:lang w:val="fr-BE"/>
        </w:rPr>
        <w:t xml:space="preserve">Le </w:t>
      </w:r>
      <w:r w:rsidR="00380C9B">
        <w:rPr>
          <w:rFonts w:ascii="Calibri" w:hAnsi="Calibri" w:cs="Calibri"/>
          <w:sz w:val="22"/>
          <w:szCs w:val="22"/>
          <w:lang w:val="fr-BE"/>
        </w:rPr>
        <w:t>Code</w:t>
      </w:r>
      <w:r w:rsidRPr="00E92240">
        <w:rPr>
          <w:rFonts w:ascii="Calibri" w:hAnsi="Calibri" w:cs="Calibri"/>
          <w:sz w:val="22"/>
          <w:szCs w:val="22"/>
          <w:lang w:val="fr-BE"/>
        </w:rPr>
        <w:t xml:space="preserve"> du </w:t>
      </w:r>
      <w:r w:rsidR="00965867" w:rsidRPr="00E92240">
        <w:rPr>
          <w:rFonts w:ascii="Calibri" w:hAnsi="Calibri" w:cs="Calibri"/>
          <w:sz w:val="22"/>
          <w:szCs w:val="22"/>
          <w:lang w:val="fr-BE"/>
        </w:rPr>
        <w:t>bien-être</w:t>
      </w:r>
      <w:r w:rsidRPr="00E92240">
        <w:rPr>
          <w:rFonts w:ascii="Calibri" w:hAnsi="Calibri" w:cs="Calibri"/>
          <w:sz w:val="22"/>
          <w:szCs w:val="22"/>
          <w:lang w:val="fr-BE"/>
        </w:rPr>
        <w:t xml:space="preserve"> au travail est entré en vigueur </w:t>
      </w:r>
      <w:r w:rsidR="006B1DC7" w:rsidRPr="00E92240">
        <w:rPr>
          <w:rFonts w:ascii="Calibri" w:hAnsi="Calibri" w:cs="Calibri"/>
          <w:sz w:val="22"/>
          <w:szCs w:val="22"/>
          <w:lang w:val="fr-BE"/>
        </w:rPr>
        <w:t>01-12-20</w:t>
      </w:r>
      <w:r w:rsidR="00EE651D" w:rsidRPr="00E92240">
        <w:rPr>
          <w:rFonts w:ascii="Calibri" w:hAnsi="Calibri" w:cs="Calibri"/>
          <w:sz w:val="22"/>
          <w:szCs w:val="22"/>
          <w:lang w:val="fr-BE"/>
        </w:rPr>
        <w:t>16.</w:t>
      </w:r>
    </w:p>
    <w:p w14:paraId="4AC2603A" w14:textId="77777777" w:rsidR="009175CA" w:rsidRPr="00E92240" w:rsidRDefault="009175CA" w:rsidP="009175CA">
      <w:pPr>
        <w:pStyle w:val="Paragraphedeliste"/>
        <w:widowControl w:val="0"/>
        <w:ind w:right="54"/>
        <w:jc w:val="both"/>
        <w:rPr>
          <w:rFonts w:ascii="Calibri" w:hAnsi="Calibri" w:cs="Calibri"/>
          <w:sz w:val="22"/>
          <w:szCs w:val="22"/>
          <w:lang w:val="fr-BE"/>
        </w:rPr>
      </w:pPr>
    </w:p>
    <w:p w14:paraId="7AE79CB0" w14:textId="17805355" w:rsidR="009175CA" w:rsidRPr="00E92240" w:rsidRDefault="009175CA" w:rsidP="009175CA">
      <w:pPr>
        <w:pStyle w:val="Paragraphedeliste"/>
        <w:widowControl w:val="0"/>
        <w:ind w:right="54"/>
        <w:jc w:val="both"/>
        <w:rPr>
          <w:rFonts w:ascii="Calibri" w:hAnsi="Calibri" w:cs="Calibri"/>
          <w:sz w:val="22"/>
          <w:szCs w:val="22"/>
          <w:lang w:val="fr-BE"/>
        </w:rPr>
      </w:pPr>
      <w:r w:rsidRPr="00E92240">
        <w:rPr>
          <w:rFonts w:ascii="Calibri" w:hAnsi="Calibri" w:cs="Calibri"/>
          <w:sz w:val="22"/>
          <w:szCs w:val="22"/>
          <w:lang w:val="fr-BE"/>
        </w:rPr>
        <w:t xml:space="preserve">Cette nouvelle formule </w:t>
      </w:r>
      <w:r w:rsidR="00BE37A3" w:rsidRPr="00E92240">
        <w:rPr>
          <w:rFonts w:ascii="Calibri" w:hAnsi="Calibri" w:cs="Calibri"/>
          <w:sz w:val="22"/>
          <w:szCs w:val="22"/>
          <w:lang w:val="fr-BE"/>
        </w:rPr>
        <w:t>remplace l’ancienne tentative de reclassement qui était contenue dans les articles 39 à 41 de l’arrêté royal du 28 mai 2003.</w:t>
      </w:r>
    </w:p>
    <w:p w14:paraId="7ADC3EAB" w14:textId="77777777" w:rsidR="00C77127" w:rsidRPr="00E92240" w:rsidRDefault="00C77127" w:rsidP="00C77127">
      <w:pPr>
        <w:pStyle w:val="Paragraphedeliste"/>
        <w:widowControl w:val="0"/>
        <w:ind w:right="54"/>
        <w:jc w:val="both"/>
        <w:rPr>
          <w:rFonts w:ascii="Calibri" w:hAnsi="Calibri" w:cs="Calibri"/>
          <w:sz w:val="22"/>
          <w:szCs w:val="22"/>
          <w:lang w:val="fr-BE"/>
        </w:rPr>
      </w:pPr>
    </w:p>
    <w:p w14:paraId="1D95C60F" w14:textId="77777777" w:rsidR="00F6256D" w:rsidRPr="00E92240" w:rsidRDefault="00C77127" w:rsidP="00C77127">
      <w:pPr>
        <w:pStyle w:val="Paragraphedeliste"/>
        <w:widowControl w:val="0"/>
        <w:ind w:right="54"/>
        <w:jc w:val="both"/>
        <w:rPr>
          <w:rFonts w:ascii="Calibri" w:hAnsi="Calibri" w:cs="Calibri"/>
          <w:sz w:val="22"/>
          <w:szCs w:val="22"/>
          <w:lang w:val="fr-BE"/>
        </w:rPr>
      </w:pPr>
      <w:r w:rsidRPr="00E92240">
        <w:rPr>
          <w:rFonts w:ascii="Calibri" w:hAnsi="Calibri" w:cs="Calibri"/>
          <w:sz w:val="22"/>
          <w:szCs w:val="22"/>
          <w:lang w:val="fr-BE"/>
        </w:rPr>
        <w:t xml:space="preserve">La nouvelle formule du trajet de réintégration vise la mise en œuvre d’un plan de réintégration sur base d’une évaluation de santé conforme du médecin du travail. </w:t>
      </w:r>
    </w:p>
    <w:p w14:paraId="32B4CEB7" w14:textId="77777777" w:rsidR="00F6256D" w:rsidRPr="00E92240" w:rsidRDefault="00F6256D" w:rsidP="00C77127">
      <w:pPr>
        <w:pStyle w:val="Paragraphedeliste"/>
        <w:widowControl w:val="0"/>
        <w:ind w:right="54"/>
        <w:jc w:val="both"/>
        <w:rPr>
          <w:rFonts w:ascii="Calibri" w:hAnsi="Calibri" w:cs="Calibri"/>
          <w:sz w:val="22"/>
          <w:szCs w:val="22"/>
          <w:lang w:val="fr-BE"/>
        </w:rPr>
      </w:pPr>
    </w:p>
    <w:p w14:paraId="2E1C8553" w14:textId="15DBF78E" w:rsidR="00C77127" w:rsidRPr="00E92240" w:rsidRDefault="00C77127" w:rsidP="00C77127">
      <w:pPr>
        <w:pStyle w:val="Paragraphedeliste"/>
        <w:widowControl w:val="0"/>
        <w:ind w:right="54"/>
        <w:jc w:val="both"/>
        <w:rPr>
          <w:rFonts w:ascii="Calibri" w:hAnsi="Calibri" w:cs="Calibri"/>
          <w:sz w:val="22"/>
          <w:szCs w:val="22"/>
          <w:lang w:val="fr-BE"/>
        </w:rPr>
      </w:pPr>
      <w:r w:rsidRPr="00E92240">
        <w:rPr>
          <w:rFonts w:ascii="Calibri" w:hAnsi="Calibri" w:cs="Calibri"/>
          <w:sz w:val="22"/>
          <w:szCs w:val="22"/>
          <w:lang w:val="fr-BE"/>
        </w:rPr>
        <w:t>L’objectif est de favoriser la reprise totale ou partielle de l’activité dans le cadre préventif déterminé par le médecin du travail.</w:t>
      </w:r>
    </w:p>
    <w:p w14:paraId="5AFCED54" w14:textId="77777777" w:rsidR="00BE37A3" w:rsidRPr="00E92240" w:rsidRDefault="00BE37A3" w:rsidP="009175CA">
      <w:pPr>
        <w:pStyle w:val="Paragraphedeliste"/>
        <w:widowControl w:val="0"/>
        <w:ind w:right="54"/>
        <w:jc w:val="both"/>
        <w:rPr>
          <w:rFonts w:ascii="Calibri" w:hAnsi="Calibri" w:cs="Calibri"/>
          <w:sz w:val="22"/>
          <w:szCs w:val="22"/>
          <w:lang w:val="fr-BE"/>
        </w:rPr>
      </w:pPr>
    </w:p>
    <w:p w14:paraId="5A366384" w14:textId="770A3C05" w:rsidR="004E7DE9" w:rsidRPr="00E92240" w:rsidRDefault="00731124" w:rsidP="0058595D">
      <w:pPr>
        <w:pStyle w:val="Paragraphedeliste"/>
        <w:widowControl w:val="0"/>
        <w:numPr>
          <w:ilvl w:val="0"/>
          <w:numId w:val="21"/>
        </w:numPr>
        <w:ind w:right="54"/>
        <w:jc w:val="both"/>
        <w:rPr>
          <w:rFonts w:ascii="Calibri" w:hAnsi="Calibri" w:cs="Calibri"/>
          <w:sz w:val="22"/>
          <w:szCs w:val="22"/>
          <w:lang w:val="fr-BE"/>
        </w:rPr>
      </w:pPr>
      <w:r w:rsidRPr="00E92240">
        <w:rPr>
          <w:rFonts w:ascii="Calibri" w:hAnsi="Calibri" w:cs="Calibri"/>
          <w:sz w:val="22"/>
          <w:szCs w:val="22"/>
          <w:lang w:val="fr-BE"/>
        </w:rPr>
        <w:t>L’article I</w:t>
      </w:r>
      <w:r w:rsidR="00786B04" w:rsidRPr="00E92240">
        <w:rPr>
          <w:rFonts w:ascii="Calibri" w:hAnsi="Calibri" w:cs="Calibri"/>
          <w:sz w:val="22"/>
          <w:szCs w:val="22"/>
          <w:lang w:val="fr-BE"/>
        </w:rPr>
        <w:t>.4-72 précise :</w:t>
      </w:r>
    </w:p>
    <w:p w14:paraId="0E08BC08" w14:textId="77777777" w:rsidR="00786B04" w:rsidRPr="00E92240" w:rsidRDefault="00786B04" w:rsidP="00786B04">
      <w:pPr>
        <w:pStyle w:val="Paragraphedeliste"/>
        <w:widowControl w:val="0"/>
        <w:ind w:right="54"/>
        <w:jc w:val="both"/>
        <w:rPr>
          <w:rFonts w:ascii="Calibri" w:hAnsi="Calibri" w:cs="Calibri"/>
          <w:sz w:val="22"/>
          <w:szCs w:val="22"/>
          <w:lang w:val="fr-BE"/>
        </w:rPr>
      </w:pPr>
    </w:p>
    <w:p w14:paraId="4529FD01" w14:textId="77777777" w:rsidR="00786B04" w:rsidRPr="00E92240" w:rsidRDefault="00786B04" w:rsidP="00786B04">
      <w:pPr>
        <w:pStyle w:val="Paragraphedeliste"/>
        <w:widowControl w:val="0"/>
        <w:ind w:left="1440" w:right="54"/>
        <w:jc w:val="both"/>
        <w:rPr>
          <w:rFonts w:ascii="Calibri" w:hAnsi="Calibri" w:cs="Calibri"/>
          <w:i/>
          <w:iCs/>
          <w:sz w:val="22"/>
          <w:szCs w:val="22"/>
          <w:lang w:val="fr-BE"/>
        </w:rPr>
      </w:pPr>
      <w:r w:rsidRPr="00E92240">
        <w:rPr>
          <w:rFonts w:ascii="Calibri" w:hAnsi="Calibri" w:cs="Calibri"/>
          <w:sz w:val="22"/>
          <w:szCs w:val="22"/>
          <w:lang w:val="fr-BE"/>
        </w:rPr>
        <w:t>« </w:t>
      </w:r>
      <w:r w:rsidRPr="00E92240">
        <w:rPr>
          <w:rFonts w:ascii="Calibri" w:hAnsi="Calibri" w:cs="Calibri"/>
          <w:i/>
          <w:iCs/>
          <w:sz w:val="22"/>
          <w:szCs w:val="22"/>
          <w:lang w:val="fr-BE"/>
        </w:rPr>
        <w:t>Le trajet de réintégration visé au présent chapitre vise à promouvoir la réintégration du travailleur qui ne peut plus exécuter le travail convenu, en donnant à ce travailleur:</w:t>
      </w:r>
    </w:p>
    <w:p w14:paraId="6C4C500B" w14:textId="3A1A0098" w:rsidR="00786B04" w:rsidRPr="00E92240" w:rsidRDefault="00786B04" w:rsidP="00786B04">
      <w:pPr>
        <w:pStyle w:val="Paragraphedeliste"/>
        <w:widowControl w:val="0"/>
        <w:ind w:left="1440" w:right="54"/>
        <w:jc w:val="both"/>
        <w:rPr>
          <w:rFonts w:ascii="Calibri" w:hAnsi="Calibri" w:cs="Calibri"/>
          <w:i/>
          <w:iCs/>
          <w:sz w:val="22"/>
          <w:szCs w:val="22"/>
          <w:lang w:val="fr-BE"/>
        </w:rPr>
      </w:pPr>
      <w:r w:rsidRPr="00E92240">
        <w:rPr>
          <w:rFonts w:ascii="Calibri" w:hAnsi="Calibri" w:cs="Calibri"/>
          <w:b/>
          <w:bCs/>
          <w:i/>
          <w:iCs/>
          <w:sz w:val="22"/>
          <w:szCs w:val="22"/>
          <w:lang w:val="fr-BE"/>
        </w:rPr>
        <w:t xml:space="preserve">- </w:t>
      </w:r>
      <w:r w:rsidRPr="00E92240">
        <w:rPr>
          <w:rFonts w:ascii="Calibri" w:hAnsi="Calibri" w:cs="Calibri"/>
          <w:i/>
          <w:iCs/>
          <w:sz w:val="22"/>
          <w:szCs w:val="22"/>
          <w:lang w:val="fr-BE"/>
        </w:rPr>
        <w:t>soit, temporairement, un travail adapté ou un autre travail en attendant d'exercer à nouveau son travail convenu,</w:t>
      </w:r>
    </w:p>
    <w:p w14:paraId="2B2812B9" w14:textId="39351C03" w:rsidR="00786B04" w:rsidRPr="00E92240" w:rsidRDefault="00786B04" w:rsidP="00786B04">
      <w:pPr>
        <w:pStyle w:val="Paragraphedeliste"/>
        <w:widowControl w:val="0"/>
        <w:ind w:left="1440" w:right="54"/>
        <w:jc w:val="both"/>
        <w:rPr>
          <w:rFonts w:ascii="Calibri" w:hAnsi="Calibri" w:cs="Calibri"/>
          <w:szCs w:val="22"/>
          <w:lang w:val="fr-BE"/>
        </w:rPr>
      </w:pPr>
      <w:r w:rsidRPr="00E92240">
        <w:rPr>
          <w:rFonts w:ascii="Calibri" w:hAnsi="Calibri" w:cs="Calibri"/>
          <w:b/>
          <w:bCs/>
          <w:i/>
          <w:iCs/>
          <w:sz w:val="22"/>
          <w:szCs w:val="22"/>
          <w:lang w:val="fr-BE"/>
        </w:rPr>
        <w:t xml:space="preserve">- </w:t>
      </w:r>
      <w:r w:rsidRPr="00E92240">
        <w:rPr>
          <w:rFonts w:ascii="Calibri" w:hAnsi="Calibri" w:cs="Calibri"/>
          <w:i/>
          <w:iCs/>
          <w:sz w:val="22"/>
          <w:szCs w:val="22"/>
          <w:lang w:val="fr-BE"/>
        </w:rPr>
        <w:t>soit, définitivement, un travail adapté ou un autre travail si le travailleur est définitivement inapte à exercer son travail convenu.</w:t>
      </w:r>
      <w:r w:rsidRPr="00E92240">
        <w:rPr>
          <w:rFonts w:ascii="Calibri" w:hAnsi="Calibri" w:cs="Calibri"/>
          <w:szCs w:val="22"/>
          <w:lang w:val="fr-BE"/>
        </w:rPr>
        <w:t> »</w:t>
      </w:r>
    </w:p>
    <w:p w14:paraId="190EC7B9" w14:textId="3B63187A" w:rsidR="00786B04" w:rsidRPr="00E92240" w:rsidRDefault="00786B04" w:rsidP="00786B04">
      <w:pPr>
        <w:pStyle w:val="Paragraphedeliste"/>
        <w:widowControl w:val="0"/>
        <w:ind w:left="1440" w:right="54"/>
        <w:jc w:val="both"/>
        <w:rPr>
          <w:rFonts w:ascii="Calibri" w:hAnsi="Calibri" w:cs="Calibri"/>
          <w:sz w:val="22"/>
          <w:szCs w:val="22"/>
          <w:lang w:val="fr-BE"/>
        </w:rPr>
      </w:pPr>
    </w:p>
    <w:p w14:paraId="3C4F6486" w14:textId="241D7695" w:rsidR="004E7DE9" w:rsidRPr="00E92240" w:rsidRDefault="00B20FB0" w:rsidP="007577CC">
      <w:pPr>
        <w:widowControl w:val="0"/>
        <w:ind w:left="720" w:right="54"/>
        <w:jc w:val="both"/>
        <w:rPr>
          <w:rFonts w:ascii="Calibri" w:hAnsi="Calibri" w:cs="Calibri"/>
          <w:szCs w:val="22"/>
          <w:lang w:val="fr-BE"/>
        </w:rPr>
      </w:pPr>
      <w:bookmarkStart w:id="3" w:name="_Hlk145668126"/>
      <w:r w:rsidRPr="00E92240">
        <w:rPr>
          <w:rFonts w:ascii="Calibri" w:hAnsi="Calibri" w:cs="Calibri"/>
          <w:szCs w:val="22"/>
          <w:lang w:val="fr-BE"/>
        </w:rPr>
        <w:t xml:space="preserve">L’article I.4-73 </w:t>
      </w:r>
      <w:r w:rsidR="00B20713" w:rsidRPr="00E92240">
        <w:rPr>
          <w:rFonts w:ascii="Calibri" w:hAnsi="Calibri" w:cs="Calibri"/>
          <w:szCs w:val="22"/>
          <w:lang w:val="fr-BE"/>
        </w:rPr>
        <w:t>précise que le conseiller en prévention – médecin du travail démarre un trajet de réintégration à la demande :</w:t>
      </w:r>
    </w:p>
    <w:p w14:paraId="0B1F513E" w14:textId="05E4C342" w:rsidR="00B20713" w:rsidRPr="00E92240" w:rsidRDefault="007577CC" w:rsidP="0058595D">
      <w:pPr>
        <w:pStyle w:val="Paragraphedeliste"/>
        <w:widowControl w:val="0"/>
        <w:numPr>
          <w:ilvl w:val="0"/>
          <w:numId w:val="22"/>
        </w:numPr>
        <w:ind w:right="54"/>
        <w:jc w:val="both"/>
        <w:rPr>
          <w:rFonts w:ascii="Calibri" w:hAnsi="Calibri" w:cs="Calibri"/>
          <w:sz w:val="22"/>
          <w:szCs w:val="20"/>
          <w:lang w:val="fr-BE"/>
        </w:rPr>
      </w:pPr>
      <w:r w:rsidRPr="00E92240">
        <w:rPr>
          <w:rFonts w:ascii="Calibri" w:hAnsi="Calibri" w:cs="Calibri"/>
          <w:sz w:val="22"/>
          <w:szCs w:val="20"/>
          <w:lang w:val="fr-BE"/>
        </w:rPr>
        <w:t>du travailleur pendant la période de son incapacité de travail (ou de son médecin traitant si le travailleur y consent)</w:t>
      </w:r>
      <w:r w:rsidR="00C77127" w:rsidRPr="00E92240">
        <w:rPr>
          <w:rFonts w:ascii="Calibri" w:hAnsi="Calibri" w:cs="Calibri"/>
          <w:sz w:val="22"/>
          <w:szCs w:val="20"/>
          <w:lang w:val="fr-BE"/>
        </w:rPr>
        <w:t> ;</w:t>
      </w:r>
    </w:p>
    <w:p w14:paraId="58541F83" w14:textId="4A95F3FF" w:rsidR="00C77127" w:rsidRPr="00E92240" w:rsidRDefault="00C77127" w:rsidP="0058595D">
      <w:pPr>
        <w:pStyle w:val="Paragraphedeliste"/>
        <w:widowControl w:val="0"/>
        <w:numPr>
          <w:ilvl w:val="0"/>
          <w:numId w:val="22"/>
        </w:numPr>
        <w:ind w:right="54"/>
        <w:jc w:val="both"/>
        <w:rPr>
          <w:rFonts w:ascii="Calibri" w:hAnsi="Calibri" w:cs="Calibri"/>
          <w:sz w:val="22"/>
          <w:szCs w:val="20"/>
          <w:lang w:val="fr-BE"/>
        </w:rPr>
      </w:pPr>
      <w:r w:rsidRPr="00E92240">
        <w:rPr>
          <w:rFonts w:ascii="Calibri" w:hAnsi="Calibri" w:cs="Calibri"/>
          <w:sz w:val="22"/>
          <w:szCs w:val="20"/>
          <w:lang w:val="fr-BE"/>
        </w:rPr>
        <w:t>du médecin</w:t>
      </w:r>
      <w:r w:rsidR="00A0139B">
        <w:rPr>
          <w:rFonts w:ascii="Calibri" w:hAnsi="Calibri" w:cs="Calibri"/>
          <w:sz w:val="22"/>
          <w:szCs w:val="20"/>
          <w:lang w:val="fr-BE"/>
        </w:rPr>
        <w:t>-</w:t>
      </w:r>
      <w:r w:rsidRPr="00E92240">
        <w:rPr>
          <w:rFonts w:ascii="Calibri" w:hAnsi="Calibri" w:cs="Calibri"/>
          <w:sz w:val="22"/>
          <w:szCs w:val="20"/>
          <w:lang w:val="fr-BE"/>
        </w:rPr>
        <w:t>conseil de la mutualité ;</w:t>
      </w:r>
    </w:p>
    <w:p w14:paraId="0B0D959A" w14:textId="4C5D76B8" w:rsidR="00C77127" w:rsidRPr="00E92240" w:rsidRDefault="00952827" w:rsidP="0058595D">
      <w:pPr>
        <w:pStyle w:val="Paragraphedeliste"/>
        <w:widowControl w:val="0"/>
        <w:numPr>
          <w:ilvl w:val="0"/>
          <w:numId w:val="22"/>
        </w:numPr>
        <w:ind w:right="54"/>
        <w:jc w:val="both"/>
        <w:rPr>
          <w:rFonts w:ascii="Calibri" w:hAnsi="Calibri" w:cs="Calibri"/>
          <w:sz w:val="22"/>
          <w:szCs w:val="20"/>
          <w:lang w:val="fr-BE"/>
        </w:rPr>
      </w:pPr>
      <w:r w:rsidRPr="00E92240">
        <w:rPr>
          <w:rFonts w:ascii="Calibri" w:hAnsi="Calibri" w:cs="Calibri"/>
          <w:sz w:val="22"/>
          <w:szCs w:val="20"/>
          <w:lang w:val="fr-BE"/>
        </w:rPr>
        <w:t>de l'employeur, au plus tôt à partir de 4 mois après le début de l’incapacité de travail du travailleur, ou à partir du moment où le travailleur lui remet une attestation de son médecin traitant dont il ressort une incapacité définitive à effectuer le travail convenu.</w:t>
      </w:r>
    </w:p>
    <w:bookmarkEnd w:id="3"/>
    <w:p w14:paraId="1E0A0A29" w14:textId="77777777" w:rsidR="00B90BDC" w:rsidRPr="00E92240" w:rsidRDefault="00B90BDC" w:rsidP="00B90BDC">
      <w:pPr>
        <w:widowControl w:val="0"/>
        <w:ind w:right="54"/>
        <w:jc w:val="both"/>
        <w:rPr>
          <w:rFonts w:ascii="Calibri" w:hAnsi="Calibri" w:cs="Calibri"/>
          <w:szCs w:val="20"/>
          <w:lang w:val="fr-BE"/>
        </w:rPr>
      </w:pPr>
    </w:p>
    <w:p w14:paraId="02BB2BFF" w14:textId="55036A59" w:rsidR="00B90BDC" w:rsidRPr="00E92240" w:rsidRDefault="00B90BDC" w:rsidP="00B90BDC">
      <w:pPr>
        <w:widowControl w:val="0"/>
        <w:ind w:left="720" w:right="54"/>
        <w:jc w:val="both"/>
        <w:rPr>
          <w:rFonts w:ascii="Calibri" w:hAnsi="Calibri" w:cs="Calibri"/>
          <w:szCs w:val="20"/>
          <w:lang w:val="fr-BE"/>
        </w:rPr>
      </w:pPr>
      <w:r w:rsidRPr="00E92240">
        <w:rPr>
          <w:rFonts w:ascii="Calibri" w:hAnsi="Calibri" w:cs="Calibri"/>
          <w:szCs w:val="20"/>
          <w:lang w:val="fr-BE"/>
        </w:rPr>
        <w:t xml:space="preserve">Le conseiller </w:t>
      </w:r>
      <w:r w:rsidR="004B6D76" w:rsidRPr="00E92240">
        <w:rPr>
          <w:rFonts w:ascii="Calibri" w:hAnsi="Calibri" w:cs="Calibri"/>
          <w:szCs w:val="20"/>
          <w:lang w:val="fr-BE"/>
        </w:rPr>
        <w:t>en prévention-médecin du travail invite le travailleur pour lequel il a reçu une demande de réintégration, à une évaluation de réintégration.</w:t>
      </w:r>
    </w:p>
    <w:p w14:paraId="30B87E64" w14:textId="77777777" w:rsidR="004B6D76" w:rsidRPr="00E92240" w:rsidRDefault="004B6D76" w:rsidP="004B6D76">
      <w:pPr>
        <w:widowControl w:val="0"/>
        <w:ind w:right="54"/>
        <w:jc w:val="both"/>
        <w:rPr>
          <w:rFonts w:ascii="Calibri" w:hAnsi="Calibri" w:cs="Calibri"/>
          <w:szCs w:val="20"/>
          <w:lang w:val="fr-BE"/>
        </w:rPr>
      </w:pPr>
    </w:p>
    <w:p w14:paraId="0D4AF581" w14:textId="222BD520" w:rsidR="004B6D76" w:rsidRPr="00E92240" w:rsidRDefault="00A0139B" w:rsidP="00D834B9">
      <w:pPr>
        <w:widowControl w:val="0"/>
        <w:ind w:left="720" w:right="54"/>
        <w:jc w:val="both"/>
        <w:rPr>
          <w:rFonts w:ascii="Calibri" w:hAnsi="Calibri" w:cs="Calibri"/>
          <w:szCs w:val="20"/>
          <w:lang w:val="fr-BE"/>
        </w:rPr>
      </w:pPr>
      <w:r>
        <w:rPr>
          <w:rFonts w:ascii="Calibri" w:hAnsi="Calibri" w:cs="Calibri"/>
          <w:szCs w:val="20"/>
          <w:lang w:val="fr-BE"/>
        </w:rPr>
        <w:t>À</w:t>
      </w:r>
      <w:r w:rsidR="003C2F5E" w:rsidRPr="00E92240">
        <w:rPr>
          <w:rFonts w:ascii="Calibri" w:hAnsi="Calibri" w:cs="Calibri"/>
          <w:szCs w:val="20"/>
          <w:lang w:val="fr-BE"/>
        </w:rPr>
        <w:t xml:space="preserve"> l’issue de l’évaluation de réintégration, </w:t>
      </w:r>
      <w:r w:rsidR="00D834B9" w:rsidRPr="00E92240">
        <w:rPr>
          <w:rFonts w:ascii="Calibri" w:hAnsi="Calibri" w:cs="Calibri"/>
          <w:szCs w:val="20"/>
          <w:lang w:val="fr-BE"/>
        </w:rPr>
        <w:t> le conseiller en prévention-médecin du travail prend, aussi vite que possible, une des décisions suivantes qu'il mentionne sur le formulaire d'évaluation de réintégration:</w:t>
      </w:r>
    </w:p>
    <w:p w14:paraId="77C8C15A" w14:textId="0448D1F8" w:rsidR="00834A2D" w:rsidRPr="00E92240" w:rsidRDefault="00834A2D" w:rsidP="0058595D">
      <w:pPr>
        <w:pStyle w:val="Paragraphedeliste"/>
        <w:widowControl w:val="0"/>
        <w:numPr>
          <w:ilvl w:val="1"/>
          <w:numId w:val="25"/>
        </w:numPr>
        <w:ind w:right="54"/>
        <w:jc w:val="both"/>
        <w:rPr>
          <w:rFonts w:ascii="Calibri" w:hAnsi="Calibri" w:cs="Calibri"/>
          <w:sz w:val="22"/>
          <w:szCs w:val="18"/>
          <w:lang w:val="fr-BE"/>
        </w:rPr>
      </w:pPr>
      <w:r w:rsidRPr="00E92240">
        <w:rPr>
          <w:rFonts w:ascii="Calibri" w:hAnsi="Calibri" w:cs="Calibri"/>
          <w:sz w:val="22"/>
          <w:szCs w:val="18"/>
          <w:lang w:val="fr-BE"/>
        </w:rPr>
        <w:t>le travailleur peut reprendre à terme sa fonction, éventuellement avec une adaptation du poste de travail, et le travailleur est en état d’effectuer entre-temps un travail adapté ou d’autres tâches chez l’employeur, éventuellement en adaptant le poste de travail ;</w:t>
      </w:r>
    </w:p>
    <w:p w14:paraId="6BAE9FAA" w14:textId="18208645" w:rsidR="00834A2D" w:rsidRPr="00E92240" w:rsidRDefault="00834A2D" w:rsidP="0058595D">
      <w:pPr>
        <w:pStyle w:val="Paragraphedeliste"/>
        <w:widowControl w:val="0"/>
        <w:numPr>
          <w:ilvl w:val="0"/>
          <w:numId w:val="25"/>
        </w:numPr>
        <w:ind w:left="1418" w:right="54"/>
        <w:jc w:val="both"/>
        <w:rPr>
          <w:rFonts w:ascii="Calibri" w:hAnsi="Calibri" w:cs="Calibri"/>
          <w:sz w:val="22"/>
          <w:szCs w:val="18"/>
          <w:lang w:val="fr-BE"/>
        </w:rPr>
      </w:pPr>
      <w:r w:rsidRPr="00E92240">
        <w:rPr>
          <w:rFonts w:ascii="Calibri" w:hAnsi="Calibri" w:cs="Calibri"/>
          <w:sz w:val="22"/>
          <w:szCs w:val="18"/>
          <w:lang w:val="fr-BE"/>
        </w:rPr>
        <w:t>le travailleur peut, à terme, reprendre sa fonction, éventuellement avec une adaptation du poste de travail, mais n’est pas en état d’effectuer entre-temps un travail adapté ou d’autres tâches chez l’employeur ;</w:t>
      </w:r>
    </w:p>
    <w:p w14:paraId="25303445" w14:textId="2ED54CB4" w:rsidR="00834A2D" w:rsidRPr="00E92240" w:rsidRDefault="00834A2D" w:rsidP="0058595D">
      <w:pPr>
        <w:pStyle w:val="Paragraphedeliste"/>
        <w:widowControl w:val="0"/>
        <w:numPr>
          <w:ilvl w:val="0"/>
          <w:numId w:val="25"/>
        </w:numPr>
        <w:ind w:left="1418" w:right="54"/>
        <w:jc w:val="both"/>
        <w:rPr>
          <w:rFonts w:ascii="Calibri" w:hAnsi="Calibri" w:cs="Calibri"/>
          <w:sz w:val="22"/>
          <w:szCs w:val="18"/>
          <w:lang w:val="fr-BE"/>
        </w:rPr>
      </w:pPr>
      <w:r w:rsidRPr="00E92240">
        <w:rPr>
          <w:rFonts w:ascii="Calibri" w:hAnsi="Calibri" w:cs="Calibri"/>
          <w:sz w:val="22"/>
          <w:szCs w:val="18"/>
          <w:lang w:val="fr-BE"/>
        </w:rPr>
        <w:t>le travailleur est définitivement inapte à rependre sa fonction, mais est en état d’effectuer un travail adapté ou d’autres tâches chez l’employeur, éventuellement en adaptant le poste de travail ;</w:t>
      </w:r>
    </w:p>
    <w:p w14:paraId="45520A1E" w14:textId="2C208600" w:rsidR="00834A2D" w:rsidRPr="00E92240" w:rsidRDefault="00834A2D" w:rsidP="0058595D">
      <w:pPr>
        <w:pStyle w:val="Paragraphedeliste"/>
        <w:widowControl w:val="0"/>
        <w:numPr>
          <w:ilvl w:val="0"/>
          <w:numId w:val="25"/>
        </w:numPr>
        <w:ind w:left="1418" w:right="54"/>
        <w:jc w:val="both"/>
        <w:rPr>
          <w:rFonts w:ascii="Calibri" w:hAnsi="Calibri" w:cs="Calibri"/>
          <w:sz w:val="22"/>
          <w:szCs w:val="18"/>
          <w:lang w:val="fr-BE"/>
        </w:rPr>
      </w:pPr>
      <w:r w:rsidRPr="00E92240">
        <w:rPr>
          <w:rFonts w:ascii="Calibri" w:hAnsi="Calibri" w:cs="Calibri"/>
          <w:sz w:val="22"/>
          <w:szCs w:val="18"/>
          <w:lang w:val="fr-BE"/>
        </w:rPr>
        <w:t>le travailleur est définitivement inapte à effectuer sa fonction et n’est pas en état d’effectuer un travail adapté ou d’autres tâches chez l’employeur ;</w:t>
      </w:r>
    </w:p>
    <w:p w14:paraId="775AEC93" w14:textId="44C98E8F" w:rsidR="00834A2D" w:rsidRPr="00E92240" w:rsidRDefault="00834A2D" w:rsidP="0058595D">
      <w:pPr>
        <w:pStyle w:val="Paragraphedeliste"/>
        <w:widowControl w:val="0"/>
        <w:numPr>
          <w:ilvl w:val="0"/>
          <w:numId w:val="25"/>
        </w:numPr>
        <w:ind w:left="1418" w:right="54"/>
        <w:jc w:val="both"/>
        <w:rPr>
          <w:rFonts w:ascii="Calibri" w:hAnsi="Calibri" w:cs="Calibri"/>
          <w:sz w:val="22"/>
          <w:szCs w:val="18"/>
          <w:lang w:val="fr-BE"/>
        </w:rPr>
      </w:pPr>
      <w:r w:rsidRPr="00E92240">
        <w:rPr>
          <w:rFonts w:ascii="Calibri" w:hAnsi="Calibri" w:cs="Calibri"/>
          <w:sz w:val="22"/>
          <w:szCs w:val="18"/>
          <w:lang w:val="fr-BE"/>
        </w:rPr>
        <w:t>le médecin du travail – conseiller en prévention estime qu’il n’est pas opportun de démarrer un trajet de réintégration pour des raisons médicales. Dans ce cas, il réexaminera tous les deux mois la possibilité de démarrer un tel trajet. Cette décision ne peut toutefois pas être prise si l’initiative émane du médecin-conseil de la mutuelle.</w:t>
      </w:r>
    </w:p>
    <w:p w14:paraId="5C4B8802" w14:textId="77777777" w:rsidR="006228FA" w:rsidRPr="00E92240" w:rsidRDefault="006228FA" w:rsidP="00D834B9">
      <w:pPr>
        <w:widowControl w:val="0"/>
        <w:ind w:left="720" w:right="54"/>
        <w:jc w:val="both"/>
        <w:rPr>
          <w:rFonts w:ascii="Calibri" w:hAnsi="Calibri" w:cs="Calibri"/>
          <w:szCs w:val="20"/>
          <w:lang w:val="fr-BE"/>
        </w:rPr>
      </w:pPr>
    </w:p>
    <w:p w14:paraId="6EDA914D" w14:textId="1A6C3B1C" w:rsidR="004B6D76" w:rsidRPr="00E92240" w:rsidRDefault="00286C67" w:rsidP="00D21EE7">
      <w:pPr>
        <w:widowControl w:val="0"/>
        <w:ind w:left="720" w:right="54"/>
        <w:jc w:val="both"/>
        <w:rPr>
          <w:rFonts w:ascii="Calibri" w:hAnsi="Calibri" w:cs="Calibri"/>
          <w:szCs w:val="20"/>
          <w:lang w:val="fr-BE"/>
        </w:rPr>
      </w:pPr>
      <w:r w:rsidRPr="00E92240">
        <w:rPr>
          <w:rFonts w:ascii="Calibri" w:hAnsi="Calibri" w:cs="Calibri"/>
          <w:szCs w:val="20"/>
          <w:lang w:val="fr-BE"/>
        </w:rPr>
        <w:t xml:space="preserve">Conformément à l’article I.4-74, </w:t>
      </w:r>
      <w:r w:rsidR="009E0782" w:rsidRPr="00E92240">
        <w:rPr>
          <w:rFonts w:ascii="Calibri" w:hAnsi="Calibri" w:cs="Calibri"/>
          <w:szCs w:val="20"/>
          <w:lang w:val="fr-BE"/>
        </w:rPr>
        <w:t>u</w:t>
      </w:r>
      <w:r w:rsidR="00D21EE7" w:rsidRPr="00E92240">
        <w:rPr>
          <w:rFonts w:ascii="Calibri" w:hAnsi="Calibri" w:cs="Calibri"/>
          <w:szCs w:val="20"/>
          <w:lang w:val="fr-BE"/>
        </w:rPr>
        <w:t>ne fois que l’employeur a reçu l’avis de réintégration du médecin du travail-conseiller en prévention qui confirme le caractère temporaire de l’incapacité, il doit établir un plan de réintégration, en concertation avec le travailleur et le médecin du travail-conseiller en prévention.</w:t>
      </w:r>
    </w:p>
    <w:p w14:paraId="3A92A24A" w14:textId="77777777" w:rsidR="0070472E" w:rsidRPr="00E92240" w:rsidRDefault="0070472E" w:rsidP="00D21EE7">
      <w:pPr>
        <w:widowControl w:val="0"/>
        <w:ind w:left="720" w:right="54"/>
        <w:jc w:val="both"/>
        <w:rPr>
          <w:rFonts w:ascii="Calibri" w:hAnsi="Calibri" w:cs="Calibri"/>
          <w:szCs w:val="20"/>
          <w:lang w:val="fr-BE"/>
        </w:rPr>
      </w:pPr>
    </w:p>
    <w:p w14:paraId="1AA0D903" w14:textId="56BCADC1" w:rsidR="0070472E" w:rsidRPr="00E92240" w:rsidRDefault="0070472E" w:rsidP="00D21EE7">
      <w:pPr>
        <w:widowControl w:val="0"/>
        <w:ind w:left="720" w:right="54"/>
        <w:jc w:val="both"/>
        <w:rPr>
          <w:rFonts w:ascii="Calibri" w:hAnsi="Calibri" w:cs="Calibri"/>
          <w:szCs w:val="20"/>
          <w:lang w:val="fr-BE"/>
        </w:rPr>
      </w:pPr>
      <w:r w:rsidRPr="00E92240">
        <w:rPr>
          <w:rFonts w:ascii="Calibri" w:hAnsi="Calibri" w:cs="Calibri"/>
          <w:szCs w:val="20"/>
          <w:lang w:val="fr-BE"/>
        </w:rPr>
        <w:t xml:space="preserve">L’employeur remet le plan de réintégration au travailleur dans un délai de maximum 55 jours ouvrables après réception de l’évaluation </w:t>
      </w:r>
      <w:r w:rsidR="008A7C06" w:rsidRPr="00E92240">
        <w:rPr>
          <w:rFonts w:ascii="Calibri" w:hAnsi="Calibri" w:cs="Calibri"/>
          <w:szCs w:val="20"/>
          <w:lang w:val="fr-BE"/>
        </w:rPr>
        <w:t>de réintégration lorsqu’il s’agit d’une inaptitude temporaire.</w:t>
      </w:r>
    </w:p>
    <w:p w14:paraId="2436D6CD" w14:textId="77777777" w:rsidR="008A7C06" w:rsidRPr="00E92240" w:rsidRDefault="008A7C06" w:rsidP="00D21EE7">
      <w:pPr>
        <w:widowControl w:val="0"/>
        <w:ind w:left="720" w:right="54"/>
        <w:jc w:val="both"/>
        <w:rPr>
          <w:rFonts w:ascii="Calibri" w:hAnsi="Calibri" w:cs="Calibri"/>
          <w:szCs w:val="20"/>
          <w:lang w:val="fr-BE"/>
        </w:rPr>
      </w:pPr>
    </w:p>
    <w:p w14:paraId="23745749" w14:textId="1C479741" w:rsidR="00141710" w:rsidRPr="00E92240" w:rsidRDefault="008A7C06" w:rsidP="00141710">
      <w:pPr>
        <w:widowControl w:val="0"/>
        <w:ind w:left="720" w:right="54"/>
        <w:jc w:val="both"/>
        <w:rPr>
          <w:rFonts w:ascii="Calibri" w:hAnsi="Calibri" w:cs="Calibri"/>
          <w:szCs w:val="20"/>
          <w:lang w:val="fr-BE"/>
        </w:rPr>
      </w:pPr>
      <w:r w:rsidRPr="00E92240">
        <w:rPr>
          <w:rFonts w:ascii="Calibri" w:hAnsi="Calibri" w:cs="Calibri"/>
          <w:szCs w:val="20"/>
          <w:lang w:val="fr-BE"/>
        </w:rPr>
        <w:t xml:space="preserve">En vertu de l’article </w:t>
      </w:r>
      <w:bookmarkStart w:id="4" w:name="_Hlk145665585"/>
      <w:r w:rsidR="00141710" w:rsidRPr="00E92240">
        <w:rPr>
          <w:rFonts w:ascii="Calibri" w:hAnsi="Calibri" w:cs="Calibri"/>
          <w:szCs w:val="20"/>
          <w:lang w:val="fr-BE"/>
        </w:rPr>
        <w:t>I.4</w:t>
      </w:r>
      <w:bookmarkEnd w:id="4"/>
      <w:r w:rsidR="00141710" w:rsidRPr="00E92240">
        <w:rPr>
          <w:rFonts w:ascii="Calibri" w:hAnsi="Calibri" w:cs="Calibri"/>
          <w:szCs w:val="20"/>
          <w:lang w:val="fr-BE"/>
        </w:rPr>
        <w:t>-74 §4</w:t>
      </w:r>
      <w:r w:rsidR="00FE7D08" w:rsidRPr="00E92240">
        <w:rPr>
          <w:rFonts w:ascii="Calibri" w:hAnsi="Calibri" w:cs="Calibri"/>
          <w:szCs w:val="20"/>
          <w:lang w:val="fr-BE"/>
        </w:rPr>
        <w:t>, u</w:t>
      </w:r>
      <w:r w:rsidR="00141710" w:rsidRPr="00E92240">
        <w:rPr>
          <w:rFonts w:ascii="Calibri" w:hAnsi="Calibri" w:cs="Calibri"/>
          <w:szCs w:val="20"/>
          <w:lang w:val="fr-BE"/>
        </w:rPr>
        <w:t>n employeur qui, après la concertation</w:t>
      </w:r>
      <w:r w:rsidR="000B7193" w:rsidRPr="00E92240">
        <w:rPr>
          <w:rFonts w:ascii="Calibri" w:hAnsi="Calibri" w:cs="Calibri"/>
          <w:szCs w:val="20"/>
          <w:lang w:val="fr-BE"/>
        </w:rPr>
        <w:t>,</w:t>
      </w:r>
      <w:r w:rsidR="00141710" w:rsidRPr="00E92240">
        <w:rPr>
          <w:rFonts w:ascii="Calibri" w:hAnsi="Calibri" w:cs="Calibri"/>
          <w:szCs w:val="20"/>
          <w:lang w:val="fr-BE"/>
        </w:rPr>
        <w:t> n'établit pas de plan de réintégration </w:t>
      </w:r>
      <w:r w:rsidR="00AE7B1D" w:rsidRPr="00E92240">
        <w:rPr>
          <w:rFonts w:ascii="Calibri" w:hAnsi="Calibri" w:cs="Calibri"/>
          <w:szCs w:val="20"/>
          <w:lang w:val="fr-BE"/>
        </w:rPr>
        <w:t>« </w:t>
      </w:r>
      <w:r w:rsidR="00141710" w:rsidRPr="00E92240">
        <w:rPr>
          <w:rFonts w:ascii="Calibri" w:hAnsi="Calibri" w:cs="Calibri"/>
          <w:i/>
          <w:iCs/>
          <w:szCs w:val="20"/>
          <w:lang w:val="fr-BE"/>
        </w:rPr>
        <w:t>parce qu'il estime que cela est techniquement ou objectivement impossible, ou que cela ne peut être exigé pour des motifs dûment justifiés, </w:t>
      </w:r>
      <w:r w:rsidR="00141710" w:rsidRPr="00E92240">
        <w:rPr>
          <w:rFonts w:ascii="Calibri" w:hAnsi="Calibri" w:cs="Calibri"/>
          <w:i/>
          <w:iCs/>
          <w:szCs w:val="20"/>
          <w:u w:val="single"/>
          <w:lang w:val="fr-BE"/>
        </w:rPr>
        <w:t>le justifie</w:t>
      </w:r>
      <w:r w:rsidR="00141710" w:rsidRPr="00E92240">
        <w:rPr>
          <w:rFonts w:ascii="Calibri" w:hAnsi="Calibri" w:cs="Calibri"/>
          <w:i/>
          <w:iCs/>
          <w:szCs w:val="20"/>
          <w:lang w:val="fr-BE"/>
        </w:rPr>
        <w:t> </w:t>
      </w:r>
      <w:r w:rsidR="00AE7B1D" w:rsidRPr="00E92240">
        <w:rPr>
          <w:rStyle w:val="Appelnotedebasdep"/>
          <w:rFonts w:ascii="Calibri" w:hAnsi="Calibri"/>
          <w:i/>
          <w:iCs/>
          <w:szCs w:val="20"/>
          <w:lang w:val="fr-BE"/>
        </w:rPr>
        <w:footnoteReference w:id="20"/>
      </w:r>
      <w:r w:rsidR="00141710" w:rsidRPr="00E92240">
        <w:rPr>
          <w:rFonts w:ascii="Calibri" w:hAnsi="Calibri" w:cs="Calibri"/>
          <w:i/>
          <w:iCs/>
          <w:szCs w:val="20"/>
          <w:lang w:val="fr-BE"/>
        </w:rPr>
        <w:t>dans un rapport</w:t>
      </w:r>
      <w:r w:rsidR="00AE7B1D" w:rsidRPr="00E92240">
        <w:rPr>
          <w:rFonts w:ascii="Calibri" w:hAnsi="Calibri" w:cs="Calibri"/>
          <w:szCs w:val="20"/>
          <w:lang w:val="fr-BE"/>
        </w:rPr>
        <w:t> »</w:t>
      </w:r>
      <w:r w:rsidR="00141710" w:rsidRPr="00E92240">
        <w:rPr>
          <w:rFonts w:ascii="Calibri" w:hAnsi="Calibri" w:cs="Calibri"/>
          <w:szCs w:val="20"/>
          <w:lang w:val="fr-BE"/>
        </w:rPr>
        <w:t>.</w:t>
      </w:r>
    </w:p>
    <w:p w14:paraId="5378C6D1" w14:textId="77777777" w:rsidR="005347C8" w:rsidRPr="00E92240" w:rsidRDefault="005347C8" w:rsidP="00141710">
      <w:pPr>
        <w:widowControl w:val="0"/>
        <w:ind w:left="720" w:right="54"/>
        <w:jc w:val="both"/>
        <w:rPr>
          <w:rFonts w:ascii="Calibri" w:hAnsi="Calibri" w:cs="Calibri"/>
          <w:szCs w:val="20"/>
          <w:lang w:val="fr-BE"/>
        </w:rPr>
      </w:pPr>
    </w:p>
    <w:p w14:paraId="796DA548" w14:textId="390DC601" w:rsidR="005347C8" w:rsidRPr="00E92240" w:rsidRDefault="002E506F" w:rsidP="00141710">
      <w:pPr>
        <w:widowControl w:val="0"/>
        <w:ind w:left="720" w:right="54"/>
        <w:jc w:val="both"/>
        <w:rPr>
          <w:rFonts w:ascii="Calibri" w:hAnsi="Calibri" w:cs="Calibri"/>
          <w:szCs w:val="20"/>
          <w:lang w:val="fr-BE"/>
        </w:rPr>
      </w:pPr>
      <w:r w:rsidRPr="00CF2A3F">
        <w:rPr>
          <w:rFonts w:ascii="Calibri" w:hAnsi="Calibri" w:cs="Calibri"/>
          <w:szCs w:val="20"/>
          <w:lang w:val="fr-BE"/>
        </w:rPr>
        <w:t>Concernant le contrôle de la preuve de l’impossibilité</w:t>
      </w:r>
      <w:r w:rsidRPr="00E92240">
        <w:rPr>
          <w:rFonts w:ascii="Calibri" w:hAnsi="Calibri" w:cs="Calibri"/>
          <w:szCs w:val="20"/>
          <w:lang w:val="fr-BE"/>
        </w:rPr>
        <w:t xml:space="preserve"> </w:t>
      </w:r>
      <w:r w:rsidR="00E05730" w:rsidRPr="00E92240">
        <w:rPr>
          <w:rFonts w:ascii="Calibri" w:hAnsi="Calibri" w:cs="Calibri"/>
          <w:szCs w:val="20"/>
          <w:lang w:val="fr-BE"/>
        </w:rPr>
        <w:t xml:space="preserve">(technique ou objective) ou de motifs justifiés, il ne s’agit pas de vérifier si une justification peut être présentée </w:t>
      </w:r>
      <w:r w:rsidR="00E05730" w:rsidRPr="004F2D02">
        <w:rPr>
          <w:rFonts w:ascii="Calibri" w:hAnsi="Calibri" w:cs="Calibri"/>
          <w:i/>
          <w:iCs/>
          <w:szCs w:val="20"/>
          <w:lang w:val="fr-BE"/>
        </w:rPr>
        <w:t>ex post</w:t>
      </w:r>
      <w:r w:rsidR="00E05730" w:rsidRPr="00E92240">
        <w:rPr>
          <w:rFonts w:ascii="Calibri" w:hAnsi="Calibri" w:cs="Calibri"/>
          <w:szCs w:val="20"/>
          <w:lang w:val="fr-BE"/>
        </w:rPr>
        <w:t xml:space="preserve"> dans le cadre du débat judiciaire, mais si une recherche effective, substantielle et appropriée a bien été menée </w:t>
      </w:r>
      <w:r w:rsidR="00E05730" w:rsidRPr="00E92240">
        <w:rPr>
          <w:rFonts w:ascii="Calibri" w:hAnsi="Calibri" w:cs="Calibri"/>
          <w:i/>
          <w:iCs/>
          <w:szCs w:val="20"/>
          <w:lang w:val="fr-BE"/>
        </w:rPr>
        <w:t xml:space="preserve">in </w:t>
      </w:r>
      <w:proofErr w:type="spellStart"/>
      <w:r w:rsidR="00E05730" w:rsidRPr="00E92240">
        <w:rPr>
          <w:rFonts w:ascii="Calibri" w:hAnsi="Calibri" w:cs="Calibri"/>
          <w:i/>
          <w:iCs/>
          <w:szCs w:val="20"/>
          <w:lang w:val="fr-BE"/>
        </w:rPr>
        <w:t>tempore</w:t>
      </w:r>
      <w:proofErr w:type="spellEnd"/>
      <w:r w:rsidR="00E05730" w:rsidRPr="00E92240">
        <w:rPr>
          <w:rFonts w:ascii="Calibri" w:hAnsi="Calibri" w:cs="Calibri"/>
          <w:szCs w:val="20"/>
          <w:lang w:val="fr-BE"/>
        </w:rPr>
        <w:t xml:space="preserve"> et qu’elle a abouti à un constat rationnel d’impossibilité. L’impossibilité alléguée doit être effectivement démontrée, être cohérente au regard de l’ensemble des éléments du dossier et du contexte et, enfin, ressortir d’une recherche (substantielle et sérieuse) menée effectivement au moment des faits</w:t>
      </w:r>
      <w:r w:rsidR="00407EC8" w:rsidRPr="00E92240">
        <w:rPr>
          <w:rStyle w:val="Appelnotedebasdep"/>
          <w:rFonts w:ascii="Calibri" w:hAnsi="Calibri"/>
          <w:szCs w:val="20"/>
          <w:lang w:val="fr-BE"/>
        </w:rPr>
        <w:footnoteReference w:id="21"/>
      </w:r>
      <w:r w:rsidR="00407EC8" w:rsidRPr="00E92240">
        <w:rPr>
          <w:rFonts w:ascii="Calibri" w:hAnsi="Calibri" w:cs="Calibri"/>
          <w:szCs w:val="20"/>
          <w:lang w:val="fr-BE"/>
        </w:rPr>
        <w:t>.</w:t>
      </w:r>
    </w:p>
    <w:p w14:paraId="18B12ED0" w14:textId="77777777" w:rsidR="00FE7D08" w:rsidRPr="00E92240" w:rsidRDefault="00FE7D08" w:rsidP="00141710">
      <w:pPr>
        <w:widowControl w:val="0"/>
        <w:ind w:left="720" w:right="54"/>
        <w:jc w:val="both"/>
        <w:rPr>
          <w:rFonts w:ascii="Calibri" w:hAnsi="Calibri" w:cs="Calibri"/>
          <w:szCs w:val="20"/>
          <w:lang w:val="fr-BE"/>
        </w:rPr>
      </w:pPr>
    </w:p>
    <w:p w14:paraId="03C9342D" w14:textId="5B5B605C" w:rsidR="00FE7D08" w:rsidRPr="00E92240" w:rsidRDefault="002159B8" w:rsidP="00141710">
      <w:pPr>
        <w:widowControl w:val="0"/>
        <w:ind w:left="720" w:right="54"/>
        <w:jc w:val="both"/>
        <w:rPr>
          <w:rFonts w:ascii="Calibri" w:hAnsi="Calibri" w:cs="Calibri"/>
          <w:szCs w:val="20"/>
          <w:lang w:val="fr-BE"/>
        </w:rPr>
      </w:pPr>
      <w:r w:rsidRPr="00E92240">
        <w:rPr>
          <w:rFonts w:ascii="Calibri" w:hAnsi="Calibri" w:cs="Calibri"/>
          <w:szCs w:val="20"/>
          <w:lang w:val="fr-BE"/>
        </w:rPr>
        <w:t xml:space="preserve">En vertu de l’article I.4 </w:t>
      </w:r>
      <w:r w:rsidR="006E629E" w:rsidRPr="00E92240">
        <w:rPr>
          <w:rFonts w:ascii="Calibri" w:hAnsi="Calibri" w:cs="Calibri"/>
          <w:szCs w:val="20"/>
          <w:lang w:val="fr-BE"/>
        </w:rPr>
        <w:t>-78, l’</w:t>
      </w:r>
      <w:r w:rsidRPr="00E92240">
        <w:rPr>
          <w:rFonts w:ascii="Calibri" w:hAnsi="Calibri" w:cs="Calibri"/>
          <w:szCs w:val="20"/>
          <w:lang w:val="fr-BE"/>
        </w:rPr>
        <w:t>employeur et les travailleurs collaborent au bon déroulement du trajet de réintégration afin de promouvoir les possibilités de réussite de la réintégration.</w:t>
      </w:r>
    </w:p>
    <w:p w14:paraId="5187A9BD" w14:textId="77777777" w:rsidR="003D7C84" w:rsidRPr="00E92240" w:rsidRDefault="003D7C84" w:rsidP="00141710">
      <w:pPr>
        <w:widowControl w:val="0"/>
        <w:ind w:left="720" w:right="54"/>
        <w:jc w:val="both"/>
        <w:rPr>
          <w:rFonts w:ascii="Calibri" w:hAnsi="Calibri" w:cs="Calibri"/>
          <w:szCs w:val="20"/>
          <w:lang w:val="fr-BE"/>
        </w:rPr>
      </w:pPr>
    </w:p>
    <w:p w14:paraId="59F69560" w14:textId="5BFB7C93" w:rsidR="003D7C84" w:rsidRPr="00352391" w:rsidRDefault="00D64211" w:rsidP="004F2D02">
      <w:pPr>
        <w:pStyle w:val="Paragraphedeliste"/>
        <w:widowControl w:val="0"/>
        <w:numPr>
          <w:ilvl w:val="0"/>
          <w:numId w:val="16"/>
        </w:numPr>
        <w:ind w:left="426" w:right="54"/>
        <w:jc w:val="both"/>
        <w:rPr>
          <w:rFonts w:ascii="Calibri" w:hAnsi="Calibri" w:cs="Calibri"/>
          <w:b/>
          <w:bCs/>
          <w:sz w:val="22"/>
          <w:szCs w:val="18"/>
          <w:u w:val="dash"/>
          <w:lang w:val="fr-BE"/>
        </w:rPr>
      </w:pPr>
      <w:r w:rsidRPr="00352391">
        <w:rPr>
          <w:rFonts w:ascii="Calibri" w:hAnsi="Calibri" w:cs="Calibri"/>
          <w:b/>
          <w:bCs/>
          <w:sz w:val="22"/>
          <w:szCs w:val="18"/>
          <w:u w:val="dash"/>
          <w:lang w:val="fr-BE"/>
        </w:rPr>
        <w:t>Modifications entrées en vigueur le 01-10-2022</w:t>
      </w:r>
      <w:r w:rsidR="00DC0A29" w:rsidRPr="00352391">
        <w:rPr>
          <w:rFonts w:ascii="Calibri" w:hAnsi="Calibri" w:cs="Calibri"/>
          <w:b/>
          <w:bCs/>
          <w:sz w:val="22"/>
          <w:szCs w:val="18"/>
          <w:u w:val="dash"/>
          <w:lang w:val="fr-BE"/>
        </w:rPr>
        <w:t xml:space="preserve"> (arrêté royal du 11 septembre 2022 modifiant le </w:t>
      </w:r>
      <w:r w:rsidR="00380C9B">
        <w:rPr>
          <w:rFonts w:ascii="Calibri" w:hAnsi="Calibri" w:cs="Calibri"/>
          <w:b/>
          <w:bCs/>
          <w:sz w:val="22"/>
          <w:szCs w:val="18"/>
          <w:u w:val="dash"/>
          <w:lang w:val="fr-BE"/>
        </w:rPr>
        <w:t>Code</w:t>
      </w:r>
      <w:r w:rsidR="00DC0A29" w:rsidRPr="00352391">
        <w:rPr>
          <w:rFonts w:ascii="Calibri" w:hAnsi="Calibri" w:cs="Calibri"/>
          <w:b/>
          <w:bCs/>
          <w:sz w:val="22"/>
          <w:szCs w:val="18"/>
          <w:u w:val="dash"/>
          <w:lang w:val="fr-BE"/>
        </w:rPr>
        <w:t xml:space="preserve"> du bien-être au travail)</w:t>
      </w:r>
      <w:r w:rsidRPr="00352391">
        <w:rPr>
          <w:rFonts w:ascii="Calibri" w:hAnsi="Calibri" w:cs="Calibri"/>
          <w:b/>
          <w:bCs/>
          <w:sz w:val="22"/>
          <w:szCs w:val="18"/>
          <w:u w:val="dash"/>
          <w:lang w:val="fr-BE"/>
        </w:rPr>
        <w:t>.</w:t>
      </w:r>
    </w:p>
    <w:p w14:paraId="33E55F29" w14:textId="77777777" w:rsidR="002159B8" w:rsidRPr="00E92240" w:rsidRDefault="002159B8" w:rsidP="00141710">
      <w:pPr>
        <w:widowControl w:val="0"/>
        <w:ind w:left="720" w:right="54"/>
        <w:jc w:val="both"/>
        <w:rPr>
          <w:rFonts w:ascii="Calibri" w:hAnsi="Calibri" w:cs="Calibri"/>
          <w:szCs w:val="20"/>
          <w:lang w:val="fr-BE"/>
        </w:rPr>
      </w:pPr>
    </w:p>
    <w:p w14:paraId="7803080F" w14:textId="77777777" w:rsidR="00C75357" w:rsidRPr="00E92240" w:rsidRDefault="00C75357" w:rsidP="0058595D">
      <w:pPr>
        <w:pStyle w:val="Paragraphedeliste"/>
        <w:numPr>
          <w:ilvl w:val="0"/>
          <w:numId w:val="23"/>
        </w:numPr>
        <w:ind w:left="709"/>
        <w:rPr>
          <w:rFonts w:ascii="Calibri" w:hAnsi="Calibri" w:cs="Calibri"/>
          <w:sz w:val="22"/>
          <w:szCs w:val="22"/>
          <w:lang w:val="fr-BE"/>
        </w:rPr>
      </w:pPr>
      <w:r w:rsidRPr="00E92240">
        <w:rPr>
          <w:rFonts w:ascii="Calibri" w:hAnsi="Calibri" w:cs="Calibri"/>
          <w:sz w:val="22"/>
          <w:szCs w:val="22"/>
          <w:lang w:val="fr-BE"/>
        </w:rPr>
        <w:t>Le but de la réforme est de renforcer la réintégration effective des travailleurs inaptes à l’exercice de leur fonction.</w:t>
      </w:r>
    </w:p>
    <w:p w14:paraId="33BF37CC" w14:textId="77777777" w:rsidR="00C75357" w:rsidRPr="00E92240" w:rsidRDefault="00C75357" w:rsidP="00C75357">
      <w:pPr>
        <w:pStyle w:val="Paragraphedeliste"/>
        <w:ind w:left="709"/>
        <w:rPr>
          <w:rFonts w:ascii="Calibri" w:hAnsi="Calibri" w:cs="Calibri"/>
          <w:sz w:val="22"/>
          <w:szCs w:val="22"/>
          <w:lang w:val="fr-BE"/>
        </w:rPr>
      </w:pPr>
    </w:p>
    <w:p w14:paraId="44CA1788" w14:textId="52C832A1" w:rsidR="006004E2" w:rsidRPr="00E92240" w:rsidRDefault="007339D7" w:rsidP="0058595D">
      <w:pPr>
        <w:pStyle w:val="Paragraphedeliste"/>
        <w:widowControl w:val="0"/>
        <w:numPr>
          <w:ilvl w:val="0"/>
          <w:numId w:val="23"/>
        </w:numPr>
        <w:ind w:left="709" w:right="54"/>
        <w:jc w:val="both"/>
        <w:rPr>
          <w:rFonts w:ascii="Calibri" w:hAnsi="Calibri" w:cs="Calibri"/>
          <w:sz w:val="22"/>
          <w:szCs w:val="22"/>
          <w:lang w:val="fr-BE"/>
        </w:rPr>
      </w:pPr>
      <w:r w:rsidRPr="00E92240">
        <w:rPr>
          <w:rFonts w:ascii="Calibri" w:hAnsi="Calibri" w:cs="Calibri"/>
          <w:sz w:val="22"/>
          <w:szCs w:val="22"/>
          <w:lang w:val="fr-BE"/>
        </w:rPr>
        <w:t>Le Tribunal met en avant les changements importants</w:t>
      </w:r>
      <w:r w:rsidR="00C75357" w:rsidRPr="00E92240">
        <w:rPr>
          <w:rFonts w:ascii="Calibri" w:hAnsi="Calibri" w:cs="Calibri"/>
          <w:sz w:val="22"/>
          <w:szCs w:val="22"/>
          <w:lang w:val="fr-BE"/>
        </w:rPr>
        <w:t> :</w:t>
      </w:r>
    </w:p>
    <w:p w14:paraId="42331056" w14:textId="77777777" w:rsidR="006004E2" w:rsidRPr="00E92240" w:rsidRDefault="006004E2" w:rsidP="006004E2">
      <w:pPr>
        <w:pStyle w:val="Paragraphedeliste"/>
        <w:widowControl w:val="0"/>
        <w:ind w:left="709" w:right="54"/>
        <w:jc w:val="both"/>
        <w:rPr>
          <w:rFonts w:ascii="Calibri" w:hAnsi="Calibri" w:cs="Calibri"/>
          <w:sz w:val="22"/>
          <w:szCs w:val="22"/>
          <w:lang w:val="fr-BE"/>
        </w:rPr>
      </w:pPr>
    </w:p>
    <w:p w14:paraId="48668741" w14:textId="7FA3AA52" w:rsidR="0026374E" w:rsidRPr="00E92240" w:rsidRDefault="0026374E" w:rsidP="00C75357">
      <w:pPr>
        <w:pStyle w:val="Paragraphedeliste"/>
        <w:widowControl w:val="0"/>
        <w:ind w:left="709" w:right="54"/>
        <w:jc w:val="both"/>
        <w:rPr>
          <w:rFonts w:ascii="Calibri" w:hAnsi="Calibri" w:cs="Calibri"/>
          <w:sz w:val="22"/>
          <w:szCs w:val="22"/>
          <w:lang w:val="fr-BE"/>
        </w:rPr>
      </w:pPr>
      <w:r w:rsidRPr="00E92240">
        <w:rPr>
          <w:rFonts w:ascii="Calibri" w:hAnsi="Calibri" w:cs="Calibri"/>
          <w:sz w:val="22"/>
          <w:szCs w:val="22"/>
          <w:lang w:val="fr-BE"/>
        </w:rPr>
        <w:t>L’article I.4-73 précise que le conseiller en prévention – médecin du travail démarre un trajet de réintégration à la demande :</w:t>
      </w:r>
    </w:p>
    <w:p w14:paraId="5F243E2C" w14:textId="77777777" w:rsidR="00B97563" w:rsidRPr="00E92240" w:rsidRDefault="0026374E" w:rsidP="0058595D">
      <w:pPr>
        <w:pStyle w:val="Paragraphedeliste"/>
        <w:widowControl w:val="0"/>
        <w:numPr>
          <w:ilvl w:val="0"/>
          <w:numId w:val="24"/>
        </w:numPr>
        <w:ind w:right="54"/>
        <w:jc w:val="both"/>
        <w:rPr>
          <w:rFonts w:ascii="Calibri" w:hAnsi="Calibri" w:cs="Calibri"/>
          <w:sz w:val="22"/>
          <w:szCs w:val="22"/>
          <w:lang w:val="fr-BE"/>
        </w:rPr>
      </w:pPr>
      <w:r w:rsidRPr="00E92240">
        <w:rPr>
          <w:rFonts w:ascii="Calibri" w:hAnsi="Calibri" w:cs="Calibri"/>
          <w:sz w:val="22"/>
          <w:szCs w:val="22"/>
          <w:lang w:val="fr-BE"/>
        </w:rPr>
        <w:t>du travailleur pendant la période de son incapacité de travail (ou de son médecin traitant si le travailleur y consent) ;</w:t>
      </w:r>
    </w:p>
    <w:p w14:paraId="3FEB6549" w14:textId="40AC0A76" w:rsidR="00CB1219" w:rsidRPr="00E92240" w:rsidRDefault="0026374E" w:rsidP="0058595D">
      <w:pPr>
        <w:pStyle w:val="Paragraphedeliste"/>
        <w:widowControl w:val="0"/>
        <w:numPr>
          <w:ilvl w:val="0"/>
          <w:numId w:val="24"/>
        </w:numPr>
        <w:ind w:right="54"/>
        <w:jc w:val="both"/>
        <w:rPr>
          <w:rFonts w:ascii="Calibri" w:hAnsi="Calibri" w:cs="Calibri"/>
          <w:sz w:val="20"/>
          <w:szCs w:val="20"/>
          <w:lang w:val="fr-BE"/>
        </w:rPr>
      </w:pPr>
      <w:r w:rsidRPr="00E92240">
        <w:rPr>
          <w:rFonts w:ascii="Calibri" w:hAnsi="Calibri" w:cs="Calibri"/>
          <w:sz w:val="22"/>
          <w:szCs w:val="20"/>
          <w:lang w:val="fr-BE"/>
        </w:rPr>
        <w:t>de l'employeur, au plus tôt après</w:t>
      </w:r>
      <w:r w:rsidR="00CB1219" w:rsidRPr="00E92240">
        <w:rPr>
          <w:rFonts w:ascii="Calibri" w:hAnsi="Calibri" w:cs="Calibri"/>
          <w:sz w:val="22"/>
          <w:szCs w:val="20"/>
          <w:lang w:val="fr-BE"/>
        </w:rPr>
        <w:t xml:space="preserve"> une période ininterrompue de 3 mois d'incapacité de travail du travailleur, ou à partir du moment où le travailleur lui remet une attestation de son médecin traitant dont il ressort une incapacité définitive à effectuer le travail convenu.</w:t>
      </w:r>
    </w:p>
    <w:p w14:paraId="77BACD10" w14:textId="1F9A35DA" w:rsidR="0026374E" w:rsidRPr="00E92240" w:rsidRDefault="0026374E" w:rsidP="00CB1219">
      <w:pPr>
        <w:pStyle w:val="Paragraphedeliste"/>
        <w:widowControl w:val="0"/>
        <w:ind w:left="1429" w:right="54"/>
        <w:jc w:val="both"/>
        <w:rPr>
          <w:rFonts w:ascii="Calibri" w:hAnsi="Calibri" w:cs="Calibri"/>
          <w:sz w:val="20"/>
          <w:szCs w:val="20"/>
          <w:lang w:val="fr-BE"/>
        </w:rPr>
      </w:pPr>
    </w:p>
    <w:p w14:paraId="618AC189" w14:textId="77777777" w:rsidR="00352391" w:rsidRDefault="00352391" w:rsidP="00AA444B">
      <w:pPr>
        <w:widowControl w:val="0"/>
        <w:ind w:left="720" w:right="54"/>
        <w:jc w:val="both"/>
        <w:rPr>
          <w:rFonts w:ascii="Calibri" w:hAnsi="Calibri" w:cs="Calibri"/>
          <w:szCs w:val="20"/>
          <w:lang w:val="fr-BE"/>
        </w:rPr>
      </w:pPr>
    </w:p>
    <w:p w14:paraId="73D62D46" w14:textId="77777777" w:rsidR="00352391" w:rsidRDefault="00352391" w:rsidP="00AA444B">
      <w:pPr>
        <w:widowControl w:val="0"/>
        <w:ind w:left="720" w:right="54"/>
        <w:jc w:val="both"/>
        <w:rPr>
          <w:rFonts w:ascii="Calibri" w:hAnsi="Calibri" w:cs="Calibri"/>
          <w:szCs w:val="20"/>
          <w:lang w:val="fr-BE"/>
        </w:rPr>
      </w:pPr>
    </w:p>
    <w:p w14:paraId="15DCE852" w14:textId="77777777" w:rsidR="00352391" w:rsidRDefault="00352391" w:rsidP="00AA444B">
      <w:pPr>
        <w:widowControl w:val="0"/>
        <w:ind w:left="720" w:right="54"/>
        <w:jc w:val="both"/>
        <w:rPr>
          <w:rFonts w:ascii="Calibri" w:hAnsi="Calibri" w:cs="Calibri"/>
          <w:szCs w:val="20"/>
          <w:lang w:val="fr-BE"/>
        </w:rPr>
      </w:pPr>
    </w:p>
    <w:p w14:paraId="04EB76ED" w14:textId="77777777" w:rsidR="00352391" w:rsidRDefault="00352391" w:rsidP="00AA444B">
      <w:pPr>
        <w:widowControl w:val="0"/>
        <w:ind w:left="720" w:right="54"/>
        <w:jc w:val="both"/>
        <w:rPr>
          <w:rFonts w:ascii="Calibri" w:hAnsi="Calibri" w:cs="Calibri"/>
          <w:szCs w:val="20"/>
          <w:lang w:val="fr-BE"/>
        </w:rPr>
      </w:pPr>
    </w:p>
    <w:p w14:paraId="2619AEB8" w14:textId="56C955BF" w:rsidR="00AA444B" w:rsidRPr="00E92240" w:rsidRDefault="00A0139B" w:rsidP="00AA444B">
      <w:pPr>
        <w:widowControl w:val="0"/>
        <w:ind w:left="720" w:right="54"/>
        <w:jc w:val="both"/>
        <w:rPr>
          <w:rFonts w:ascii="Calibri" w:hAnsi="Calibri" w:cs="Calibri"/>
          <w:szCs w:val="20"/>
          <w:lang w:val="fr-BE"/>
        </w:rPr>
      </w:pPr>
      <w:r>
        <w:rPr>
          <w:rFonts w:ascii="Calibri" w:hAnsi="Calibri" w:cs="Calibri"/>
          <w:szCs w:val="20"/>
          <w:lang w:val="fr-BE"/>
        </w:rPr>
        <w:t>À</w:t>
      </w:r>
      <w:r w:rsidR="00154AB6" w:rsidRPr="00E92240">
        <w:rPr>
          <w:rFonts w:ascii="Calibri" w:hAnsi="Calibri" w:cs="Calibri"/>
          <w:szCs w:val="20"/>
          <w:lang w:val="fr-BE"/>
        </w:rPr>
        <w:t xml:space="preserve"> l’issue de l’examen de réintégration,</w:t>
      </w:r>
      <w:r w:rsidR="00AA444B" w:rsidRPr="00E92240">
        <w:rPr>
          <w:rFonts w:ascii="Calibri" w:hAnsi="Calibri" w:cs="Calibri"/>
          <w:szCs w:val="20"/>
          <w:lang w:val="fr-BE"/>
        </w:rPr>
        <w:t xml:space="preserve"> le conseiller en prévention-médecin du travail prend, aussi vite que possible, une des décisions suivantes qu'il mentionne sur le formulaire d'évaluation de réintégration:</w:t>
      </w:r>
    </w:p>
    <w:p w14:paraId="5A51FA43" w14:textId="77777777" w:rsidR="00AA444B" w:rsidRPr="00E92240" w:rsidRDefault="00AA444B" w:rsidP="0058595D">
      <w:pPr>
        <w:pStyle w:val="Paragraphedeliste"/>
        <w:widowControl w:val="0"/>
        <w:numPr>
          <w:ilvl w:val="1"/>
          <w:numId w:val="25"/>
        </w:numPr>
        <w:ind w:right="54"/>
        <w:jc w:val="both"/>
        <w:rPr>
          <w:rFonts w:ascii="Calibri" w:hAnsi="Calibri" w:cs="Calibri"/>
          <w:sz w:val="22"/>
          <w:szCs w:val="18"/>
          <w:lang w:val="fr-BE"/>
        </w:rPr>
      </w:pPr>
      <w:r w:rsidRPr="00E92240">
        <w:rPr>
          <w:rFonts w:ascii="Calibri" w:hAnsi="Calibri" w:cs="Calibri"/>
          <w:sz w:val="22"/>
          <w:szCs w:val="18"/>
          <w:lang w:val="fr-BE"/>
        </w:rPr>
        <w:t>DECISION A, qui comprend les éléments suivants:</w:t>
      </w:r>
    </w:p>
    <w:p w14:paraId="52DD5E53" w14:textId="0C411A81" w:rsidR="00AA444B" w:rsidRPr="00E92240" w:rsidRDefault="00AA444B" w:rsidP="00882B8B">
      <w:pPr>
        <w:widowControl w:val="0"/>
        <w:ind w:left="1701" w:right="54"/>
        <w:jc w:val="both"/>
        <w:rPr>
          <w:rFonts w:ascii="Calibri" w:hAnsi="Calibri" w:cs="Calibri"/>
          <w:szCs w:val="20"/>
          <w:lang w:val="fr-BE"/>
        </w:rPr>
      </w:pPr>
      <w:r w:rsidRPr="00E92240">
        <w:rPr>
          <w:rFonts w:ascii="Calibri" w:hAnsi="Calibri" w:cs="Calibri"/>
          <w:szCs w:val="20"/>
          <w:lang w:val="fr-BE"/>
        </w:rPr>
        <w:t>1°</w:t>
      </w:r>
      <w:r w:rsidR="00882B8B" w:rsidRPr="00E92240">
        <w:rPr>
          <w:rFonts w:ascii="Calibri" w:hAnsi="Calibri" w:cs="Calibri"/>
          <w:b/>
          <w:bCs/>
          <w:szCs w:val="20"/>
          <w:lang w:val="fr-BE"/>
        </w:rPr>
        <w:t xml:space="preserve"> </w:t>
      </w:r>
      <w:r w:rsidRPr="00E92240">
        <w:rPr>
          <w:rFonts w:ascii="Calibri" w:hAnsi="Calibri" w:cs="Calibri"/>
          <w:szCs w:val="20"/>
          <w:lang w:val="fr-BE"/>
        </w:rPr>
        <w:t>la constatation que le travailleur pourra, à terme, reprendre le travail convenu, le cas échéant avec une adaptation du poste de travail, et qu'il peut entretemps effectuer un travail adapté ou un autre travail;</w:t>
      </w:r>
    </w:p>
    <w:p w14:paraId="54EBAF41" w14:textId="324BF611" w:rsidR="00AA444B" w:rsidRPr="00E92240" w:rsidRDefault="00AA444B" w:rsidP="00882B8B">
      <w:pPr>
        <w:widowControl w:val="0"/>
        <w:ind w:left="1701" w:right="54"/>
        <w:jc w:val="both"/>
        <w:rPr>
          <w:rFonts w:ascii="Calibri" w:hAnsi="Calibri" w:cs="Calibri"/>
          <w:szCs w:val="20"/>
          <w:lang w:val="fr-BE"/>
        </w:rPr>
      </w:pPr>
      <w:r w:rsidRPr="00E92240">
        <w:rPr>
          <w:rFonts w:ascii="Calibri" w:hAnsi="Calibri" w:cs="Calibri"/>
          <w:szCs w:val="20"/>
          <w:lang w:val="fr-BE"/>
        </w:rPr>
        <w:t>2°</w:t>
      </w:r>
      <w:r w:rsidR="00882B8B" w:rsidRPr="00E92240">
        <w:rPr>
          <w:rFonts w:ascii="Calibri" w:hAnsi="Calibri" w:cs="Calibri"/>
          <w:b/>
          <w:bCs/>
          <w:szCs w:val="20"/>
          <w:lang w:val="fr-BE"/>
        </w:rPr>
        <w:t xml:space="preserve"> </w:t>
      </w:r>
      <w:r w:rsidRPr="00E92240">
        <w:rPr>
          <w:rFonts w:ascii="Calibri" w:hAnsi="Calibri" w:cs="Calibri"/>
          <w:szCs w:val="20"/>
          <w:lang w:val="fr-BE"/>
        </w:rPr>
        <w:t xml:space="preserve">la description des conditions et modalités auxquelles le travail adapté ou l'autre travail, et éventuellement le poste de travail, </w:t>
      </w:r>
      <w:proofErr w:type="spellStart"/>
      <w:r w:rsidRPr="00E92240">
        <w:rPr>
          <w:rFonts w:ascii="Calibri" w:hAnsi="Calibri" w:cs="Calibri"/>
          <w:szCs w:val="20"/>
          <w:lang w:val="fr-BE"/>
        </w:rPr>
        <w:t>doi</w:t>
      </w:r>
      <w:proofErr w:type="spellEnd"/>
      <w:r w:rsidRPr="00E92240">
        <w:rPr>
          <w:rFonts w:ascii="Calibri" w:hAnsi="Calibri" w:cs="Calibri"/>
          <w:szCs w:val="20"/>
          <w:lang w:val="fr-BE"/>
        </w:rPr>
        <w:t>(</w:t>
      </w:r>
      <w:proofErr w:type="spellStart"/>
      <w:r w:rsidRPr="00E92240">
        <w:rPr>
          <w:rFonts w:ascii="Calibri" w:hAnsi="Calibri" w:cs="Calibri"/>
          <w:szCs w:val="20"/>
          <w:lang w:val="fr-BE"/>
        </w:rPr>
        <w:t>ven</w:t>
      </w:r>
      <w:proofErr w:type="spellEnd"/>
      <w:r w:rsidRPr="00E92240">
        <w:rPr>
          <w:rFonts w:ascii="Calibri" w:hAnsi="Calibri" w:cs="Calibri"/>
          <w:szCs w:val="20"/>
          <w:lang w:val="fr-BE"/>
        </w:rPr>
        <w:t>)t répondre entretemps sur base de l'état de santé actuel et le potentiel du travailleur;</w:t>
      </w:r>
    </w:p>
    <w:p w14:paraId="0C7DA47C" w14:textId="322F2321" w:rsidR="00AA444B" w:rsidRPr="00352391" w:rsidRDefault="00AA444B" w:rsidP="0058595D">
      <w:pPr>
        <w:pStyle w:val="Paragraphedeliste"/>
        <w:widowControl w:val="0"/>
        <w:numPr>
          <w:ilvl w:val="1"/>
          <w:numId w:val="25"/>
        </w:numPr>
        <w:ind w:right="54"/>
        <w:jc w:val="both"/>
        <w:rPr>
          <w:rFonts w:ascii="Calibri" w:hAnsi="Calibri" w:cs="Calibri"/>
          <w:b/>
          <w:bCs/>
          <w:sz w:val="22"/>
          <w:szCs w:val="18"/>
          <w:lang w:val="fr-BE"/>
        </w:rPr>
      </w:pPr>
      <w:r w:rsidRPr="00352391">
        <w:rPr>
          <w:rFonts w:ascii="Calibri" w:hAnsi="Calibri" w:cs="Calibri"/>
          <w:sz w:val="22"/>
          <w:szCs w:val="18"/>
          <w:lang w:val="fr-BE"/>
        </w:rPr>
        <w:t>DECISION B, qui comprend les éléments suivants:</w:t>
      </w:r>
    </w:p>
    <w:p w14:paraId="0A51AB0A" w14:textId="52F3CC2B" w:rsidR="00AA444B" w:rsidRPr="00E92240" w:rsidRDefault="00AA444B" w:rsidP="00882B8B">
      <w:pPr>
        <w:widowControl w:val="0"/>
        <w:ind w:left="1701" w:right="54"/>
        <w:jc w:val="both"/>
        <w:rPr>
          <w:rFonts w:ascii="Calibri" w:hAnsi="Calibri" w:cs="Calibri"/>
          <w:szCs w:val="20"/>
          <w:lang w:val="fr-BE"/>
        </w:rPr>
      </w:pPr>
      <w:r w:rsidRPr="00E92240">
        <w:rPr>
          <w:rFonts w:ascii="Calibri" w:hAnsi="Calibri" w:cs="Calibri"/>
          <w:szCs w:val="20"/>
          <w:lang w:val="fr-BE"/>
        </w:rPr>
        <w:t>1°</w:t>
      </w:r>
      <w:r w:rsidR="00882B8B" w:rsidRPr="00E92240">
        <w:rPr>
          <w:rFonts w:ascii="Calibri" w:hAnsi="Calibri" w:cs="Calibri"/>
          <w:b/>
          <w:bCs/>
          <w:szCs w:val="20"/>
          <w:lang w:val="fr-BE"/>
        </w:rPr>
        <w:t xml:space="preserve"> </w:t>
      </w:r>
      <w:r w:rsidRPr="00E92240">
        <w:rPr>
          <w:rFonts w:ascii="Calibri" w:hAnsi="Calibri" w:cs="Calibri"/>
          <w:szCs w:val="20"/>
          <w:lang w:val="fr-BE"/>
        </w:rPr>
        <w:t>la constatation que le travailleur est définitivement inapte à effectuer le travail convenu, mais qu'il peut effectuer un travail adapté ou un autre travail. Il inclut la justification médicale relative à cette constatation dans le dossier de santé du travailleur;</w:t>
      </w:r>
    </w:p>
    <w:p w14:paraId="071277DD" w14:textId="52B0566F" w:rsidR="00AA444B" w:rsidRPr="00E92240" w:rsidRDefault="00AA444B" w:rsidP="00882B8B">
      <w:pPr>
        <w:widowControl w:val="0"/>
        <w:ind w:left="1701" w:right="54"/>
        <w:jc w:val="both"/>
        <w:rPr>
          <w:rFonts w:ascii="Calibri" w:hAnsi="Calibri" w:cs="Calibri"/>
          <w:szCs w:val="20"/>
          <w:lang w:val="fr-BE"/>
        </w:rPr>
      </w:pPr>
      <w:r w:rsidRPr="00E92240">
        <w:rPr>
          <w:rFonts w:ascii="Calibri" w:hAnsi="Calibri" w:cs="Calibri"/>
          <w:szCs w:val="20"/>
          <w:lang w:val="fr-BE"/>
        </w:rPr>
        <w:t>2°</w:t>
      </w:r>
      <w:r w:rsidR="00882B8B" w:rsidRPr="00E92240">
        <w:rPr>
          <w:rFonts w:ascii="Calibri" w:hAnsi="Calibri" w:cs="Calibri"/>
          <w:b/>
          <w:bCs/>
          <w:szCs w:val="20"/>
          <w:lang w:val="fr-BE"/>
        </w:rPr>
        <w:t xml:space="preserve"> </w:t>
      </w:r>
      <w:r w:rsidRPr="00E92240">
        <w:rPr>
          <w:rFonts w:ascii="Calibri" w:hAnsi="Calibri" w:cs="Calibri"/>
          <w:szCs w:val="20"/>
          <w:lang w:val="fr-BE"/>
        </w:rPr>
        <w:t xml:space="preserve">la description des conditions et modalités auxquelles le travail adapté ou autre travail, et éventuellement le poste de travail, </w:t>
      </w:r>
      <w:proofErr w:type="spellStart"/>
      <w:r w:rsidRPr="00E92240">
        <w:rPr>
          <w:rFonts w:ascii="Calibri" w:hAnsi="Calibri" w:cs="Calibri"/>
          <w:szCs w:val="20"/>
          <w:lang w:val="fr-BE"/>
        </w:rPr>
        <w:t>doi</w:t>
      </w:r>
      <w:proofErr w:type="spellEnd"/>
      <w:r w:rsidRPr="00E92240">
        <w:rPr>
          <w:rFonts w:ascii="Calibri" w:hAnsi="Calibri" w:cs="Calibri"/>
          <w:szCs w:val="20"/>
          <w:lang w:val="fr-BE"/>
        </w:rPr>
        <w:t>(</w:t>
      </w:r>
      <w:proofErr w:type="spellStart"/>
      <w:r w:rsidRPr="00E92240">
        <w:rPr>
          <w:rFonts w:ascii="Calibri" w:hAnsi="Calibri" w:cs="Calibri"/>
          <w:szCs w:val="20"/>
          <w:lang w:val="fr-BE"/>
        </w:rPr>
        <w:t>ven</w:t>
      </w:r>
      <w:proofErr w:type="spellEnd"/>
      <w:r w:rsidRPr="00E92240">
        <w:rPr>
          <w:rFonts w:ascii="Calibri" w:hAnsi="Calibri" w:cs="Calibri"/>
          <w:szCs w:val="20"/>
          <w:lang w:val="fr-BE"/>
        </w:rPr>
        <w:t>)t répondre sur base de l'état de santé actuel et du potentiel du travailleur.</w:t>
      </w:r>
    </w:p>
    <w:p w14:paraId="3E9CF89E" w14:textId="77777777" w:rsidR="00AA444B" w:rsidRPr="00352391" w:rsidRDefault="00AA444B" w:rsidP="0058595D">
      <w:pPr>
        <w:pStyle w:val="Paragraphedeliste"/>
        <w:widowControl w:val="0"/>
        <w:numPr>
          <w:ilvl w:val="0"/>
          <w:numId w:val="15"/>
        </w:numPr>
        <w:ind w:left="1418" w:right="54"/>
        <w:jc w:val="both"/>
        <w:rPr>
          <w:rFonts w:ascii="Calibri" w:hAnsi="Calibri" w:cs="Calibri"/>
          <w:sz w:val="22"/>
          <w:szCs w:val="18"/>
          <w:lang w:val="fr-BE"/>
        </w:rPr>
      </w:pPr>
      <w:r w:rsidRPr="00352391">
        <w:rPr>
          <w:rFonts w:ascii="Calibri" w:hAnsi="Calibri" w:cs="Calibri"/>
          <w:sz w:val="22"/>
          <w:szCs w:val="18"/>
          <w:lang w:val="fr-BE"/>
        </w:rPr>
        <w:t>DECISION C, qui comprend les éléments suivants:</w:t>
      </w:r>
    </w:p>
    <w:p w14:paraId="77E3F705" w14:textId="209A3C6B" w:rsidR="00AA444B" w:rsidRPr="00E92240" w:rsidRDefault="00AA444B" w:rsidP="00882B8B">
      <w:pPr>
        <w:widowControl w:val="0"/>
        <w:ind w:left="1701" w:right="54"/>
        <w:jc w:val="both"/>
        <w:rPr>
          <w:rFonts w:ascii="Calibri" w:hAnsi="Calibri" w:cs="Calibri"/>
          <w:b/>
          <w:bCs/>
          <w:szCs w:val="20"/>
          <w:lang w:val="fr-BE"/>
        </w:rPr>
      </w:pPr>
      <w:r w:rsidRPr="00E92240">
        <w:rPr>
          <w:rFonts w:ascii="Calibri" w:hAnsi="Calibri" w:cs="Calibri"/>
          <w:szCs w:val="20"/>
          <w:lang w:val="fr-BE"/>
        </w:rPr>
        <w:t>1°la constatation que, pour des raisons médicales, il n'est (pour le moment) pas possible de procéder à une évaluation de la réintégration, notamment parce qu'il n'est pas encore clair si le travailleur est temporairement ou définitivement inapte au travail convenu, ou parce que le travailleur doit encore subir un traitement avant de reprendre le travail;</w:t>
      </w:r>
    </w:p>
    <w:p w14:paraId="2EED62B5" w14:textId="62D7E12F" w:rsidR="00AA444B" w:rsidRPr="00E92240" w:rsidRDefault="00AA444B" w:rsidP="00882B8B">
      <w:pPr>
        <w:widowControl w:val="0"/>
        <w:ind w:left="1701" w:right="54"/>
        <w:jc w:val="both"/>
        <w:rPr>
          <w:rFonts w:ascii="Calibri" w:hAnsi="Calibri" w:cs="Calibri"/>
          <w:szCs w:val="20"/>
          <w:lang w:val="fr-BE"/>
        </w:rPr>
      </w:pPr>
      <w:r w:rsidRPr="00E92240">
        <w:rPr>
          <w:rFonts w:ascii="Calibri" w:hAnsi="Calibri" w:cs="Calibri"/>
          <w:szCs w:val="20"/>
          <w:lang w:val="fr-BE"/>
        </w:rPr>
        <w:t>2°la notification que le trajet de réintégration est terminé, et peut être relancé au plus tôt 3 mois après cette décision, sauf si le conseiller en prévention-médecin du travail a de bonnes raisons de dévier de ce délai.</w:t>
      </w:r>
    </w:p>
    <w:p w14:paraId="458D45C6" w14:textId="42507FFE" w:rsidR="00832FD8" w:rsidRPr="00E92240" w:rsidRDefault="00832FD8" w:rsidP="00D21EE7">
      <w:pPr>
        <w:widowControl w:val="0"/>
        <w:ind w:left="720" w:right="54"/>
        <w:jc w:val="both"/>
        <w:rPr>
          <w:rFonts w:ascii="Calibri" w:hAnsi="Calibri" w:cs="Calibri"/>
          <w:szCs w:val="20"/>
          <w:lang w:val="fr-BE"/>
        </w:rPr>
      </w:pPr>
    </w:p>
    <w:p w14:paraId="02FB2C7A" w14:textId="3BC24035" w:rsidR="00154AB6" w:rsidRPr="00E92240" w:rsidRDefault="00343355" w:rsidP="00D21EE7">
      <w:pPr>
        <w:widowControl w:val="0"/>
        <w:ind w:left="720" w:right="54"/>
        <w:jc w:val="both"/>
        <w:rPr>
          <w:rFonts w:ascii="Calibri" w:hAnsi="Calibri" w:cs="Calibri"/>
          <w:szCs w:val="20"/>
          <w:lang w:val="fr-BE"/>
        </w:rPr>
      </w:pPr>
      <w:r w:rsidRPr="00E92240">
        <w:rPr>
          <w:rFonts w:ascii="Calibri" w:hAnsi="Calibri" w:cs="Calibri"/>
          <w:szCs w:val="20"/>
          <w:lang w:val="fr-BE"/>
        </w:rPr>
        <w:t>L’article I.4-74 précise que « </w:t>
      </w:r>
      <w:r w:rsidR="004E64CB" w:rsidRPr="00E92240">
        <w:rPr>
          <w:rFonts w:ascii="Calibri" w:hAnsi="Calibri" w:cs="Calibri"/>
          <w:i/>
          <w:iCs/>
          <w:szCs w:val="20"/>
          <w:lang w:val="fr-BE"/>
        </w:rPr>
        <w:t>L’employeur examine les possibilités concrètes de travail adapté ou d’autre travail et/ou d’adaptations du poste de travail, en tenant compte, dans la mesure du possible, des conditions et modalités déterminées par le conseiller en prévention-médecin du travail, du cadre collectif sur la réintégration visé à l’article I.4-79 et, le cas échéant, du droit à un aménagement raisonnable pour les personnes handicapées, et élabore ensuite, en concertation avec le travailleur, le conseiller en prévention-médecin du travail et, le cas échéant, les autres personnes pouvant contribuer à la réussite de la réintégration visées à l’article I.4-73, § 3, 3° et 4°, un plan de réintégration adapté à l’état de santé et au potentiel du travailleu</w:t>
      </w:r>
      <w:r w:rsidR="007F1ADB" w:rsidRPr="00E92240">
        <w:rPr>
          <w:rFonts w:ascii="Calibri" w:hAnsi="Calibri" w:cs="Calibri"/>
          <w:i/>
          <w:iCs/>
          <w:szCs w:val="20"/>
          <w:lang w:val="fr-BE"/>
        </w:rPr>
        <w:t xml:space="preserve">r » </w:t>
      </w:r>
      <w:r w:rsidR="007F1ADB" w:rsidRPr="00E92240">
        <w:rPr>
          <w:rFonts w:ascii="Calibri" w:hAnsi="Calibri" w:cs="Calibri"/>
          <w:szCs w:val="20"/>
          <w:lang w:val="fr-BE"/>
        </w:rPr>
        <w:t>dès réception de l’évaluation de réintégration.</w:t>
      </w:r>
    </w:p>
    <w:p w14:paraId="6E8AEAAC" w14:textId="77777777" w:rsidR="00B23435" w:rsidRPr="00E92240" w:rsidRDefault="00B23435" w:rsidP="00D21EE7">
      <w:pPr>
        <w:widowControl w:val="0"/>
        <w:ind w:left="720" w:right="54"/>
        <w:jc w:val="both"/>
        <w:rPr>
          <w:rFonts w:ascii="Calibri" w:hAnsi="Calibri" w:cs="Calibri"/>
          <w:szCs w:val="20"/>
          <w:lang w:val="fr-BE"/>
        </w:rPr>
      </w:pPr>
    </w:p>
    <w:p w14:paraId="273033CF" w14:textId="0098393E" w:rsidR="00B23435" w:rsidRPr="00E92240" w:rsidRDefault="000B7193" w:rsidP="00D21EE7">
      <w:pPr>
        <w:widowControl w:val="0"/>
        <w:ind w:left="720" w:right="54"/>
        <w:jc w:val="both"/>
        <w:rPr>
          <w:rFonts w:ascii="Calibri" w:hAnsi="Calibri" w:cs="Calibri"/>
          <w:i/>
          <w:iCs/>
          <w:szCs w:val="20"/>
          <w:lang w:val="fr-BE"/>
        </w:rPr>
      </w:pPr>
      <w:r w:rsidRPr="00E92240">
        <w:rPr>
          <w:rFonts w:ascii="Calibri" w:hAnsi="Calibri" w:cs="Calibri"/>
          <w:szCs w:val="20"/>
          <w:lang w:val="fr-BE"/>
        </w:rPr>
        <w:t>En vertu de l’article I.4-74 §4, un employeur qui, après la concertation</w:t>
      </w:r>
      <w:r w:rsidR="0095507C" w:rsidRPr="00E92240">
        <w:rPr>
          <w:rFonts w:ascii="Calibri" w:hAnsi="Calibri" w:cs="Calibri"/>
          <w:szCs w:val="20"/>
          <w:lang w:val="fr-BE"/>
        </w:rPr>
        <w:t xml:space="preserve"> et l'examen des possibilités concrètes de travail adapté ou d'autre travail et d'adaptions du poste de travail visés au § 1</w:t>
      </w:r>
      <w:r w:rsidR="0095507C" w:rsidRPr="00E92240">
        <w:rPr>
          <w:rFonts w:ascii="Calibri" w:hAnsi="Calibri" w:cs="Calibri"/>
          <w:szCs w:val="20"/>
          <w:vertAlign w:val="superscript"/>
          <w:lang w:val="fr-BE"/>
        </w:rPr>
        <w:t>er</w:t>
      </w:r>
      <w:r w:rsidRPr="00E92240">
        <w:rPr>
          <w:rFonts w:ascii="Calibri" w:hAnsi="Calibri" w:cs="Calibri"/>
          <w:szCs w:val="20"/>
          <w:lang w:val="fr-BE"/>
        </w:rPr>
        <w:t>, n'établit pas de plan de réintégration </w:t>
      </w:r>
      <w:r w:rsidR="0095507C" w:rsidRPr="00E92240">
        <w:rPr>
          <w:rFonts w:ascii="Calibri" w:hAnsi="Calibri" w:cs="Calibri"/>
          <w:szCs w:val="20"/>
          <w:lang w:val="fr-BE"/>
        </w:rPr>
        <w:t xml:space="preserve">, </w:t>
      </w:r>
      <w:r w:rsidR="00322275" w:rsidRPr="00E92240">
        <w:rPr>
          <w:rFonts w:ascii="Calibri" w:hAnsi="Calibri" w:cs="Calibri"/>
          <w:szCs w:val="20"/>
          <w:lang w:val="fr-BE"/>
        </w:rPr>
        <w:t>« </w:t>
      </w:r>
      <w:r w:rsidR="0095507C" w:rsidRPr="00E92240">
        <w:rPr>
          <w:rFonts w:ascii="Calibri" w:hAnsi="Calibri" w:cs="Calibri"/>
          <w:i/>
          <w:iCs/>
          <w:szCs w:val="20"/>
          <w:lang w:val="fr-BE"/>
        </w:rPr>
        <w:t xml:space="preserve">établit un </w:t>
      </w:r>
      <w:r w:rsidR="0095507C" w:rsidRPr="00E92240">
        <w:rPr>
          <w:rFonts w:ascii="Calibri" w:hAnsi="Calibri" w:cs="Calibri"/>
          <w:i/>
          <w:iCs/>
          <w:szCs w:val="20"/>
          <w:u w:val="single"/>
          <w:lang w:val="fr-BE"/>
        </w:rPr>
        <w:t>rapport motivé</w:t>
      </w:r>
      <w:r w:rsidR="00322275" w:rsidRPr="00352391">
        <w:rPr>
          <w:rStyle w:val="Appelnotedebasdep"/>
          <w:rFonts w:ascii="Calibri" w:hAnsi="Calibri"/>
          <w:i/>
          <w:iCs/>
          <w:szCs w:val="20"/>
          <w:lang w:val="fr-BE"/>
        </w:rPr>
        <w:footnoteReference w:id="22"/>
      </w:r>
      <w:r w:rsidR="00352391" w:rsidRPr="00352391">
        <w:rPr>
          <w:rFonts w:ascii="Calibri" w:hAnsi="Calibri" w:cs="Calibri"/>
          <w:i/>
          <w:iCs/>
          <w:szCs w:val="20"/>
          <w:lang w:val="fr-BE"/>
        </w:rPr>
        <w:t xml:space="preserve"> </w:t>
      </w:r>
      <w:r w:rsidR="0095507C" w:rsidRPr="00E92240">
        <w:rPr>
          <w:rFonts w:ascii="Calibri" w:hAnsi="Calibri" w:cs="Calibri"/>
          <w:i/>
          <w:iCs/>
          <w:szCs w:val="20"/>
          <w:lang w:val="fr-BE"/>
        </w:rPr>
        <w:t>dans lequel il explique pourquoi cela est techniquement ou objectivement impossible, ou que cela ne peut être exigé pour des motifs dûment justifiés, et montrant que les possibilités d'adaptation du poste de travail et/ou de travail adapté ou d'autre travail ont été sérieusement considérées.</w:t>
      </w:r>
      <w:r w:rsidR="009B7FAE" w:rsidRPr="00E92240">
        <w:rPr>
          <w:rFonts w:ascii="Calibri" w:hAnsi="Calibri" w:cs="Calibri"/>
          <w:i/>
          <w:iCs/>
          <w:szCs w:val="20"/>
          <w:lang w:val="fr-BE"/>
        </w:rPr>
        <w:t xml:space="preserve"> </w:t>
      </w:r>
      <w:r w:rsidR="009B7FAE" w:rsidRPr="00E92240">
        <w:rPr>
          <w:rFonts w:ascii="Calibri" w:hAnsi="Calibri" w:cs="Calibri"/>
          <w:szCs w:val="20"/>
          <w:lang w:val="fr-BE"/>
        </w:rPr>
        <w:t>(…)</w:t>
      </w:r>
      <w:r w:rsidR="009B7FAE" w:rsidRPr="00E92240">
        <w:rPr>
          <w:rFonts w:ascii="Calibri" w:hAnsi="Calibri" w:cs="Calibri"/>
          <w:i/>
          <w:iCs/>
          <w:szCs w:val="20"/>
          <w:lang w:val="fr-BE"/>
        </w:rPr>
        <w:t> »</w:t>
      </w:r>
      <w:r w:rsidR="0095507C" w:rsidRPr="00E92240">
        <w:rPr>
          <w:rFonts w:ascii="Calibri" w:hAnsi="Calibri" w:cs="Calibri"/>
          <w:i/>
          <w:iCs/>
          <w:szCs w:val="20"/>
          <w:lang w:val="fr-BE"/>
        </w:rPr>
        <w:t xml:space="preserve"> </w:t>
      </w:r>
    </w:p>
    <w:p w14:paraId="1B3C3077" w14:textId="77777777" w:rsidR="009B7FAE" w:rsidRPr="00E92240" w:rsidRDefault="009B7FAE" w:rsidP="00D21EE7">
      <w:pPr>
        <w:widowControl w:val="0"/>
        <w:ind w:left="720" w:right="54"/>
        <w:jc w:val="both"/>
        <w:rPr>
          <w:rFonts w:ascii="Calibri" w:hAnsi="Calibri" w:cs="Calibri"/>
          <w:szCs w:val="20"/>
          <w:lang w:val="fr-BE"/>
        </w:rPr>
      </w:pPr>
    </w:p>
    <w:p w14:paraId="2A344B91" w14:textId="58FA7AF5" w:rsidR="00DF6229" w:rsidRPr="00E92240" w:rsidRDefault="009B7FAE" w:rsidP="00D21EE7">
      <w:pPr>
        <w:widowControl w:val="0"/>
        <w:ind w:left="720" w:right="54"/>
        <w:jc w:val="both"/>
        <w:rPr>
          <w:rFonts w:ascii="Calibri" w:hAnsi="Calibri" w:cs="Calibri"/>
          <w:szCs w:val="20"/>
          <w:lang w:val="fr-BE"/>
        </w:rPr>
      </w:pPr>
      <w:r w:rsidRPr="00E92240">
        <w:rPr>
          <w:rFonts w:ascii="Calibri" w:hAnsi="Calibri" w:cs="Calibri"/>
          <w:szCs w:val="20"/>
          <w:lang w:val="fr-BE"/>
        </w:rPr>
        <w:t xml:space="preserve">L’employeur remet ce rapport au travailleur et au conseiller en prévention-médecin du travail dans </w:t>
      </w:r>
      <w:r w:rsidR="00354180" w:rsidRPr="00E92240">
        <w:rPr>
          <w:rFonts w:ascii="Calibri" w:hAnsi="Calibri" w:cs="Calibri"/>
          <w:szCs w:val="20"/>
          <w:lang w:val="fr-BE"/>
        </w:rPr>
        <w:t xml:space="preserve">un délai de maximum 63 jours calendrier à compter du lendemain du jour où il reçoit l'évaluation de réintégration </w:t>
      </w:r>
      <w:r w:rsidR="00DF6229" w:rsidRPr="00E92240">
        <w:rPr>
          <w:rFonts w:ascii="Calibri" w:hAnsi="Calibri" w:cs="Calibri"/>
          <w:szCs w:val="20"/>
          <w:lang w:val="fr-BE"/>
        </w:rPr>
        <w:t>dans l’hypothèse d’une décision d’inaptitude temporaire (décision A).</w:t>
      </w:r>
    </w:p>
    <w:p w14:paraId="09A0054E" w14:textId="77777777" w:rsidR="000D0DCF" w:rsidRPr="00E92240" w:rsidRDefault="000D0DCF" w:rsidP="00D21EE7">
      <w:pPr>
        <w:widowControl w:val="0"/>
        <w:ind w:left="720" w:right="54"/>
        <w:jc w:val="both"/>
        <w:rPr>
          <w:rFonts w:ascii="Calibri" w:hAnsi="Calibri" w:cs="Calibri"/>
          <w:szCs w:val="20"/>
          <w:lang w:val="fr-BE"/>
        </w:rPr>
      </w:pPr>
    </w:p>
    <w:p w14:paraId="35F4135F" w14:textId="77777777" w:rsidR="00352391" w:rsidRDefault="00352391" w:rsidP="00EE61E6">
      <w:pPr>
        <w:widowControl w:val="0"/>
        <w:ind w:right="54"/>
        <w:jc w:val="both"/>
        <w:rPr>
          <w:rFonts w:ascii="Calibri" w:hAnsi="Calibri" w:cs="Calibri"/>
          <w:b/>
          <w:bCs/>
          <w:szCs w:val="22"/>
          <w:lang w:val="fr-BE"/>
        </w:rPr>
      </w:pPr>
    </w:p>
    <w:p w14:paraId="32EDEDBE" w14:textId="77777777" w:rsidR="00352391" w:rsidRDefault="00352391" w:rsidP="00EE61E6">
      <w:pPr>
        <w:widowControl w:val="0"/>
        <w:ind w:right="54"/>
        <w:jc w:val="both"/>
        <w:rPr>
          <w:rFonts w:ascii="Calibri" w:hAnsi="Calibri" w:cs="Calibri"/>
          <w:b/>
          <w:bCs/>
          <w:szCs w:val="22"/>
          <w:lang w:val="fr-BE"/>
        </w:rPr>
      </w:pPr>
    </w:p>
    <w:p w14:paraId="10B22B27" w14:textId="77777777" w:rsidR="00352391" w:rsidRDefault="00352391" w:rsidP="00EE61E6">
      <w:pPr>
        <w:widowControl w:val="0"/>
        <w:ind w:right="54"/>
        <w:jc w:val="both"/>
        <w:rPr>
          <w:rFonts w:ascii="Calibri" w:hAnsi="Calibri" w:cs="Calibri"/>
          <w:b/>
          <w:bCs/>
          <w:szCs w:val="22"/>
          <w:lang w:val="fr-BE"/>
        </w:rPr>
      </w:pPr>
    </w:p>
    <w:p w14:paraId="3224740E" w14:textId="6CC65B87" w:rsidR="00EE61E6" w:rsidRPr="00E92240" w:rsidRDefault="009D5232" w:rsidP="00EE61E6">
      <w:pPr>
        <w:widowControl w:val="0"/>
        <w:ind w:right="54"/>
        <w:jc w:val="both"/>
        <w:rPr>
          <w:rFonts w:ascii="Calibri" w:hAnsi="Calibri" w:cs="Calibri"/>
          <w:b/>
          <w:bCs/>
          <w:szCs w:val="22"/>
          <w:lang w:val="fr-BE"/>
        </w:rPr>
      </w:pPr>
      <w:r w:rsidRPr="00E92240">
        <w:rPr>
          <w:rFonts w:ascii="Calibri" w:hAnsi="Calibri" w:cs="Calibri"/>
          <w:b/>
          <w:bCs/>
          <w:szCs w:val="22"/>
          <w:lang w:val="fr-BE"/>
        </w:rPr>
        <w:t>En l’espèce,</w:t>
      </w:r>
    </w:p>
    <w:p w14:paraId="7352F6A8" w14:textId="77777777" w:rsidR="00EA4B4B" w:rsidRPr="00E92240" w:rsidRDefault="00EA4B4B" w:rsidP="00EE61E6">
      <w:pPr>
        <w:widowControl w:val="0"/>
        <w:ind w:right="54"/>
        <w:jc w:val="both"/>
        <w:rPr>
          <w:rFonts w:ascii="Calibri" w:hAnsi="Calibri" w:cs="Calibri"/>
          <w:b/>
          <w:bCs/>
          <w:szCs w:val="22"/>
          <w:lang w:val="fr-BE"/>
        </w:rPr>
      </w:pPr>
    </w:p>
    <w:p w14:paraId="185344D4" w14:textId="59E6FE06" w:rsidR="00EA4B4B" w:rsidRPr="00E92240" w:rsidRDefault="00FD07D0" w:rsidP="001B45DF">
      <w:pPr>
        <w:widowControl w:val="0"/>
        <w:ind w:right="54"/>
        <w:jc w:val="both"/>
        <w:rPr>
          <w:rFonts w:ascii="Calibri" w:hAnsi="Calibri" w:cs="Calibri"/>
          <w:szCs w:val="22"/>
          <w:lang w:val="fr-BE"/>
        </w:rPr>
      </w:pPr>
      <w:r>
        <w:rPr>
          <w:rFonts w:ascii="Calibri" w:hAnsi="Calibri" w:cs="Calibri"/>
          <w:szCs w:val="22"/>
          <w:lang w:val="fr-BE"/>
        </w:rPr>
        <w:t>Au regard de ce qui précède, i</w:t>
      </w:r>
      <w:r w:rsidR="00D6149D" w:rsidRPr="00E92240">
        <w:rPr>
          <w:rFonts w:ascii="Calibri" w:hAnsi="Calibri" w:cs="Calibri"/>
          <w:szCs w:val="22"/>
          <w:lang w:val="fr-BE"/>
        </w:rPr>
        <w:t xml:space="preserve">l incombe à l’auditorat du travail qui exerce l’action prévue à l’article 138bis §2 du </w:t>
      </w:r>
      <w:r w:rsidR="00380C9B">
        <w:rPr>
          <w:rFonts w:ascii="Calibri" w:hAnsi="Calibri" w:cs="Calibri"/>
          <w:szCs w:val="22"/>
          <w:lang w:val="fr-BE"/>
        </w:rPr>
        <w:t>Code</w:t>
      </w:r>
      <w:r w:rsidR="00D6149D" w:rsidRPr="00E92240">
        <w:rPr>
          <w:rFonts w:ascii="Calibri" w:hAnsi="Calibri" w:cs="Calibri"/>
          <w:szCs w:val="22"/>
          <w:lang w:val="fr-BE"/>
        </w:rPr>
        <w:t xml:space="preserve"> Judiciaire, de rapporter la preuve de l’infraction dont il demande la constatation à la juridiction du travail, ce qui implique de déterminer la norme pénalement sanctionnée dont la transgression est invoquée, d’établir les éléments matériels de l’infraction, ainsi que l’élément moral qui se résume, en droit réglementaire, à la transgression commise librement et consciemment, et de procéder à l’imputation de l’infraction à un auteur. </w:t>
      </w:r>
    </w:p>
    <w:p w14:paraId="7CDDFD65" w14:textId="77777777" w:rsidR="00E61414" w:rsidRPr="00E92240" w:rsidRDefault="00E61414" w:rsidP="001B45DF">
      <w:pPr>
        <w:widowControl w:val="0"/>
        <w:ind w:right="54"/>
        <w:jc w:val="both"/>
        <w:rPr>
          <w:rFonts w:ascii="Calibri" w:hAnsi="Calibri" w:cs="Calibri"/>
          <w:szCs w:val="22"/>
          <w:lang w:val="fr-BE"/>
        </w:rPr>
      </w:pPr>
    </w:p>
    <w:p w14:paraId="50BC36A1" w14:textId="25B4A140" w:rsidR="00E61414" w:rsidRPr="00E92240" w:rsidRDefault="00E61414" w:rsidP="001B45DF">
      <w:pPr>
        <w:widowControl w:val="0"/>
        <w:ind w:right="54"/>
        <w:jc w:val="both"/>
        <w:rPr>
          <w:rFonts w:ascii="Calibri" w:hAnsi="Calibri" w:cs="Calibri"/>
          <w:szCs w:val="22"/>
          <w:lang w:val="fr-BE"/>
        </w:rPr>
      </w:pPr>
      <w:r w:rsidRPr="00E92240">
        <w:rPr>
          <w:rFonts w:ascii="Calibri" w:hAnsi="Calibri" w:cs="Calibri"/>
          <w:szCs w:val="22"/>
          <w:lang w:val="fr-BE"/>
        </w:rPr>
        <w:t>Il</w:t>
      </w:r>
      <w:r w:rsidR="00CA15F8" w:rsidRPr="00E92240">
        <w:rPr>
          <w:rFonts w:ascii="Calibri" w:hAnsi="Calibri" w:cs="Calibri"/>
          <w:szCs w:val="22"/>
          <w:lang w:val="fr-BE"/>
        </w:rPr>
        <w:t xml:space="preserve"> </w:t>
      </w:r>
      <w:r w:rsidRPr="00E92240">
        <w:rPr>
          <w:rFonts w:ascii="Calibri" w:hAnsi="Calibri" w:cs="Calibri"/>
          <w:szCs w:val="22"/>
          <w:lang w:val="fr-BE"/>
        </w:rPr>
        <w:t>appartient également</w:t>
      </w:r>
      <w:r w:rsidR="00CA15F8" w:rsidRPr="00E92240">
        <w:rPr>
          <w:rFonts w:ascii="Calibri" w:hAnsi="Calibri" w:cs="Calibri"/>
          <w:szCs w:val="22"/>
          <w:lang w:val="fr-BE"/>
        </w:rPr>
        <w:t xml:space="preserve"> à l’auditorat du travail d’apporter la preuve de la non-existence des causes de justification.</w:t>
      </w:r>
    </w:p>
    <w:p w14:paraId="480631E2" w14:textId="77777777" w:rsidR="00F74B56" w:rsidRPr="00E92240" w:rsidRDefault="00F74B56" w:rsidP="001B45DF">
      <w:pPr>
        <w:widowControl w:val="0"/>
        <w:ind w:right="54"/>
        <w:jc w:val="both"/>
        <w:rPr>
          <w:rFonts w:ascii="Calibri" w:hAnsi="Calibri" w:cs="Calibri"/>
          <w:szCs w:val="22"/>
          <w:lang w:val="fr-BE"/>
        </w:rPr>
      </w:pPr>
    </w:p>
    <w:p w14:paraId="7A7996DF" w14:textId="6A48C22C" w:rsidR="00660AF9" w:rsidRPr="00E92240" w:rsidRDefault="002F70AD" w:rsidP="004F2D02">
      <w:pPr>
        <w:pStyle w:val="Paragraphedeliste"/>
        <w:widowControl w:val="0"/>
        <w:numPr>
          <w:ilvl w:val="0"/>
          <w:numId w:val="20"/>
        </w:numPr>
        <w:ind w:left="426" w:right="54"/>
        <w:jc w:val="both"/>
        <w:rPr>
          <w:rFonts w:ascii="Calibri" w:hAnsi="Calibri" w:cs="Calibri"/>
          <w:b/>
          <w:bCs/>
          <w:sz w:val="22"/>
          <w:szCs w:val="20"/>
          <w:lang w:val="fr-BE"/>
        </w:rPr>
      </w:pPr>
      <w:r w:rsidRPr="00E92240">
        <w:rPr>
          <w:rFonts w:ascii="Calibri" w:hAnsi="Calibri" w:cs="Calibri"/>
          <w:b/>
          <w:bCs/>
          <w:sz w:val="22"/>
          <w:szCs w:val="20"/>
          <w:lang w:val="fr-BE"/>
        </w:rPr>
        <w:t xml:space="preserve">La matérialité des faits </w:t>
      </w:r>
    </w:p>
    <w:p w14:paraId="2148D6E6" w14:textId="77777777" w:rsidR="003A0243" w:rsidRPr="00E92240" w:rsidRDefault="003A0243" w:rsidP="003A0243">
      <w:pPr>
        <w:widowControl w:val="0"/>
        <w:ind w:right="54"/>
        <w:jc w:val="both"/>
        <w:rPr>
          <w:rFonts w:ascii="Calibri" w:hAnsi="Calibri" w:cs="Calibri"/>
          <w:b/>
          <w:bCs/>
          <w:szCs w:val="20"/>
          <w:lang w:val="fr-BE"/>
        </w:rPr>
      </w:pPr>
    </w:p>
    <w:p w14:paraId="08ED0ED9" w14:textId="6F80B5E5" w:rsidR="007A7595" w:rsidRPr="008509A3" w:rsidRDefault="007A7595" w:rsidP="0058595D">
      <w:pPr>
        <w:pStyle w:val="Paragraphedeliste"/>
        <w:widowControl w:val="0"/>
        <w:numPr>
          <w:ilvl w:val="0"/>
          <w:numId w:val="31"/>
        </w:numPr>
        <w:ind w:right="54"/>
        <w:jc w:val="both"/>
        <w:rPr>
          <w:rFonts w:ascii="Calibri" w:hAnsi="Calibri" w:cs="Calibri"/>
          <w:b/>
          <w:bCs/>
          <w:sz w:val="22"/>
          <w:szCs w:val="22"/>
          <w:lang w:val="fr-BE"/>
        </w:rPr>
      </w:pPr>
      <w:r w:rsidRPr="008509A3">
        <w:rPr>
          <w:rFonts w:ascii="Calibri" w:hAnsi="Calibri" w:cs="Calibri"/>
          <w:sz w:val="22"/>
          <w:szCs w:val="22"/>
          <w:u w:val="single"/>
          <w:lang w:val="fr-BE"/>
        </w:rPr>
        <w:t>L’auditorat du travail</w:t>
      </w:r>
      <w:r w:rsidRPr="008509A3">
        <w:rPr>
          <w:rFonts w:ascii="Calibri" w:hAnsi="Calibri" w:cs="Calibri"/>
          <w:sz w:val="22"/>
          <w:szCs w:val="22"/>
          <w:lang w:val="fr-BE"/>
        </w:rPr>
        <w:t xml:space="preserve"> reproche</w:t>
      </w:r>
      <w:r w:rsidR="004B6BED" w:rsidRPr="008509A3">
        <w:rPr>
          <w:rFonts w:ascii="Calibri" w:hAnsi="Calibri" w:cs="Calibri"/>
          <w:sz w:val="22"/>
          <w:szCs w:val="22"/>
          <w:lang w:val="fr-BE"/>
        </w:rPr>
        <w:t xml:space="preserve"> à WBE</w:t>
      </w:r>
      <w:r w:rsidR="00C35E6D" w:rsidRPr="008509A3">
        <w:rPr>
          <w:rFonts w:ascii="Calibri" w:hAnsi="Calibri" w:cs="Calibri"/>
          <w:sz w:val="22"/>
          <w:szCs w:val="22"/>
          <w:lang w:val="fr-BE"/>
        </w:rPr>
        <w:t xml:space="preserve"> (depuis sa création le 01-09-2019)</w:t>
      </w:r>
      <w:r w:rsidR="00C35E6D" w:rsidRPr="008509A3">
        <w:rPr>
          <w:rFonts w:ascii="Calibri" w:hAnsi="Calibri" w:cs="Calibri"/>
          <w:b/>
          <w:bCs/>
          <w:sz w:val="22"/>
          <w:szCs w:val="22"/>
          <w:lang w:val="fr-BE"/>
        </w:rPr>
        <w:t xml:space="preserve"> </w:t>
      </w:r>
      <w:r w:rsidR="00C35E6D" w:rsidRPr="008509A3">
        <w:rPr>
          <w:rFonts w:ascii="Calibri" w:hAnsi="Calibri" w:cs="Calibri"/>
          <w:sz w:val="22"/>
          <w:szCs w:val="22"/>
          <w:lang w:val="fr-BE"/>
        </w:rPr>
        <w:t xml:space="preserve">et à la Communauté </w:t>
      </w:r>
      <w:r w:rsidR="00231E54" w:rsidRPr="008509A3">
        <w:rPr>
          <w:rFonts w:ascii="Calibri" w:hAnsi="Calibri" w:cs="Calibri"/>
          <w:sz w:val="22"/>
          <w:szCs w:val="22"/>
          <w:lang w:val="fr-BE"/>
        </w:rPr>
        <w:t>f</w:t>
      </w:r>
      <w:r w:rsidR="001928E9" w:rsidRPr="008509A3">
        <w:rPr>
          <w:rFonts w:ascii="Calibri" w:hAnsi="Calibri" w:cs="Calibri"/>
          <w:sz w:val="22"/>
          <w:szCs w:val="22"/>
          <w:lang w:val="fr-BE"/>
        </w:rPr>
        <w:t>rançaise</w:t>
      </w:r>
      <w:r w:rsidR="00C35E6D" w:rsidRPr="008509A3">
        <w:rPr>
          <w:rFonts w:ascii="Calibri" w:hAnsi="Calibri" w:cs="Calibri"/>
          <w:sz w:val="22"/>
          <w:szCs w:val="22"/>
          <w:lang w:val="fr-BE"/>
        </w:rPr>
        <w:t xml:space="preserve"> </w:t>
      </w:r>
      <w:r w:rsidR="00C713FA" w:rsidRPr="008509A3">
        <w:rPr>
          <w:rFonts w:ascii="Calibri" w:hAnsi="Calibri" w:cs="Calibri"/>
          <w:sz w:val="22"/>
          <w:szCs w:val="22"/>
          <w:lang w:val="fr-BE"/>
        </w:rPr>
        <w:t xml:space="preserve">(entre le 01-12-2016 – date d’entrée en vigueur du </w:t>
      </w:r>
      <w:r w:rsidR="00380C9B">
        <w:rPr>
          <w:rFonts w:ascii="Calibri" w:hAnsi="Calibri" w:cs="Calibri"/>
          <w:sz w:val="22"/>
          <w:szCs w:val="22"/>
          <w:lang w:val="fr-BE"/>
        </w:rPr>
        <w:t>Code</w:t>
      </w:r>
      <w:r w:rsidR="00C713FA" w:rsidRPr="008509A3">
        <w:rPr>
          <w:rFonts w:ascii="Calibri" w:hAnsi="Calibri" w:cs="Calibri"/>
          <w:sz w:val="22"/>
          <w:szCs w:val="22"/>
          <w:lang w:val="fr-BE"/>
        </w:rPr>
        <w:t xml:space="preserve"> pénal social- et le 31-08-2019) de ne pas</w:t>
      </w:r>
      <w:r w:rsidR="009559EC" w:rsidRPr="008509A3">
        <w:rPr>
          <w:rFonts w:ascii="Calibri" w:hAnsi="Calibri" w:cs="Calibri"/>
          <w:sz w:val="22"/>
          <w:szCs w:val="22"/>
          <w:lang w:val="fr-BE"/>
        </w:rPr>
        <w:t xml:space="preserve"> respecter les dispositions prévues par les article</w:t>
      </w:r>
      <w:r w:rsidR="009C6BCF" w:rsidRPr="008509A3">
        <w:rPr>
          <w:rFonts w:ascii="Calibri" w:hAnsi="Calibri" w:cs="Calibri"/>
          <w:sz w:val="22"/>
          <w:szCs w:val="22"/>
          <w:lang w:val="fr-BE"/>
        </w:rPr>
        <w:t>s</w:t>
      </w:r>
      <w:r w:rsidR="009559EC" w:rsidRPr="008509A3">
        <w:rPr>
          <w:rFonts w:ascii="Calibri" w:hAnsi="Calibri" w:cs="Calibri"/>
          <w:sz w:val="22"/>
          <w:szCs w:val="22"/>
          <w:lang w:val="fr-BE"/>
        </w:rPr>
        <w:t xml:space="preserve"> I.4-72 et </w:t>
      </w:r>
      <w:r w:rsidR="00380C9B">
        <w:rPr>
          <w:rFonts w:ascii="Calibri" w:hAnsi="Calibri" w:cs="Calibri"/>
          <w:sz w:val="22"/>
          <w:szCs w:val="22"/>
          <w:lang w:val="fr-BE"/>
        </w:rPr>
        <w:t>suivants</w:t>
      </w:r>
      <w:r w:rsidR="009559EC" w:rsidRPr="008509A3">
        <w:rPr>
          <w:rFonts w:ascii="Calibri" w:hAnsi="Calibri" w:cs="Calibri"/>
          <w:sz w:val="22"/>
          <w:szCs w:val="22"/>
          <w:lang w:val="fr-BE"/>
        </w:rPr>
        <w:t xml:space="preserve"> du </w:t>
      </w:r>
      <w:r w:rsidR="00380C9B">
        <w:rPr>
          <w:rFonts w:ascii="Calibri" w:hAnsi="Calibri" w:cs="Calibri"/>
          <w:sz w:val="22"/>
          <w:szCs w:val="22"/>
          <w:lang w:val="fr-BE"/>
        </w:rPr>
        <w:t>C</w:t>
      </w:r>
      <w:r w:rsidR="009559EC" w:rsidRPr="008509A3">
        <w:rPr>
          <w:rFonts w:ascii="Calibri" w:hAnsi="Calibri" w:cs="Calibri"/>
          <w:sz w:val="22"/>
          <w:szCs w:val="22"/>
          <w:lang w:val="fr-BE"/>
        </w:rPr>
        <w:t>ode du Bien-être au travail, en ce qu’elle ne permet pas à tous ses travailleurs de prétendre à un trajet de réintégration.</w:t>
      </w:r>
      <w:r w:rsidR="0015297A" w:rsidRPr="008509A3">
        <w:rPr>
          <w:rFonts w:ascii="Calibri" w:hAnsi="Calibri" w:cs="Calibri"/>
          <w:sz w:val="22"/>
          <w:szCs w:val="22"/>
          <w:lang w:val="fr-BE"/>
        </w:rPr>
        <w:t xml:space="preserve"> </w:t>
      </w:r>
    </w:p>
    <w:p w14:paraId="74EAFFF7" w14:textId="77777777" w:rsidR="0015297A" w:rsidRPr="00E92240" w:rsidRDefault="0015297A" w:rsidP="0015297A">
      <w:pPr>
        <w:pStyle w:val="Paragraphedeliste"/>
        <w:widowControl w:val="0"/>
        <w:ind w:right="54"/>
        <w:jc w:val="both"/>
        <w:rPr>
          <w:rFonts w:ascii="Calibri" w:hAnsi="Calibri" w:cs="Calibri"/>
          <w:szCs w:val="20"/>
          <w:lang w:val="fr-BE"/>
        </w:rPr>
      </w:pPr>
    </w:p>
    <w:p w14:paraId="719C12B6" w14:textId="1E495B22" w:rsidR="0015297A" w:rsidRPr="00E92240" w:rsidRDefault="0015297A" w:rsidP="0015297A">
      <w:pPr>
        <w:pStyle w:val="Paragraphedeliste"/>
        <w:widowControl w:val="0"/>
        <w:ind w:right="54"/>
        <w:jc w:val="both"/>
        <w:rPr>
          <w:rFonts w:ascii="Calibri" w:hAnsi="Calibri" w:cs="Calibri"/>
          <w:sz w:val="22"/>
          <w:szCs w:val="22"/>
          <w:lang w:val="fr-BE"/>
        </w:rPr>
      </w:pPr>
      <w:r w:rsidRPr="00E92240">
        <w:rPr>
          <w:rFonts w:ascii="Calibri" w:hAnsi="Calibri" w:cs="Calibri"/>
          <w:sz w:val="22"/>
          <w:szCs w:val="22"/>
          <w:lang w:val="fr-BE"/>
        </w:rPr>
        <w:t>L’auditorat du travail reproche</w:t>
      </w:r>
      <w:r w:rsidR="00FD6425">
        <w:rPr>
          <w:rFonts w:ascii="Calibri" w:hAnsi="Calibri" w:cs="Calibri"/>
          <w:sz w:val="22"/>
          <w:szCs w:val="22"/>
          <w:lang w:val="fr-BE"/>
        </w:rPr>
        <w:t>, dès lors,</w:t>
      </w:r>
      <w:r w:rsidRPr="00E92240">
        <w:rPr>
          <w:rFonts w:ascii="Calibri" w:hAnsi="Calibri" w:cs="Calibri"/>
          <w:sz w:val="22"/>
          <w:szCs w:val="22"/>
          <w:lang w:val="fr-BE"/>
        </w:rPr>
        <w:t xml:space="preserve"> à WBE </w:t>
      </w:r>
      <w:r w:rsidR="008509A3">
        <w:rPr>
          <w:rFonts w:ascii="Calibri" w:hAnsi="Calibri" w:cs="Calibri"/>
          <w:sz w:val="22"/>
          <w:szCs w:val="22"/>
          <w:lang w:val="fr-BE"/>
        </w:rPr>
        <w:t>d</w:t>
      </w:r>
      <w:r w:rsidRPr="00E92240">
        <w:rPr>
          <w:rFonts w:ascii="Calibri" w:hAnsi="Calibri" w:cs="Calibri"/>
          <w:sz w:val="22"/>
          <w:szCs w:val="22"/>
          <w:lang w:val="fr-BE"/>
        </w:rPr>
        <w:t>e s’être rendu</w:t>
      </w:r>
      <w:r w:rsidR="00525675" w:rsidRPr="00E92240">
        <w:rPr>
          <w:rFonts w:ascii="Calibri" w:hAnsi="Calibri" w:cs="Calibri"/>
          <w:sz w:val="22"/>
          <w:szCs w:val="22"/>
          <w:lang w:val="fr-BE"/>
        </w:rPr>
        <w:t xml:space="preserve"> coupable d’une infraction à l’article 127 du </w:t>
      </w:r>
      <w:r w:rsidR="00380C9B">
        <w:rPr>
          <w:rFonts w:ascii="Calibri" w:hAnsi="Calibri" w:cs="Calibri"/>
          <w:sz w:val="22"/>
          <w:szCs w:val="22"/>
          <w:lang w:val="fr-BE"/>
        </w:rPr>
        <w:t>Code</w:t>
      </w:r>
      <w:r w:rsidR="00525675" w:rsidRPr="00E92240">
        <w:rPr>
          <w:rFonts w:ascii="Calibri" w:hAnsi="Calibri" w:cs="Calibri"/>
          <w:sz w:val="22"/>
          <w:szCs w:val="22"/>
          <w:lang w:val="fr-BE"/>
        </w:rPr>
        <w:t xml:space="preserve"> pénal social.</w:t>
      </w:r>
    </w:p>
    <w:p w14:paraId="1223884C" w14:textId="77777777" w:rsidR="007A7595" w:rsidRPr="00E92240" w:rsidRDefault="007A7595" w:rsidP="007A7595">
      <w:pPr>
        <w:pStyle w:val="Paragraphedeliste"/>
        <w:widowControl w:val="0"/>
        <w:ind w:right="54"/>
        <w:jc w:val="both"/>
        <w:rPr>
          <w:rFonts w:ascii="Calibri" w:hAnsi="Calibri" w:cs="Calibri"/>
          <w:b/>
          <w:bCs/>
          <w:szCs w:val="20"/>
          <w:lang w:val="fr-BE"/>
        </w:rPr>
      </w:pPr>
    </w:p>
    <w:p w14:paraId="5821FAA3" w14:textId="41B70EC4" w:rsidR="00505287" w:rsidRPr="00E92240" w:rsidRDefault="002F7BDF" w:rsidP="0058595D">
      <w:pPr>
        <w:pStyle w:val="Paragraphedeliste"/>
        <w:widowControl w:val="0"/>
        <w:numPr>
          <w:ilvl w:val="0"/>
          <w:numId w:val="31"/>
        </w:numPr>
        <w:ind w:right="54"/>
        <w:jc w:val="both"/>
        <w:rPr>
          <w:rFonts w:ascii="Calibri" w:hAnsi="Calibri" w:cs="Calibri"/>
          <w:sz w:val="22"/>
          <w:szCs w:val="20"/>
          <w:lang w:val="fr-BE"/>
        </w:rPr>
      </w:pPr>
      <w:r>
        <w:rPr>
          <w:rFonts w:ascii="Calibri" w:hAnsi="Calibri" w:cs="Calibri"/>
          <w:sz w:val="22"/>
          <w:szCs w:val="20"/>
          <w:lang w:val="fr-BE"/>
        </w:rPr>
        <w:t>B</w:t>
      </w:r>
      <w:r w:rsidRPr="00E92240">
        <w:rPr>
          <w:rFonts w:ascii="Calibri" w:hAnsi="Calibri" w:cs="Calibri"/>
          <w:sz w:val="22"/>
          <w:szCs w:val="20"/>
          <w:lang w:val="fr-BE"/>
        </w:rPr>
        <w:t>ien que le trajet de réintégration ne soit pas strictement r</w:t>
      </w:r>
      <w:r w:rsidR="00A0139B">
        <w:rPr>
          <w:rFonts w:ascii="Calibri" w:hAnsi="Calibri" w:cs="Calibri"/>
          <w:sz w:val="22"/>
          <w:szCs w:val="20"/>
          <w:lang w:val="fr-BE"/>
        </w:rPr>
        <w:t>é</w:t>
      </w:r>
      <w:r w:rsidRPr="00E92240">
        <w:rPr>
          <w:rFonts w:ascii="Calibri" w:hAnsi="Calibri" w:cs="Calibri"/>
          <w:sz w:val="22"/>
          <w:szCs w:val="20"/>
          <w:lang w:val="fr-BE"/>
        </w:rPr>
        <w:t xml:space="preserve">glementé au niveau de l’enseignement, </w:t>
      </w:r>
      <w:r w:rsidR="00C63567" w:rsidRPr="00E92240">
        <w:rPr>
          <w:rFonts w:ascii="Calibri" w:hAnsi="Calibri" w:cs="Calibri"/>
          <w:sz w:val="22"/>
          <w:szCs w:val="20"/>
          <w:u w:val="single"/>
          <w:lang w:val="fr-BE"/>
        </w:rPr>
        <w:t>WBE</w:t>
      </w:r>
      <w:r w:rsidR="00C63567" w:rsidRPr="00E92240">
        <w:rPr>
          <w:rFonts w:ascii="Calibri" w:hAnsi="Calibri" w:cs="Calibri"/>
          <w:sz w:val="22"/>
          <w:szCs w:val="20"/>
          <w:lang w:val="fr-BE"/>
        </w:rPr>
        <w:t xml:space="preserve"> indique</w:t>
      </w:r>
      <w:r>
        <w:rPr>
          <w:rFonts w:ascii="Calibri" w:hAnsi="Calibri" w:cs="Calibri"/>
          <w:sz w:val="22"/>
          <w:szCs w:val="20"/>
          <w:lang w:val="fr-BE"/>
        </w:rPr>
        <w:t xml:space="preserve"> </w:t>
      </w:r>
      <w:r w:rsidRPr="00E92240">
        <w:rPr>
          <w:rFonts w:ascii="Calibri" w:hAnsi="Calibri" w:cs="Calibri"/>
          <w:sz w:val="22"/>
          <w:szCs w:val="20"/>
          <w:lang w:val="fr-BE"/>
        </w:rPr>
        <w:t>qu</w:t>
      </w:r>
      <w:r>
        <w:rPr>
          <w:rFonts w:ascii="Calibri" w:hAnsi="Calibri" w:cs="Calibri"/>
          <w:sz w:val="22"/>
          <w:szCs w:val="20"/>
          <w:lang w:val="fr-BE"/>
        </w:rPr>
        <w:t>’</w:t>
      </w:r>
      <w:r w:rsidR="006B519C" w:rsidRPr="00E92240">
        <w:rPr>
          <w:rFonts w:ascii="Calibri" w:hAnsi="Calibri" w:cs="Calibri"/>
          <w:sz w:val="22"/>
          <w:szCs w:val="20"/>
          <w:lang w:val="fr-BE"/>
        </w:rPr>
        <w:t>il existe depuis toujours par le jeu</w:t>
      </w:r>
      <w:r w:rsidR="00C9401E" w:rsidRPr="00E92240">
        <w:rPr>
          <w:rFonts w:ascii="Calibri" w:hAnsi="Calibri" w:cs="Calibri"/>
          <w:sz w:val="22"/>
          <w:szCs w:val="20"/>
          <w:lang w:val="fr-BE"/>
        </w:rPr>
        <w:t xml:space="preserve"> des changement</w:t>
      </w:r>
      <w:r w:rsidR="00284D15" w:rsidRPr="00E92240">
        <w:rPr>
          <w:rFonts w:ascii="Calibri" w:hAnsi="Calibri" w:cs="Calibri"/>
          <w:sz w:val="22"/>
          <w:szCs w:val="20"/>
          <w:lang w:val="fr-BE"/>
        </w:rPr>
        <w:t>s</w:t>
      </w:r>
      <w:r w:rsidR="00C9401E" w:rsidRPr="00E92240">
        <w:rPr>
          <w:rFonts w:ascii="Calibri" w:hAnsi="Calibri" w:cs="Calibri"/>
          <w:sz w:val="22"/>
          <w:szCs w:val="20"/>
          <w:lang w:val="fr-BE"/>
        </w:rPr>
        <w:t xml:space="preserve"> d’affectation</w:t>
      </w:r>
      <w:r w:rsidR="00603A94" w:rsidRPr="00E92240">
        <w:rPr>
          <w:rFonts w:ascii="Calibri" w:hAnsi="Calibri" w:cs="Calibri"/>
          <w:sz w:val="22"/>
          <w:szCs w:val="20"/>
          <w:lang w:val="fr-BE"/>
        </w:rPr>
        <w:t xml:space="preserve"> (une place se libère</w:t>
      </w:r>
      <w:r w:rsidR="001010D5" w:rsidRPr="00E92240">
        <w:rPr>
          <w:rFonts w:ascii="Calibri" w:hAnsi="Calibri" w:cs="Calibri"/>
          <w:sz w:val="22"/>
          <w:szCs w:val="20"/>
          <w:lang w:val="fr-BE"/>
        </w:rPr>
        <w:t xml:space="preserve"> /un poste devient vacant </w:t>
      </w:r>
      <w:r w:rsidR="00603A94" w:rsidRPr="00E92240">
        <w:rPr>
          <w:rFonts w:ascii="Calibri" w:hAnsi="Calibri" w:cs="Calibri"/>
          <w:sz w:val="22"/>
          <w:szCs w:val="20"/>
          <w:lang w:val="fr-BE"/>
        </w:rPr>
        <w:t xml:space="preserve">et peut être occupé </w:t>
      </w:r>
      <w:r w:rsidR="00DD42CA" w:rsidRPr="00E92240">
        <w:rPr>
          <w:rFonts w:ascii="Calibri" w:hAnsi="Calibri" w:cs="Calibri"/>
          <w:sz w:val="22"/>
          <w:szCs w:val="20"/>
          <w:lang w:val="fr-BE"/>
        </w:rPr>
        <w:t xml:space="preserve">par un définitif qui n’a pas un horaire complet, puis par un temporaire prioritaire s’il n’y a pas un définitif, </w:t>
      </w:r>
      <w:r w:rsidR="008509A3" w:rsidRPr="00E92240">
        <w:rPr>
          <w:rFonts w:ascii="Calibri" w:hAnsi="Calibri" w:cs="Calibri"/>
          <w:sz w:val="22"/>
          <w:szCs w:val="20"/>
          <w:lang w:val="fr-BE"/>
        </w:rPr>
        <w:t>etc.</w:t>
      </w:r>
      <w:r w:rsidR="00DD42CA" w:rsidRPr="00E92240">
        <w:rPr>
          <w:rFonts w:ascii="Calibri" w:hAnsi="Calibri" w:cs="Calibri"/>
          <w:sz w:val="22"/>
          <w:szCs w:val="20"/>
          <w:lang w:val="fr-BE"/>
        </w:rPr>
        <w:t>)</w:t>
      </w:r>
      <w:r w:rsidR="00C9401E" w:rsidRPr="00E92240">
        <w:rPr>
          <w:rFonts w:ascii="Calibri" w:hAnsi="Calibri" w:cs="Calibri"/>
          <w:sz w:val="22"/>
          <w:szCs w:val="20"/>
          <w:lang w:val="fr-BE"/>
        </w:rPr>
        <w:t>.</w:t>
      </w:r>
      <w:r w:rsidR="00B52287" w:rsidRPr="00E92240">
        <w:rPr>
          <w:rFonts w:ascii="Calibri" w:hAnsi="Calibri" w:cs="Calibri"/>
          <w:sz w:val="22"/>
          <w:szCs w:val="20"/>
          <w:lang w:val="fr-BE"/>
        </w:rPr>
        <w:t xml:space="preserve"> Le décret permet une certaine sécurité d’emploi par la mise en place de priorité</w:t>
      </w:r>
      <w:r w:rsidR="00380C9B">
        <w:rPr>
          <w:rFonts w:ascii="Calibri" w:hAnsi="Calibri" w:cs="Calibri"/>
          <w:sz w:val="22"/>
          <w:szCs w:val="20"/>
          <w:lang w:val="fr-BE"/>
        </w:rPr>
        <w:t>s</w:t>
      </w:r>
      <w:r w:rsidR="00B52287" w:rsidRPr="00E92240">
        <w:rPr>
          <w:rFonts w:ascii="Calibri" w:hAnsi="Calibri" w:cs="Calibri"/>
          <w:sz w:val="22"/>
          <w:szCs w:val="20"/>
          <w:lang w:val="fr-BE"/>
        </w:rPr>
        <w:t xml:space="preserve"> </w:t>
      </w:r>
      <w:r w:rsidR="00F77AEF" w:rsidRPr="00E92240">
        <w:rPr>
          <w:rFonts w:ascii="Calibri" w:hAnsi="Calibri" w:cs="Calibri"/>
          <w:sz w:val="22"/>
          <w:szCs w:val="20"/>
          <w:lang w:val="fr-BE"/>
        </w:rPr>
        <w:t>pour l’occupation d’un poste</w:t>
      </w:r>
      <w:r w:rsidR="00CB270C" w:rsidRPr="00E92240">
        <w:rPr>
          <w:rFonts w:ascii="Calibri" w:hAnsi="Calibri" w:cs="Calibri"/>
          <w:sz w:val="22"/>
          <w:szCs w:val="20"/>
          <w:lang w:val="fr-BE"/>
        </w:rPr>
        <w:t xml:space="preserve"> et permet de trouver des poste</w:t>
      </w:r>
      <w:r w:rsidR="004C758B" w:rsidRPr="00E92240">
        <w:rPr>
          <w:rFonts w:ascii="Calibri" w:hAnsi="Calibri" w:cs="Calibri"/>
          <w:sz w:val="22"/>
          <w:szCs w:val="20"/>
          <w:lang w:val="fr-BE"/>
        </w:rPr>
        <w:t>s</w:t>
      </w:r>
      <w:r w:rsidR="00CB270C" w:rsidRPr="00E92240">
        <w:rPr>
          <w:rFonts w:ascii="Calibri" w:hAnsi="Calibri" w:cs="Calibri"/>
          <w:sz w:val="22"/>
          <w:szCs w:val="20"/>
          <w:lang w:val="fr-BE"/>
        </w:rPr>
        <w:t xml:space="preserve"> adapté</w:t>
      </w:r>
      <w:r w:rsidR="004C758B" w:rsidRPr="00E92240">
        <w:rPr>
          <w:rFonts w:ascii="Calibri" w:hAnsi="Calibri" w:cs="Calibri"/>
          <w:sz w:val="22"/>
          <w:szCs w:val="20"/>
          <w:lang w:val="fr-BE"/>
        </w:rPr>
        <w:t>s</w:t>
      </w:r>
      <w:r w:rsidR="00CB270C" w:rsidRPr="00E92240">
        <w:rPr>
          <w:rFonts w:ascii="Calibri" w:hAnsi="Calibri" w:cs="Calibri"/>
          <w:sz w:val="22"/>
          <w:szCs w:val="20"/>
          <w:lang w:val="fr-BE"/>
        </w:rPr>
        <w:t>.</w:t>
      </w:r>
    </w:p>
    <w:p w14:paraId="7F146342" w14:textId="77777777" w:rsidR="00016B79" w:rsidRPr="00E92240" w:rsidRDefault="00016B79" w:rsidP="00016B79">
      <w:pPr>
        <w:pStyle w:val="Paragraphedeliste"/>
        <w:widowControl w:val="0"/>
        <w:ind w:right="54"/>
        <w:jc w:val="both"/>
        <w:rPr>
          <w:rFonts w:ascii="Calibri" w:hAnsi="Calibri" w:cs="Calibri"/>
          <w:sz w:val="22"/>
          <w:szCs w:val="22"/>
          <w:lang w:val="fr-BE"/>
        </w:rPr>
      </w:pPr>
    </w:p>
    <w:p w14:paraId="7558D69D" w14:textId="74D62124" w:rsidR="00603A94" w:rsidRPr="00E92240" w:rsidRDefault="00CB270C" w:rsidP="004C1B62">
      <w:pPr>
        <w:pStyle w:val="Paragraphedeliste"/>
        <w:widowControl w:val="0"/>
        <w:ind w:right="54"/>
        <w:jc w:val="both"/>
        <w:rPr>
          <w:rFonts w:ascii="Calibri" w:hAnsi="Calibri" w:cs="Calibri"/>
          <w:sz w:val="22"/>
          <w:szCs w:val="22"/>
          <w:lang w:val="fr-BE"/>
        </w:rPr>
      </w:pPr>
      <w:r w:rsidRPr="00E92240">
        <w:rPr>
          <w:rFonts w:ascii="Calibri" w:hAnsi="Calibri" w:cs="Calibri"/>
          <w:sz w:val="22"/>
          <w:szCs w:val="22"/>
          <w:lang w:val="fr-BE"/>
        </w:rPr>
        <w:t>Lorsqu’il n’y a pas de possibilité de changement d’affectation</w:t>
      </w:r>
      <w:r w:rsidR="00284D15" w:rsidRPr="00E92240">
        <w:rPr>
          <w:rFonts w:ascii="Calibri" w:hAnsi="Calibri" w:cs="Calibri"/>
          <w:sz w:val="22"/>
          <w:szCs w:val="22"/>
          <w:lang w:val="fr-BE"/>
        </w:rPr>
        <w:t xml:space="preserve">, </w:t>
      </w:r>
      <w:r w:rsidR="00A51FDF" w:rsidRPr="00E92240">
        <w:rPr>
          <w:rFonts w:ascii="Calibri" w:hAnsi="Calibri" w:cs="Calibri"/>
          <w:sz w:val="22"/>
          <w:szCs w:val="22"/>
          <w:lang w:val="fr-BE"/>
        </w:rPr>
        <w:t xml:space="preserve">le seul moyen pour qu’un plan de </w:t>
      </w:r>
      <w:r w:rsidR="009C2891" w:rsidRPr="00E92240">
        <w:rPr>
          <w:rFonts w:ascii="Calibri" w:hAnsi="Calibri" w:cs="Calibri"/>
          <w:sz w:val="22"/>
          <w:szCs w:val="22"/>
          <w:lang w:val="fr-BE"/>
        </w:rPr>
        <w:t>réintégration</w:t>
      </w:r>
      <w:r w:rsidR="00A51FDF" w:rsidRPr="00E92240">
        <w:rPr>
          <w:rFonts w:ascii="Calibri" w:hAnsi="Calibri" w:cs="Calibri"/>
          <w:sz w:val="22"/>
          <w:szCs w:val="22"/>
          <w:lang w:val="fr-BE"/>
        </w:rPr>
        <w:t xml:space="preserve"> soit techniquement et objectivement possible</w:t>
      </w:r>
      <w:r w:rsidR="009C2891" w:rsidRPr="00E92240">
        <w:rPr>
          <w:rFonts w:ascii="Calibri" w:hAnsi="Calibri" w:cs="Calibri"/>
          <w:sz w:val="22"/>
          <w:szCs w:val="22"/>
          <w:lang w:val="fr-BE"/>
        </w:rPr>
        <w:t xml:space="preserve"> est l’attribution d’un congé pour mission</w:t>
      </w:r>
      <w:r w:rsidR="004A6AB1" w:rsidRPr="00E92240">
        <w:rPr>
          <w:rFonts w:ascii="Calibri" w:hAnsi="Calibri" w:cs="Calibri"/>
          <w:sz w:val="22"/>
          <w:szCs w:val="22"/>
          <w:lang w:val="fr-BE"/>
        </w:rPr>
        <w:t xml:space="preserve"> auprès du gouvernement de la Communauté </w:t>
      </w:r>
      <w:r w:rsidR="001928E9">
        <w:rPr>
          <w:rFonts w:ascii="Calibri" w:hAnsi="Calibri" w:cs="Calibri"/>
          <w:sz w:val="22"/>
          <w:szCs w:val="22"/>
          <w:lang w:val="fr-BE"/>
        </w:rPr>
        <w:t>française</w:t>
      </w:r>
      <w:r w:rsidR="009C2891" w:rsidRPr="00E92240">
        <w:rPr>
          <w:rFonts w:ascii="Calibri" w:hAnsi="Calibri" w:cs="Calibri"/>
          <w:sz w:val="22"/>
          <w:szCs w:val="22"/>
          <w:lang w:val="fr-BE"/>
        </w:rPr>
        <w:t>. Le congé pour mission permet à l’enseignant</w:t>
      </w:r>
      <w:r w:rsidR="008B4187" w:rsidRPr="00E92240">
        <w:rPr>
          <w:rFonts w:ascii="Calibri" w:hAnsi="Calibri" w:cs="Calibri"/>
          <w:sz w:val="22"/>
          <w:szCs w:val="22"/>
          <w:lang w:val="fr-BE"/>
        </w:rPr>
        <w:t xml:space="preserve"> d’être « en absence r</w:t>
      </w:r>
      <w:r w:rsidR="00A0139B">
        <w:rPr>
          <w:rFonts w:ascii="Calibri" w:hAnsi="Calibri" w:cs="Calibri"/>
          <w:sz w:val="22"/>
          <w:szCs w:val="22"/>
          <w:lang w:val="fr-BE"/>
        </w:rPr>
        <w:t>é</w:t>
      </w:r>
      <w:r w:rsidR="008B4187" w:rsidRPr="00E92240">
        <w:rPr>
          <w:rFonts w:ascii="Calibri" w:hAnsi="Calibri" w:cs="Calibri"/>
          <w:sz w:val="22"/>
          <w:szCs w:val="22"/>
          <w:lang w:val="fr-BE"/>
        </w:rPr>
        <w:t>glementairement autorisée</w:t>
      </w:r>
      <w:r w:rsidR="00DB33EE" w:rsidRPr="00E92240">
        <w:rPr>
          <w:rFonts w:ascii="Calibri" w:hAnsi="Calibri" w:cs="Calibri"/>
          <w:sz w:val="22"/>
          <w:szCs w:val="22"/>
          <w:lang w:val="fr-BE"/>
        </w:rPr>
        <w:t xml:space="preserve"> par rapport à la fonction dans laquelle il est nommé à titre principal ».</w:t>
      </w:r>
    </w:p>
    <w:p w14:paraId="5589799F" w14:textId="77777777" w:rsidR="00F478A8" w:rsidRPr="00E92240" w:rsidRDefault="00F478A8" w:rsidP="00603A94">
      <w:pPr>
        <w:pStyle w:val="Paragraphedeliste"/>
        <w:widowControl w:val="0"/>
        <w:ind w:right="54"/>
        <w:jc w:val="both"/>
        <w:rPr>
          <w:rFonts w:ascii="Calibri" w:hAnsi="Calibri" w:cs="Calibri"/>
          <w:sz w:val="22"/>
          <w:szCs w:val="22"/>
          <w:lang w:val="fr-BE"/>
        </w:rPr>
      </w:pPr>
    </w:p>
    <w:p w14:paraId="0ABBF41A" w14:textId="55C245CF" w:rsidR="00802635" w:rsidRPr="00E92240" w:rsidRDefault="008A3172" w:rsidP="004C1B62">
      <w:pPr>
        <w:pStyle w:val="Paragraphedeliste"/>
        <w:widowControl w:val="0"/>
        <w:ind w:right="54"/>
        <w:jc w:val="both"/>
        <w:rPr>
          <w:rFonts w:ascii="Calibri" w:hAnsi="Calibri" w:cs="Calibri"/>
          <w:sz w:val="22"/>
          <w:szCs w:val="22"/>
          <w:lang w:val="fr-BE"/>
        </w:rPr>
      </w:pPr>
      <w:r w:rsidRPr="00E92240">
        <w:rPr>
          <w:rFonts w:ascii="Calibri" w:hAnsi="Calibri" w:cs="Calibri"/>
          <w:sz w:val="22"/>
          <w:szCs w:val="22"/>
          <w:lang w:val="fr-BE"/>
        </w:rPr>
        <w:t>WBE indique qu’il doit, lorsqu’il établit un plan de réintégration</w:t>
      </w:r>
      <w:r w:rsidR="00ED2301" w:rsidRPr="00E92240">
        <w:rPr>
          <w:rFonts w:ascii="Calibri" w:hAnsi="Calibri" w:cs="Calibri"/>
          <w:sz w:val="22"/>
          <w:szCs w:val="22"/>
          <w:lang w:val="fr-BE"/>
        </w:rPr>
        <w:t xml:space="preserve"> et entend le mettre en œuvre, « veiller au respect du cadre d’emploi et également des dispositions statutaires, notamment les règles</w:t>
      </w:r>
      <w:r w:rsidR="00230B07" w:rsidRPr="00E92240">
        <w:rPr>
          <w:rFonts w:ascii="Calibri" w:hAnsi="Calibri" w:cs="Calibri"/>
          <w:sz w:val="22"/>
          <w:szCs w:val="22"/>
          <w:lang w:val="fr-BE"/>
        </w:rPr>
        <w:t xml:space="preserve"> relative</w:t>
      </w:r>
      <w:r w:rsidR="00A0139B">
        <w:rPr>
          <w:rFonts w:ascii="Calibri" w:hAnsi="Calibri" w:cs="Calibri"/>
          <w:sz w:val="22"/>
          <w:szCs w:val="22"/>
          <w:lang w:val="fr-BE"/>
        </w:rPr>
        <w:t>s</w:t>
      </w:r>
      <w:r w:rsidR="00230B07" w:rsidRPr="00E92240">
        <w:rPr>
          <w:rFonts w:ascii="Calibri" w:hAnsi="Calibri" w:cs="Calibri"/>
          <w:sz w:val="22"/>
          <w:szCs w:val="22"/>
          <w:lang w:val="fr-BE"/>
        </w:rPr>
        <w:t xml:space="preserve"> au financement et d’attribution de ces emploi</w:t>
      </w:r>
      <w:r w:rsidR="002D1434">
        <w:rPr>
          <w:rFonts w:ascii="Calibri" w:hAnsi="Calibri" w:cs="Calibri"/>
          <w:sz w:val="22"/>
          <w:szCs w:val="22"/>
          <w:lang w:val="fr-BE"/>
        </w:rPr>
        <w:t>s</w:t>
      </w:r>
      <w:r w:rsidR="00230B07" w:rsidRPr="00E92240">
        <w:rPr>
          <w:rFonts w:ascii="Calibri" w:hAnsi="Calibri" w:cs="Calibri"/>
          <w:sz w:val="22"/>
          <w:szCs w:val="22"/>
          <w:lang w:val="fr-BE"/>
        </w:rPr>
        <w:t> ». Dans le ca</w:t>
      </w:r>
      <w:r w:rsidR="005001FE">
        <w:rPr>
          <w:rFonts w:ascii="Calibri" w:hAnsi="Calibri" w:cs="Calibri"/>
          <w:sz w:val="22"/>
          <w:szCs w:val="22"/>
          <w:lang w:val="fr-BE"/>
        </w:rPr>
        <w:t>s</w:t>
      </w:r>
      <w:r w:rsidR="00230B07" w:rsidRPr="00E92240">
        <w:rPr>
          <w:rFonts w:ascii="Calibri" w:hAnsi="Calibri" w:cs="Calibri"/>
          <w:sz w:val="22"/>
          <w:szCs w:val="22"/>
          <w:lang w:val="fr-BE"/>
        </w:rPr>
        <w:t xml:space="preserve"> contraire, la Communauté </w:t>
      </w:r>
      <w:r w:rsidR="001928E9">
        <w:rPr>
          <w:rFonts w:ascii="Calibri" w:hAnsi="Calibri" w:cs="Calibri"/>
          <w:sz w:val="22"/>
          <w:szCs w:val="22"/>
          <w:lang w:val="fr-BE"/>
        </w:rPr>
        <w:t>française</w:t>
      </w:r>
      <w:r w:rsidR="00230B07" w:rsidRPr="00E92240">
        <w:rPr>
          <w:rFonts w:ascii="Calibri" w:hAnsi="Calibri" w:cs="Calibri"/>
          <w:sz w:val="22"/>
          <w:szCs w:val="22"/>
          <w:lang w:val="fr-BE"/>
        </w:rPr>
        <w:t xml:space="preserve"> refuse de financer l’emploi</w:t>
      </w:r>
      <w:r w:rsidR="00F75B55" w:rsidRPr="00E92240">
        <w:rPr>
          <w:rFonts w:ascii="Calibri" w:hAnsi="Calibri" w:cs="Calibri"/>
          <w:sz w:val="22"/>
          <w:szCs w:val="22"/>
          <w:lang w:val="fr-BE"/>
        </w:rPr>
        <w:t xml:space="preserve"> attribué.</w:t>
      </w:r>
    </w:p>
    <w:p w14:paraId="75C7049F" w14:textId="77777777" w:rsidR="00802635" w:rsidRPr="00E92240" w:rsidRDefault="00802635" w:rsidP="00603A94">
      <w:pPr>
        <w:pStyle w:val="Paragraphedeliste"/>
        <w:widowControl w:val="0"/>
        <w:ind w:right="54"/>
        <w:jc w:val="both"/>
        <w:rPr>
          <w:rFonts w:ascii="Calibri" w:hAnsi="Calibri" w:cs="Calibri"/>
          <w:sz w:val="22"/>
          <w:szCs w:val="22"/>
          <w:lang w:val="fr-BE"/>
        </w:rPr>
      </w:pPr>
    </w:p>
    <w:p w14:paraId="6B28B8F9" w14:textId="74DABEED" w:rsidR="008C2834" w:rsidRPr="00E92240" w:rsidRDefault="008C2834" w:rsidP="008E3DEA">
      <w:pPr>
        <w:pStyle w:val="Paragraphedeliste"/>
        <w:widowControl w:val="0"/>
        <w:ind w:right="54"/>
        <w:jc w:val="both"/>
        <w:rPr>
          <w:rFonts w:ascii="Calibri" w:hAnsi="Calibri" w:cs="Calibri"/>
          <w:sz w:val="22"/>
          <w:szCs w:val="22"/>
          <w:lang w:val="fr-BE"/>
        </w:rPr>
      </w:pPr>
      <w:r w:rsidRPr="00E92240">
        <w:rPr>
          <w:rFonts w:ascii="Calibri" w:hAnsi="Calibri" w:cs="Calibri"/>
          <w:sz w:val="22"/>
          <w:szCs w:val="22"/>
          <w:lang w:val="fr-BE"/>
        </w:rPr>
        <w:t xml:space="preserve">Il existe </w:t>
      </w:r>
      <w:r w:rsidR="00C657F7" w:rsidRPr="00E92240">
        <w:rPr>
          <w:rFonts w:ascii="Calibri" w:hAnsi="Calibri" w:cs="Calibri"/>
          <w:sz w:val="22"/>
          <w:szCs w:val="22"/>
          <w:lang w:val="fr-BE"/>
        </w:rPr>
        <w:t>3</w:t>
      </w:r>
      <w:r w:rsidRPr="00E92240">
        <w:rPr>
          <w:rFonts w:ascii="Calibri" w:hAnsi="Calibri" w:cs="Calibri"/>
          <w:sz w:val="22"/>
          <w:szCs w:val="22"/>
          <w:lang w:val="fr-BE"/>
        </w:rPr>
        <w:t xml:space="preserve"> types de congé</w:t>
      </w:r>
      <w:r w:rsidR="003662D3">
        <w:rPr>
          <w:rFonts w:ascii="Calibri" w:hAnsi="Calibri" w:cs="Calibri"/>
          <w:sz w:val="22"/>
          <w:szCs w:val="22"/>
          <w:lang w:val="fr-BE"/>
        </w:rPr>
        <w:t>s</w:t>
      </w:r>
      <w:r w:rsidRPr="00E92240">
        <w:rPr>
          <w:rFonts w:ascii="Calibri" w:hAnsi="Calibri" w:cs="Calibri"/>
          <w:sz w:val="22"/>
          <w:szCs w:val="22"/>
          <w:lang w:val="fr-BE"/>
        </w:rPr>
        <w:t xml:space="preserve"> pour mission </w:t>
      </w:r>
      <w:r w:rsidR="002D6745" w:rsidRPr="00E92240">
        <w:rPr>
          <w:rFonts w:ascii="Calibri" w:hAnsi="Calibri" w:cs="Calibri"/>
          <w:sz w:val="22"/>
          <w:szCs w:val="22"/>
          <w:lang w:val="fr-BE"/>
        </w:rPr>
        <w:t>qui peuvent être utilisé</w:t>
      </w:r>
      <w:r w:rsidR="00F65A77" w:rsidRPr="00E92240">
        <w:rPr>
          <w:rFonts w:ascii="Calibri" w:hAnsi="Calibri" w:cs="Calibri"/>
          <w:sz w:val="22"/>
          <w:szCs w:val="22"/>
          <w:lang w:val="fr-BE"/>
        </w:rPr>
        <w:t>s</w:t>
      </w:r>
      <w:r w:rsidR="002D6745" w:rsidRPr="00E92240">
        <w:rPr>
          <w:rFonts w:ascii="Calibri" w:hAnsi="Calibri" w:cs="Calibri"/>
          <w:sz w:val="22"/>
          <w:szCs w:val="22"/>
          <w:lang w:val="fr-BE"/>
        </w:rPr>
        <w:t xml:space="preserve"> dans le cadre d’un trajet de réintégration </w:t>
      </w:r>
      <w:r w:rsidR="00244703" w:rsidRPr="00E92240">
        <w:rPr>
          <w:rFonts w:ascii="Calibri" w:hAnsi="Calibri" w:cs="Calibri"/>
          <w:sz w:val="22"/>
          <w:szCs w:val="22"/>
          <w:lang w:val="fr-BE"/>
        </w:rPr>
        <w:t xml:space="preserve">(décret du </w:t>
      </w:r>
      <w:r w:rsidR="003648F8" w:rsidRPr="00E92240">
        <w:rPr>
          <w:rFonts w:ascii="Calibri" w:hAnsi="Calibri" w:cs="Calibri"/>
          <w:sz w:val="22"/>
          <w:szCs w:val="22"/>
          <w:lang w:val="fr-BE"/>
        </w:rPr>
        <w:t>24-06-1996</w:t>
      </w:r>
      <w:r w:rsidR="003648F8" w:rsidRPr="00E92240">
        <w:rPr>
          <w:rFonts w:cs="Arial"/>
          <w:sz w:val="22"/>
          <w:lang w:val="fr-BE" w:eastAsia="en-US"/>
        </w:rPr>
        <w:t xml:space="preserve"> </w:t>
      </w:r>
      <w:r w:rsidR="003648F8" w:rsidRPr="00E92240">
        <w:rPr>
          <w:rFonts w:ascii="Calibri" w:hAnsi="Calibri" w:cs="Calibri"/>
          <w:sz w:val="22"/>
          <w:szCs w:val="22"/>
          <w:lang w:val="fr-BE"/>
        </w:rPr>
        <w:t xml:space="preserve">portant réglementation des missions, des congés pour mission et des mises en disponibilité pour mission spéciale dans l'enseignement organisé ou subventionné par la Communauté </w:t>
      </w:r>
      <w:r w:rsidR="001928E9">
        <w:rPr>
          <w:rFonts w:ascii="Calibri" w:hAnsi="Calibri" w:cs="Calibri"/>
          <w:sz w:val="22"/>
          <w:szCs w:val="22"/>
          <w:lang w:val="fr-BE"/>
        </w:rPr>
        <w:t>française</w:t>
      </w:r>
      <w:r w:rsidR="003648F8" w:rsidRPr="00E92240">
        <w:rPr>
          <w:rFonts w:ascii="Calibri" w:hAnsi="Calibri" w:cs="Calibri"/>
          <w:sz w:val="22"/>
          <w:szCs w:val="22"/>
          <w:lang w:val="fr-BE"/>
        </w:rPr>
        <w:t>)</w:t>
      </w:r>
      <w:r w:rsidRPr="00E92240">
        <w:rPr>
          <w:rFonts w:ascii="Calibri" w:hAnsi="Calibri" w:cs="Calibri"/>
          <w:sz w:val="22"/>
          <w:szCs w:val="22"/>
          <w:lang w:val="fr-BE"/>
        </w:rPr>
        <w:t>:</w:t>
      </w:r>
    </w:p>
    <w:p w14:paraId="60A0AE70" w14:textId="77777777" w:rsidR="00513AE1" w:rsidRPr="00E92240" w:rsidRDefault="00513AE1" w:rsidP="008E3DEA">
      <w:pPr>
        <w:pStyle w:val="Paragraphedeliste"/>
        <w:widowControl w:val="0"/>
        <w:ind w:right="54"/>
        <w:jc w:val="both"/>
        <w:rPr>
          <w:rFonts w:ascii="Calibri" w:hAnsi="Calibri" w:cs="Calibri"/>
          <w:sz w:val="22"/>
          <w:szCs w:val="22"/>
          <w:lang w:val="fr-BE"/>
        </w:rPr>
      </w:pPr>
    </w:p>
    <w:p w14:paraId="2A5E18AC" w14:textId="77777777" w:rsidR="00513AE1" w:rsidRPr="00E92240" w:rsidRDefault="002D6745" w:rsidP="0058595D">
      <w:pPr>
        <w:pStyle w:val="Paragraphedeliste"/>
        <w:widowControl w:val="0"/>
        <w:numPr>
          <w:ilvl w:val="0"/>
          <w:numId w:val="27"/>
        </w:numPr>
        <w:ind w:left="1418" w:right="54"/>
        <w:jc w:val="both"/>
        <w:rPr>
          <w:rFonts w:ascii="Calibri" w:hAnsi="Calibri" w:cs="Calibri"/>
          <w:sz w:val="22"/>
          <w:szCs w:val="20"/>
          <w:lang w:val="fr-BE"/>
        </w:rPr>
      </w:pPr>
      <w:r w:rsidRPr="00E92240">
        <w:rPr>
          <w:rFonts w:ascii="Calibri" w:hAnsi="Calibri" w:cs="Calibri"/>
          <w:sz w:val="22"/>
          <w:szCs w:val="20"/>
          <w:lang w:val="fr-BE"/>
        </w:rPr>
        <w:t>Congé pour mission article 5</w:t>
      </w:r>
      <w:r w:rsidR="00912D0D" w:rsidRPr="00E92240">
        <w:rPr>
          <w:rFonts w:ascii="Calibri" w:hAnsi="Calibri" w:cs="Calibri"/>
          <w:sz w:val="22"/>
          <w:szCs w:val="20"/>
          <w:lang w:val="fr-BE"/>
        </w:rPr>
        <w:t xml:space="preserve"> : </w:t>
      </w:r>
    </w:p>
    <w:p w14:paraId="2CD735F9" w14:textId="77777777" w:rsidR="00513AE1" w:rsidRPr="00E92240" w:rsidRDefault="00513AE1" w:rsidP="00513AE1">
      <w:pPr>
        <w:pStyle w:val="Paragraphedeliste"/>
        <w:widowControl w:val="0"/>
        <w:ind w:left="1418" w:right="54"/>
        <w:jc w:val="both"/>
        <w:rPr>
          <w:rFonts w:ascii="Calibri" w:hAnsi="Calibri" w:cs="Calibri"/>
          <w:sz w:val="22"/>
          <w:szCs w:val="20"/>
          <w:lang w:val="fr-BE"/>
        </w:rPr>
      </w:pPr>
    </w:p>
    <w:p w14:paraId="7F868259" w14:textId="78EE6D32" w:rsidR="002D6745" w:rsidRPr="00E92240" w:rsidRDefault="00912D0D" w:rsidP="00513AE1">
      <w:pPr>
        <w:pStyle w:val="Paragraphedeliste"/>
        <w:widowControl w:val="0"/>
        <w:ind w:left="1418" w:right="54"/>
        <w:jc w:val="both"/>
        <w:rPr>
          <w:rFonts w:ascii="Calibri" w:hAnsi="Calibri" w:cs="Calibri"/>
          <w:sz w:val="22"/>
          <w:szCs w:val="20"/>
          <w:lang w:val="fr-BE"/>
        </w:rPr>
      </w:pPr>
      <w:r w:rsidRPr="00E92240">
        <w:rPr>
          <w:rFonts w:ascii="Calibri" w:hAnsi="Calibri" w:cs="Calibri"/>
          <w:sz w:val="22"/>
          <w:szCs w:val="20"/>
          <w:lang w:val="fr-BE"/>
        </w:rPr>
        <w:t>Ce congé peut être accordé si la mission s'accomplit de manière régulière et continue</w:t>
      </w:r>
      <w:r w:rsidR="001437E0" w:rsidRPr="00E92240">
        <w:rPr>
          <w:rFonts w:ascii="Calibri" w:hAnsi="Calibri" w:cs="Calibri"/>
          <w:sz w:val="22"/>
          <w:szCs w:val="20"/>
          <w:lang w:val="fr-BE"/>
        </w:rPr>
        <w:t xml:space="preserve"> auprès de certains services (</w:t>
      </w:r>
      <w:r w:rsidR="003341D7" w:rsidRPr="00E92240">
        <w:rPr>
          <w:rFonts w:ascii="Calibri" w:hAnsi="Calibri" w:cs="Calibri"/>
          <w:sz w:val="22"/>
          <w:szCs w:val="20"/>
          <w:lang w:val="fr-BE"/>
        </w:rPr>
        <w:t xml:space="preserve">cabinet ministériel, </w:t>
      </w:r>
      <w:r w:rsidR="008509A3" w:rsidRPr="00E92240">
        <w:rPr>
          <w:rFonts w:ascii="Calibri" w:hAnsi="Calibri" w:cs="Calibri"/>
          <w:sz w:val="22"/>
          <w:szCs w:val="20"/>
          <w:lang w:val="fr-BE"/>
        </w:rPr>
        <w:t>etc.</w:t>
      </w:r>
      <w:r w:rsidR="003341D7" w:rsidRPr="00E92240">
        <w:rPr>
          <w:rFonts w:ascii="Calibri" w:hAnsi="Calibri" w:cs="Calibri"/>
          <w:sz w:val="22"/>
          <w:szCs w:val="20"/>
          <w:lang w:val="fr-BE"/>
        </w:rPr>
        <w:t>).</w:t>
      </w:r>
    </w:p>
    <w:p w14:paraId="646A938E" w14:textId="77777777" w:rsidR="00513AE1" w:rsidRPr="00E92240" w:rsidRDefault="00513AE1" w:rsidP="00513AE1">
      <w:pPr>
        <w:pStyle w:val="Paragraphedeliste"/>
        <w:widowControl w:val="0"/>
        <w:ind w:left="1418" w:right="54"/>
        <w:jc w:val="both"/>
        <w:rPr>
          <w:rFonts w:ascii="Calibri" w:hAnsi="Calibri" w:cs="Calibri"/>
          <w:sz w:val="22"/>
          <w:szCs w:val="20"/>
          <w:lang w:val="fr-BE"/>
        </w:rPr>
      </w:pPr>
    </w:p>
    <w:p w14:paraId="03D9C19F" w14:textId="38AC2AB0" w:rsidR="00CE73FC" w:rsidRPr="00E92240" w:rsidRDefault="00CE73FC" w:rsidP="00CE73FC">
      <w:pPr>
        <w:pStyle w:val="Paragraphedeliste"/>
        <w:widowControl w:val="0"/>
        <w:ind w:left="1985" w:right="54"/>
        <w:jc w:val="both"/>
        <w:rPr>
          <w:rFonts w:ascii="Calibri" w:hAnsi="Calibri" w:cs="Calibri"/>
          <w:sz w:val="22"/>
          <w:szCs w:val="20"/>
          <w:lang w:val="fr-BE"/>
        </w:rPr>
      </w:pPr>
      <w:r w:rsidRPr="00E92240">
        <w:rPr>
          <w:rFonts w:ascii="Calibri" w:hAnsi="Calibri" w:cs="Calibri"/>
          <w:sz w:val="22"/>
          <w:szCs w:val="20"/>
          <w:lang w:val="fr-BE"/>
        </w:rPr>
        <w:t xml:space="preserve">=&gt; </w:t>
      </w:r>
      <w:r w:rsidR="00FD1E4B">
        <w:rPr>
          <w:rFonts w:ascii="Calibri" w:hAnsi="Calibri" w:cs="Calibri"/>
          <w:sz w:val="22"/>
          <w:szCs w:val="20"/>
          <w:lang w:val="fr-BE"/>
        </w:rPr>
        <w:t>C</w:t>
      </w:r>
      <w:r w:rsidRPr="00E92240">
        <w:rPr>
          <w:rFonts w:ascii="Calibri" w:hAnsi="Calibri" w:cs="Calibri"/>
          <w:sz w:val="22"/>
          <w:szCs w:val="20"/>
          <w:lang w:val="fr-BE"/>
        </w:rPr>
        <w:t>e congé dépend dès lors du service dans lequel le travailleur va travailler.</w:t>
      </w:r>
    </w:p>
    <w:p w14:paraId="42A8424D" w14:textId="77777777" w:rsidR="00513AE1" w:rsidRPr="00E92240" w:rsidRDefault="00465E2C" w:rsidP="0058595D">
      <w:pPr>
        <w:pStyle w:val="Paragraphedeliste"/>
        <w:widowControl w:val="0"/>
        <w:numPr>
          <w:ilvl w:val="0"/>
          <w:numId w:val="26"/>
        </w:numPr>
        <w:ind w:right="54"/>
        <w:jc w:val="both"/>
        <w:rPr>
          <w:rFonts w:ascii="Calibri" w:hAnsi="Calibri" w:cs="Calibri"/>
          <w:sz w:val="22"/>
          <w:szCs w:val="22"/>
          <w:lang w:val="fr-BE"/>
        </w:rPr>
      </w:pPr>
      <w:r w:rsidRPr="00E92240">
        <w:rPr>
          <w:rFonts w:ascii="Calibri" w:hAnsi="Calibri" w:cs="Calibri"/>
          <w:sz w:val="22"/>
          <w:szCs w:val="22"/>
          <w:lang w:val="fr-BE"/>
        </w:rPr>
        <w:t xml:space="preserve">Congé pour mission article </w:t>
      </w:r>
      <w:r w:rsidR="002D6745" w:rsidRPr="00E92240">
        <w:rPr>
          <w:rFonts w:ascii="Calibri" w:hAnsi="Calibri" w:cs="Calibri"/>
          <w:sz w:val="22"/>
          <w:szCs w:val="22"/>
          <w:lang w:val="fr-BE"/>
        </w:rPr>
        <w:t>1</w:t>
      </w:r>
      <w:r w:rsidRPr="00E92240">
        <w:rPr>
          <w:rFonts w:ascii="Calibri" w:hAnsi="Calibri" w:cs="Calibri"/>
          <w:sz w:val="22"/>
          <w:szCs w:val="22"/>
          <w:lang w:val="fr-BE"/>
        </w:rPr>
        <w:t xml:space="preserve">4 : </w:t>
      </w:r>
    </w:p>
    <w:p w14:paraId="1A835952" w14:textId="77777777" w:rsidR="00513AE1" w:rsidRPr="00E92240" w:rsidRDefault="00513AE1" w:rsidP="00513AE1">
      <w:pPr>
        <w:pStyle w:val="Paragraphedeliste"/>
        <w:widowControl w:val="0"/>
        <w:ind w:left="1440" w:right="54"/>
        <w:jc w:val="both"/>
        <w:rPr>
          <w:rFonts w:ascii="Calibri" w:hAnsi="Calibri" w:cs="Calibri"/>
          <w:sz w:val="22"/>
          <w:szCs w:val="22"/>
          <w:lang w:val="fr-BE"/>
        </w:rPr>
      </w:pPr>
    </w:p>
    <w:p w14:paraId="43CCA5D1" w14:textId="2AA5E3C9" w:rsidR="008C2834" w:rsidRPr="00E92240" w:rsidRDefault="00465E2C" w:rsidP="00513AE1">
      <w:pPr>
        <w:pStyle w:val="Paragraphedeliste"/>
        <w:widowControl w:val="0"/>
        <w:ind w:left="1440" w:right="54"/>
        <w:jc w:val="both"/>
        <w:rPr>
          <w:rFonts w:ascii="Calibri" w:hAnsi="Calibri" w:cs="Calibri"/>
          <w:sz w:val="22"/>
          <w:szCs w:val="22"/>
          <w:lang w:val="fr-BE"/>
        </w:rPr>
      </w:pPr>
      <w:r w:rsidRPr="00E92240">
        <w:rPr>
          <w:rFonts w:ascii="Calibri" w:hAnsi="Calibri" w:cs="Calibri"/>
          <w:sz w:val="22"/>
          <w:szCs w:val="22"/>
          <w:lang w:val="fr-BE"/>
        </w:rPr>
        <w:t>« </w:t>
      </w:r>
      <w:r w:rsidRPr="00E92240">
        <w:rPr>
          <w:rFonts w:ascii="Calibri" w:hAnsi="Calibri" w:cs="Calibri"/>
          <w:i/>
          <w:iCs/>
          <w:sz w:val="22"/>
          <w:szCs w:val="22"/>
          <w:lang w:val="fr-BE"/>
        </w:rPr>
        <w:t>Par dérogation à l'article 1er, le membre du personnel en disponibilité pour maladie qui a été reconnu par l'Office médico-social de l'</w:t>
      </w:r>
      <w:r w:rsidR="006334EE">
        <w:rPr>
          <w:rFonts w:ascii="Calibri" w:hAnsi="Calibri" w:cs="Calibri"/>
          <w:i/>
          <w:iCs/>
          <w:sz w:val="22"/>
          <w:szCs w:val="22"/>
          <w:lang w:val="fr-BE"/>
        </w:rPr>
        <w:t>É</w:t>
      </w:r>
      <w:r w:rsidRPr="00E92240">
        <w:rPr>
          <w:rFonts w:ascii="Calibri" w:hAnsi="Calibri" w:cs="Calibri"/>
          <w:i/>
          <w:iCs/>
          <w:sz w:val="22"/>
          <w:szCs w:val="22"/>
          <w:lang w:val="fr-BE"/>
        </w:rPr>
        <w:t>tat inapte à exercer une fonction d'enseignement ou de guidance psycho-médicosociale mais apte à exercer une fonction administrative peut solliciter un congé pour mission</w:t>
      </w:r>
      <w:r w:rsidRPr="00E92240">
        <w:rPr>
          <w:rFonts w:ascii="Calibri" w:hAnsi="Calibri" w:cs="Calibri"/>
          <w:sz w:val="22"/>
          <w:szCs w:val="22"/>
          <w:lang w:val="fr-BE"/>
        </w:rPr>
        <w:t>. »</w:t>
      </w:r>
    </w:p>
    <w:p w14:paraId="3CB71716" w14:textId="77777777" w:rsidR="00513AE1" w:rsidRPr="00E92240" w:rsidRDefault="00513AE1" w:rsidP="00513AE1">
      <w:pPr>
        <w:pStyle w:val="Paragraphedeliste"/>
        <w:widowControl w:val="0"/>
        <w:ind w:left="1440" w:right="54"/>
        <w:jc w:val="both"/>
        <w:rPr>
          <w:rFonts w:ascii="Calibri" w:hAnsi="Calibri" w:cs="Calibri"/>
          <w:sz w:val="22"/>
          <w:szCs w:val="22"/>
          <w:lang w:val="fr-BE"/>
        </w:rPr>
      </w:pPr>
    </w:p>
    <w:p w14:paraId="4A99D193" w14:textId="73D404A9" w:rsidR="00806C78" w:rsidRPr="00E92240" w:rsidRDefault="002F6C87" w:rsidP="002F6C87">
      <w:pPr>
        <w:pStyle w:val="Paragraphedeliste"/>
        <w:widowControl w:val="0"/>
        <w:ind w:left="1985" w:right="54"/>
        <w:jc w:val="both"/>
        <w:rPr>
          <w:rFonts w:ascii="Calibri" w:hAnsi="Calibri" w:cs="Calibri"/>
          <w:sz w:val="22"/>
          <w:szCs w:val="22"/>
          <w:lang w:val="fr-BE"/>
        </w:rPr>
      </w:pPr>
      <w:r w:rsidRPr="00E92240">
        <w:rPr>
          <w:rFonts w:ascii="Calibri" w:hAnsi="Calibri" w:cs="Calibri"/>
          <w:sz w:val="22"/>
          <w:szCs w:val="22"/>
          <w:lang w:val="fr-BE"/>
        </w:rPr>
        <w:t xml:space="preserve">=&gt; </w:t>
      </w:r>
      <w:r w:rsidR="00806C78" w:rsidRPr="00E92240">
        <w:rPr>
          <w:rFonts w:ascii="Calibri" w:hAnsi="Calibri" w:cs="Calibri"/>
          <w:sz w:val="22"/>
          <w:szCs w:val="22"/>
          <w:lang w:val="fr-BE"/>
        </w:rPr>
        <w:t>Il faut donc, dans ce cadre, être en disponibilité (à savoir, avoir épuisé ses jours de maladie)</w:t>
      </w:r>
      <w:r w:rsidR="00911C77" w:rsidRPr="00E92240">
        <w:rPr>
          <w:rFonts w:ascii="Calibri" w:hAnsi="Calibri" w:cs="Calibri"/>
          <w:sz w:val="22"/>
          <w:szCs w:val="22"/>
          <w:lang w:val="fr-BE"/>
        </w:rPr>
        <w:t xml:space="preserve"> et être reconnu inapte définitivement par le MEDEX.</w:t>
      </w:r>
    </w:p>
    <w:p w14:paraId="55B1A3A5" w14:textId="77777777" w:rsidR="00513AE1" w:rsidRPr="00E92240" w:rsidRDefault="00513AE1" w:rsidP="002F6C87">
      <w:pPr>
        <w:pStyle w:val="Paragraphedeliste"/>
        <w:widowControl w:val="0"/>
        <w:ind w:left="1985" w:right="54"/>
        <w:jc w:val="both"/>
        <w:rPr>
          <w:rFonts w:ascii="Calibri" w:hAnsi="Calibri" w:cs="Calibri"/>
          <w:sz w:val="22"/>
          <w:szCs w:val="22"/>
          <w:lang w:val="fr-BE"/>
        </w:rPr>
      </w:pPr>
    </w:p>
    <w:p w14:paraId="1AFCD07A" w14:textId="0970692E" w:rsidR="0071479A" w:rsidRPr="00E92240" w:rsidRDefault="0071479A" w:rsidP="00806C78">
      <w:pPr>
        <w:pStyle w:val="Paragraphedeliste"/>
        <w:widowControl w:val="0"/>
        <w:ind w:left="1440" w:right="54"/>
        <w:jc w:val="both"/>
        <w:rPr>
          <w:rFonts w:ascii="Calibri" w:hAnsi="Calibri" w:cs="Calibri"/>
          <w:sz w:val="22"/>
          <w:szCs w:val="22"/>
          <w:lang w:val="fr-BE"/>
        </w:rPr>
      </w:pPr>
      <w:r w:rsidRPr="00E92240">
        <w:rPr>
          <w:rFonts w:ascii="Calibri" w:hAnsi="Calibri" w:cs="Calibri"/>
          <w:sz w:val="22"/>
          <w:szCs w:val="22"/>
          <w:lang w:val="fr-BE"/>
        </w:rPr>
        <w:t>Ce congé pour mission accordé au membre du personnel visé au présent article ne peut être accordé que pour une durée d'un an maximum, renouvelable par période d'un an maximum.</w:t>
      </w:r>
    </w:p>
    <w:p w14:paraId="5DDE9AB6" w14:textId="77777777" w:rsidR="00513AE1" w:rsidRPr="00E92240" w:rsidRDefault="00513AE1" w:rsidP="00806C78">
      <w:pPr>
        <w:pStyle w:val="Paragraphedeliste"/>
        <w:widowControl w:val="0"/>
        <w:ind w:left="1440" w:right="54"/>
        <w:jc w:val="both"/>
        <w:rPr>
          <w:rFonts w:ascii="Calibri" w:hAnsi="Calibri" w:cs="Calibri"/>
          <w:sz w:val="22"/>
          <w:szCs w:val="22"/>
          <w:lang w:val="fr-BE"/>
        </w:rPr>
      </w:pPr>
    </w:p>
    <w:p w14:paraId="631644CA" w14:textId="77777777" w:rsidR="00513AE1" w:rsidRPr="00E92240" w:rsidRDefault="0071479A" w:rsidP="0058595D">
      <w:pPr>
        <w:pStyle w:val="Paragraphedeliste"/>
        <w:widowControl w:val="0"/>
        <w:numPr>
          <w:ilvl w:val="0"/>
          <w:numId w:val="26"/>
        </w:numPr>
        <w:ind w:right="54"/>
        <w:jc w:val="both"/>
        <w:rPr>
          <w:rFonts w:ascii="Calibri" w:hAnsi="Calibri" w:cs="Calibri"/>
          <w:sz w:val="22"/>
          <w:szCs w:val="22"/>
          <w:lang w:val="fr-BE"/>
        </w:rPr>
      </w:pPr>
      <w:r w:rsidRPr="00E92240">
        <w:rPr>
          <w:rFonts w:ascii="Calibri" w:hAnsi="Calibri" w:cs="Calibri"/>
          <w:sz w:val="22"/>
          <w:szCs w:val="22"/>
          <w:lang w:val="fr-BE"/>
        </w:rPr>
        <w:t>Congé pour mission article 14 bis (</w:t>
      </w:r>
      <w:r w:rsidR="0063038E" w:rsidRPr="00E92240">
        <w:rPr>
          <w:rFonts w:ascii="Calibri" w:hAnsi="Calibri" w:cs="Calibri"/>
          <w:sz w:val="22"/>
          <w:szCs w:val="22"/>
          <w:u w:val="single"/>
          <w:lang w:val="fr-BE"/>
        </w:rPr>
        <w:t>inséré par décret du 19-07-2021</w:t>
      </w:r>
      <w:r w:rsidR="0063038E" w:rsidRPr="00E92240">
        <w:rPr>
          <w:rFonts w:ascii="Calibri" w:hAnsi="Calibri" w:cs="Calibri"/>
          <w:sz w:val="22"/>
          <w:szCs w:val="22"/>
          <w:lang w:val="fr-BE"/>
        </w:rPr>
        <w:t>)</w:t>
      </w:r>
      <w:r w:rsidR="000A7505" w:rsidRPr="00E92240">
        <w:rPr>
          <w:rFonts w:ascii="Calibri" w:hAnsi="Calibri" w:cs="Calibri"/>
          <w:sz w:val="22"/>
          <w:szCs w:val="22"/>
          <w:lang w:val="fr-BE"/>
        </w:rPr>
        <w:t> :</w:t>
      </w:r>
    </w:p>
    <w:p w14:paraId="37BC8C33" w14:textId="77777777" w:rsidR="00513AE1" w:rsidRPr="00E92240" w:rsidRDefault="00513AE1" w:rsidP="00513AE1">
      <w:pPr>
        <w:pStyle w:val="Paragraphedeliste"/>
        <w:widowControl w:val="0"/>
        <w:ind w:left="1440" w:right="54"/>
        <w:jc w:val="both"/>
        <w:rPr>
          <w:rFonts w:ascii="Calibri" w:hAnsi="Calibri" w:cs="Calibri"/>
          <w:sz w:val="22"/>
          <w:szCs w:val="22"/>
          <w:lang w:val="fr-BE"/>
        </w:rPr>
      </w:pPr>
    </w:p>
    <w:p w14:paraId="163C3B1D" w14:textId="7F39E670" w:rsidR="0071479A" w:rsidRPr="00E92240" w:rsidRDefault="000A7505" w:rsidP="00513AE1">
      <w:pPr>
        <w:pStyle w:val="Paragraphedeliste"/>
        <w:widowControl w:val="0"/>
        <w:ind w:left="1440" w:right="54"/>
        <w:jc w:val="both"/>
        <w:rPr>
          <w:rFonts w:ascii="Calibri" w:hAnsi="Calibri" w:cs="Calibri"/>
          <w:i/>
          <w:iCs/>
          <w:sz w:val="22"/>
          <w:szCs w:val="22"/>
          <w:lang w:val="fr-BE"/>
        </w:rPr>
      </w:pPr>
      <w:r w:rsidRPr="00E92240">
        <w:rPr>
          <w:rFonts w:ascii="Calibri" w:hAnsi="Calibri" w:cs="Calibri"/>
          <w:sz w:val="22"/>
          <w:szCs w:val="22"/>
          <w:lang w:val="fr-BE"/>
        </w:rPr>
        <w:t>« </w:t>
      </w:r>
      <w:r w:rsidRPr="00E92240">
        <w:rPr>
          <w:rFonts w:ascii="Calibri" w:hAnsi="Calibri" w:cs="Calibri"/>
          <w:i/>
          <w:iCs/>
          <w:sz w:val="22"/>
          <w:szCs w:val="22"/>
          <w:lang w:val="fr-BE"/>
        </w:rPr>
        <w:t>Par dérogation à l'article 1er, le membre du personnel en disponibilité pour maladie qui est reconnu par l'Office médico-social de l'</w:t>
      </w:r>
      <w:r w:rsidR="006334EE">
        <w:rPr>
          <w:rFonts w:ascii="Calibri" w:hAnsi="Calibri" w:cs="Calibri"/>
          <w:i/>
          <w:iCs/>
          <w:sz w:val="22"/>
          <w:szCs w:val="22"/>
          <w:lang w:val="fr-BE"/>
        </w:rPr>
        <w:t>É</w:t>
      </w:r>
      <w:r w:rsidRPr="00E92240">
        <w:rPr>
          <w:rFonts w:ascii="Calibri" w:hAnsi="Calibri" w:cs="Calibri"/>
          <w:i/>
          <w:iCs/>
          <w:sz w:val="22"/>
          <w:szCs w:val="22"/>
          <w:lang w:val="fr-BE"/>
        </w:rPr>
        <w:t xml:space="preserve">tat temporairement inapte à l'exercice de sa fonction et qui a conclu un plan de réintégration conformément au chapitre VI du livre Ier, titre 4 du </w:t>
      </w:r>
      <w:r w:rsidR="00380C9B">
        <w:rPr>
          <w:rFonts w:ascii="Calibri" w:hAnsi="Calibri" w:cs="Calibri"/>
          <w:i/>
          <w:iCs/>
          <w:sz w:val="22"/>
          <w:szCs w:val="22"/>
          <w:lang w:val="fr-BE"/>
        </w:rPr>
        <w:t>Code</w:t>
      </w:r>
      <w:r w:rsidRPr="00E92240">
        <w:rPr>
          <w:rFonts w:ascii="Calibri" w:hAnsi="Calibri" w:cs="Calibri"/>
          <w:i/>
          <w:iCs/>
          <w:sz w:val="22"/>
          <w:szCs w:val="22"/>
          <w:lang w:val="fr-BE"/>
        </w:rPr>
        <w:t xml:space="preserve"> au bien-être au travail dans le cadre d'une inaptitude temporaire à l'exercice de sa fonction peut solliciter un congé pour mission en vue de mettre en œuvre le plan de réintégration »</w:t>
      </w:r>
    </w:p>
    <w:p w14:paraId="11F1C52A" w14:textId="77777777" w:rsidR="00D560E6" w:rsidRPr="00E92240" w:rsidRDefault="00D560E6" w:rsidP="00513AE1">
      <w:pPr>
        <w:pStyle w:val="Paragraphedeliste"/>
        <w:widowControl w:val="0"/>
        <w:ind w:left="1440" w:right="54"/>
        <w:jc w:val="both"/>
        <w:rPr>
          <w:rFonts w:ascii="Calibri" w:hAnsi="Calibri" w:cs="Calibri"/>
          <w:sz w:val="22"/>
          <w:szCs w:val="22"/>
          <w:lang w:val="fr-BE"/>
        </w:rPr>
      </w:pPr>
    </w:p>
    <w:p w14:paraId="78B95ABB" w14:textId="4A04FDE2" w:rsidR="002F6C87" w:rsidRPr="00E92240" w:rsidRDefault="002F6C87" w:rsidP="002F6C87">
      <w:pPr>
        <w:pStyle w:val="Paragraphedeliste"/>
        <w:widowControl w:val="0"/>
        <w:ind w:left="2160" w:right="54"/>
        <w:jc w:val="both"/>
        <w:rPr>
          <w:rFonts w:ascii="Calibri" w:hAnsi="Calibri" w:cs="Calibri"/>
          <w:sz w:val="22"/>
          <w:szCs w:val="22"/>
          <w:lang w:val="fr-BE"/>
        </w:rPr>
      </w:pPr>
      <w:r w:rsidRPr="00E92240">
        <w:rPr>
          <w:rFonts w:ascii="Calibri" w:hAnsi="Calibri" w:cs="Calibri"/>
          <w:sz w:val="22"/>
          <w:szCs w:val="22"/>
          <w:lang w:val="fr-BE"/>
        </w:rPr>
        <w:t xml:space="preserve">=&gt; </w:t>
      </w:r>
      <w:r w:rsidR="00CC1B1C">
        <w:rPr>
          <w:rFonts w:ascii="Calibri" w:hAnsi="Calibri" w:cs="Calibri"/>
          <w:sz w:val="22"/>
          <w:szCs w:val="22"/>
          <w:lang w:val="fr-BE"/>
        </w:rPr>
        <w:t>I</w:t>
      </w:r>
      <w:r w:rsidRPr="00E92240">
        <w:rPr>
          <w:rFonts w:ascii="Calibri" w:hAnsi="Calibri" w:cs="Calibri"/>
          <w:sz w:val="22"/>
          <w:szCs w:val="22"/>
          <w:lang w:val="fr-BE"/>
        </w:rPr>
        <w:t>l faut donc, dans ce cadre, être en disponi</w:t>
      </w:r>
      <w:r w:rsidR="006B6804" w:rsidRPr="00E92240">
        <w:rPr>
          <w:rFonts w:ascii="Calibri" w:hAnsi="Calibri" w:cs="Calibri"/>
          <w:sz w:val="22"/>
          <w:szCs w:val="22"/>
          <w:lang w:val="fr-BE"/>
        </w:rPr>
        <w:t>bilité pour maladie et être inapte temporairement.</w:t>
      </w:r>
    </w:p>
    <w:p w14:paraId="19222D6C" w14:textId="77777777" w:rsidR="00513AE1" w:rsidRPr="00E92240" w:rsidRDefault="00513AE1" w:rsidP="002F6C87">
      <w:pPr>
        <w:pStyle w:val="Paragraphedeliste"/>
        <w:widowControl w:val="0"/>
        <w:ind w:left="2160" w:right="54"/>
        <w:jc w:val="both"/>
        <w:rPr>
          <w:rFonts w:ascii="Calibri" w:hAnsi="Calibri" w:cs="Calibri"/>
          <w:sz w:val="22"/>
          <w:szCs w:val="22"/>
          <w:lang w:val="fr-BE"/>
        </w:rPr>
      </w:pPr>
    </w:p>
    <w:p w14:paraId="6F121471" w14:textId="0AF50B09" w:rsidR="00911C77" w:rsidRDefault="00C657F7" w:rsidP="00806C78">
      <w:pPr>
        <w:pStyle w:val="Paragraphedeliste"/>
        <w:widowControl w:val="0"/>
        <w:ind w:left="1440" w:right="54"/>
        <w:jc w:val="both"/>
        <w:rPr>
          <w:rFonts w:ascii="Calibri" w:hAnsi="Calibri" w:cs="Calibri"/>
          <w:sz w:val="22"/>
          <w:szCs w:val="22"/>
          <w:lang w:val="fr-BE"/>
        </w:rPr>
      </w:pPr>
      <w:r w:rsidRPr="00E92240">
        <w:rPr>
          <w:rFonts w:ascii="Calibri" w:hAnsi="Calibri" w:cs="Calibri"/>
          <w:sz w:val="22"/>
          <w:szCs w:val="22"/>
          <w:lang w:val="fr-BE"/>
        </w:rPr>
        <w:t xml:space="preserve">Le congé pour mission visé au présent article est accordé pour l'année scolaire ou académique en cours et peut être prolongé moyennant nouvel examen et accord de l'organisme chargé par le Gouvernement de la Communauté </w:t>
      </w:r>
      <w:r w:rsidR="001928E9">
        <w:rPr>
          <w:rFonts w:ascii="Calibri" w:hAnsi="Calibri" w:cs="Calibri"/>
          <w:sz w:val="22"/>
          <w:szCs w:val="22"/>
          <w:lang w:val="fr-BE"/>
        </w:rPr>
        <w:t>française</w:t>
      </w:r>
      <w:r w:rsidRPr="00E92240">
        <w:rPr>
          <w:rFonts w:ascii="Calibri" w:hAnsi="Calibri" w:cs="Calibri"/>
          <w:sz w:val="22"/>
          <w:szCs w:val="22"/>
          <w:lang w:val="fr-BE"/>
        </w:rPr>
        <w:t xml:space="preserve"> de contrôler les absences pour maladie ou infirmité. Il est</w:t>
      </w:r>
      <w:r w:rsidR="0017046E">
        <w:rPr>
          <w:rFonts w:ascii="Calibri" w:hAnsi="Calibri" w:cs="Calibri"/>
          <w:sz w:val="22"/>
          <w:szCs w:val="22"/>
          <w:lang w:val="fr-BE"/>
        </w:rPr>
        <w:t>,</w:t>
      </w:r>
      <w:r w:rsidRPr="00E92240">
        <w:rPr>
          <w:rFonts w:ascii="Calibri" w:hAnsi="Calibri" w:cs="Calibri"/>
          <w:sz w:val="22"/>
          <w:szCs w:val="22"/>
          <w:lang w:val="fr-BE"/>
        </w:rPr>
        <w:t xml:space="preserve"> dans tous les cas</w:t>
      </w:r>
      <w:r w:rsidR="0017046E">
        <w:rPr>
          <w:rFonts w:ascii="Calibri" w:hAnsi="Calibri" w:cs="Calibri"/>
          <w:sz w:val="22"/>
          <w:szCs w:val="22"/>
          <w:lang w:val="fr-BE"/>
        </w:rPr>
        <w:t>,</w:t>
      </w:r>
      <w:r w:rsidRPr="00E92240">
        <w:rPr>
          <w:rFonts w:ascii="Calibri" w:hAnsi="Calibri" w:cs="Calibri"/>
          <w:sz w:val="22"/>
          <w:szCs w:val="22"/>
          <w:lang w:val="fr-BE"/>
        </w:rPr>
        <w:t xml:space="preserve"> limité à la durée de validité du plan de réintégration.</w:t>
      </w:r>
    </w:p>
    <w:p w14:paraId="49C4ABC4" w14:textId="77777777" w:rsidR="002772BC" w:rsidRPr="00E92240" w:rsidRDefault="002772BC" w:rsidP="00806C78">
      <w:pPr>
        <w:pStyle w:val="Paragraphedeliste"/>
        <w:widowControl w:val="0"/>
        <w:ind w:left="1440" w:right="54"/>
        <w:jc w:val="both"/>
        <w:rPr>
          <w:rFonts w:ascii="Calibri" w:hAnsi="Calibri" w:cs="Calibri"/>
          <w:sz w:val="22"/>
          <w:szCs w:val="22"/>
          <w:lang w:val="fr-BE"/>
        </w:rPr>
      </w:pPr>
    </w:p>
    <w:p w14:paraId="287AE94A" w14:textId="53C51A46" w:rsidR="00C657F7" w:rsidRPr="00E92240" w:rsidRDefault="00483DB3" w:rsidP="00483DB3">
      <w:pPr>
        <w:widowControl w:val="0"/>
        <w:ind w:left="1440" w:right="54"/>
        <w:jc w:val="both"/>
        <w:rPr>
          <w:rFonts w:ascii="Calibri" w:hAnsi="Calibri" w:cs="Calibri"/>
          <w:szCs w:val="22"/>
          <w:lang w:val="fr-BE"/>
        </w:rPr>
      </w:pPr>
      <w:r w:rsidRPr="00E92240">
        <w:rPr>
          <w:rFonts w:ascii="Calibri" w:hAnsi="Calibri" w:cs="Calibri"/>
          <w:szCs w:val="22"/>
          <w:lang w:val="fr-BE"/>
        </w:rPr>
        <w:t>« </w:t>
      </w:r>
      <w:r w:rsidRPr="00E92240">
        <w:rPr>
          <w:rFonts w:ascii="Calibri" w:hAnsi="Calibri" w:cs="Calibri"/>
          <w:i/>
          <w:iCs/>
          <w:szCs w:val="22"/>
          <w:lang w:val="fr-BE"/>
        </w:rPr>
        <w:t>Ce congé pour mission ne peut être accordé que lorsque le pouvoir organisateur ne dispose d'aucun emploi organique pouvant être attribué au membre du personnel concerné dans le respect des règles statutaires et permettant de mettre en œuvre le plan de réintégration visé à l'alinéa 1er</w:t>
      </w:r>
      <w:r w:rsidRPr="00E92240">
        <w:rPr>
          <w:rFonts w:ascii="Calibri" w:hAnsi="Calibri" w:cs="Calibri"/>
          <w:szCs w:val="22"/>
          <w:lang w:val="fr-BE"/>
        </w:rPr>
        <w:t>. »</w:t>
      </w:r>
    </w:p>
    <w:p w14:paraId="19BD83A0" w14:textId="77777777" w:rsidR="009F3E88" w:rsidRPr="00E92240" w:rsidRDefault="009F3E88" w:rsidP="009F3E88">
      <w:pPr>
        <w:widowControl w:val="0"/>
        <w:ind w:right="54"/>
        <w:jc w:val="both"/>
        <w:rPr>
          <w:rFonts w:ascii="Calibri" w:hAnsi="Calibri" w:cs="Calibri"/>
          <w:szCs w:val="22"/>
          <w:lang w:val="fr-BE"/>
        </w:rPr>
      </w:pPr>
    </w:p>
    <w:p w14:paraId="74BEB422" w14:textId="6B4A54A4" w:rsidR="000F585D" w:rsidRPr="00E92240" w:rsidRDefault="000F585D" w:rsidP="004C1B62">
      <w:pPr>
        <w:pStyle w:val="Paragraphedeliste"/>
        <w:widowControl w:val="0"/>
        <w:ind w:right="54"/>
        <w:jc w:val="both"/>
        <w:rPr>
          <w:rFonts w:ascii="Calibri" w:hAnsi="Calibri" w:cs="Calibri"/>
          <w:sz w:val="22"/>
          <w:szCs w:val="20"/>
          <w:lang w:val="fr-BE"/>
        </w:rPr>
      </w:pPr>
      <w:r w:rsidRPr="00E92240">
        <w:rPr>
          <w:rFonts w:ascii="Calibri" w:hAnsi="Calibri" w:cs="Calibri"/>
          <w:sz w:val="22"/>
          <w:szCs w:val="20"/>
          <w:lang w:val="fr-BE"/>
        </w:rPr>
        <w:t>WBE a octroyé des congé</w:t>
      </w:r>
      <w:r w:rsidR="00472308" w:rsidRPr="00E92240">
        <w:rPr>
          <w:rFonts w:ascii="Calibri" w:hAnsi="Calibri" w:cs="Calibri"/>
          <w:sz w:val="22"/>
          <w:szCs w:val="20"/>
          <w:lang w:val="fr-BE"/>
        </w:rPr>
        <w:t>s</w:t>
      </w:r>
      <w:r w:rsidRPr="00E92240">
        <w:rPr>
          <w:rFonts w:ascii="Calibri" w:hAnsi="Calibri" w:cs="Calibri"/>
          <w:sz w:val="22"/>
          <w:szCs w:val="20"/>
          <w:lang w:val="fr-BE"/>
        </w:rPr>
        <w:t xml:space="preserve"> pour mission article 14 (avant l’entrée en vigueur de l’article 14 bis) pour des travailleurs en inaptitude temporaire (alors que l’article 14 exige une inaptitude définitive) </w:t>
      </w:r>
      <w:r w:rsidR="00B431E0" w:rsidRPr="00E92240">
        <w:rPr>
          <w:rFonts w:ascii="Calibri" w:hAnsi="Calibri" w:cs="Calibri"/>
          <w:sz w:val="22"/>
          <w:szCs w:val="20"/>
          <w:lang w:val="fr-BE"/>
        </w:rPr>
        <w:t xml:space="preserve">afin de répondre à l’esprit de la loi sur le bien-être au travail et </w:t>
      </w:r>
      <w:r w:rsidRPr="00E92240">
        <w:rPr>
          <w:rFonts w:ascii="Calibri" w:hAnsi="Calibri" w:cs="Calibri"/>
          <w:sz w:val="22"/>
          <w:szCs w:val="20"/>
          <w:lang w:val="fr-BE"/>
        </w:rPr>
        <w:t>pour permettre l</w:t>
      </w:r>
      <w:r w:rsidR="006F09A4" w:rsidRPr="00E92240">
        <w:rPr>
          <w:rFonts w:ascii="Calibri" w:hAnsi="Calibri" w:cs="Calibri"/>
          <w:sz w:val="22"/>
          <w:szCs w:val="20"/>
          <w:lang w:val="fr-BE"/>
        </w:rPr>
        <w:t>e</w:t>
      </w:r>
      <w:r w:rsidRPr="00E92240">
        <w:rPr>
          <w:rFonts w:ascii="Calibri" w:hAnsi="Calibri" w:cs="Calibri"/>
          <w:sz w:val="22"/>
          <w:szCs w:val="20"/>
          <w:lang w:val="fr-BE"/>
        </w:rPr>
        <w:t xml:space="preserve"> paiement de la rémunération. Au moment des renouvellement</w:t>
      </w:r>
      <w:r w:rsidR="003662D3">
        <w:rPr>
          <w:rFonts w:ascii="Calibri" w:hAnsi="Calibri" w:cs="Calibri"/>
          <w:sz w:val="22"/>
          <w:szCs w:val="20"/>
          <w:lang w:val="fr-BE"/>
        </w:rPr>
        <w:t>s</w:t>
      </w:r>
      <w:r w:rsidRPr="00E92240">
        <w:rPr>
          <w:rFonts w:ascii="Calibri" w:hAnsi="Calibri" w:cs="Calibri"/>
          <w:sz w:val="22"/>
          <w:szCs w:val="20"/>
          <w:lang w:val="fr-BE"/>
        </w:rPr>
        <w:t xml:space="preserve"> des congé</w:t>
      </w:r>
      <w:r w:rsidR="007D19BD" w:rsidRPr="00E92240">
        <w:rPr>
          <w:rFonts w:ascii="Calibri" w:hAnsi="Calibri" w:cs="Calibri"/>
          <w:sz w:val="22"/>
          <w:szCs w:val="20"/>
          <w:lang w:val="fr-BE"/>
        </w:rPr>
        <w:t>s</w:t>
      </w:r>
      <w:r w:rsidRPr="00E92240">
        <w:rPr>
          <w:rFonts w:ascii="Calibri" w:hAnsi="Calibri" w:cs="Calibri"/>
          <w:sz w:val="22"/>
          <w:szCs w:val="20"/>
          <w:lang w:val="fr-BE"/>
        </w:rPr>
        <w:t xml:space="preserve"> pour mission, la </w:t>
      </w:r>
      <w:r w:rsidR="00380C9B">
        <w:rPr>
          <w:rFonts w:ascii="Calibri" w:hAnsi="Calibri" w:cs="Calibri"/>
          <w:sz w:val="22"/>
          <w:szCs w:val="20"/>
          <w:lang w:val="fr-BE"/>
        </w:rPr>
        <w:t>C</w:t>
      </w:r>
      <w:r w:rsidRPr="00E92240">
        <w:rPr>
          <w:rFonts w:ascii="Calibri" w:hAnsi="Calibri" w:cs="Calibri"/>
          <w:sz w:val="22"/>
          <w:szCs w:val="20"/>
          <w:lang w:val="fr-BE"/>
        </w:rPr>
        <w:t xml:space="preserve">ommunauté </w:t>
      </w:r>
      <w:r w:rsidR="001928E9">
        <w:rPr>
          <w:rFonts w:ascii="Calibri" w:hAnsi="Calibri" w:cs="Calibri"/>
          <w:sz w:val="22"/>
          <w:szCs w:val="20"/>
          <w:lang w:val="fr-BE"/>
        </w:rPr>
        <w:t>française</w:t>
      </w:r>
      <w:r w:rsidRPr="00E92240">
        <w:rPr>
          <w:rFonts w:ascii="Calibri" w:hAnsi="Calibri" w:cs="Calibri"/>
          <w:sz w:val="22"/>
          <w:szCs w:val="20"/>
          <w:lang w:val="fr-BE"/>
        </w:rPr>
        <w:t xml:space="preserve"> a refusé l’octroi de ces congés, les conditions strictes n’étant pas respectées, ce qui a provoqué les blocages qui sont à l’origine de la présente procédure.</w:t>
      </w:r>
    </w:p>
    <w:p w14:paraId="685B2410" w14:textId="77777777" w:rsidR="005F2886" w:rsidRPr="00E92240" w:rsidRDefault="005F2886" w:rsidP="000F585D">
      <w:pPr>
        <w:widowControl w:val="0"/>
        <w:ind w:left="720" w:right="54"/>
        <w:jc w:val="both"/>
        <w:rPr>
          <w:rFonts w:ascii="Calibri" w:hAnsi="Calibri" w:cs="Calibri"/>
          <w:szCs w:val="22"/>
          <w:lang w:val="fr-BE"/>
        </w:rPr>
      </w:pPr>
    </w:p>
    <w:p w14:paraId="4C3AB0A7" w14:textId="302A17CF" w:rsidR="005F2886" w:rsidRPr="00E92240" w:rsidRDefault="005F2886" w:rsidP="008E3DEA">
      <w:pPr>
        <w:pStyle w:val="Paragraphedeliste"/>
        <w:widowControl w:val="0"/>
        <w:ind w:right="54"/>
        <w:jc w:val="both"/>
        <w:rPr>
          <w:rFonts w:ascii="Calibri" w:hAnsi="Calibri" w:cs="Calibri"/>
          <w:sz w:val="22"/>
          <w:szCs w:val="20"/>
          <w:lang w:val="fr-BE"/>
        </w:rPr>
      </w:pPr>
      <w:r w:rsidRPr="00E92240">
        <w:rPr>
          <w:rFonts w:ascii="Calibri" w:hAnsi="Calibri" w:cs="Calibri"/>
          <w:sz w:val="22"/>
          <w:szCs w:val="20"/>
          <w:u w:val="single"/>
          <w:lang w:val="fr-BE"/>
        </w:rPr>
        <w:t xml:space="preserve">WBE estime avoir </w:t>
      </w:r>
      <w:r w:rsidR="00EE45EB" w:rsidRPr="00E92240">
        <w:rPr>
          <w:rFonts w:ascii="Calibri" w:hAnsi="Calibri" w:cs="Calibri"/>
          <w:sz w:val="22"/>
          <w:szCs w:val="20"/>
          <w:u w:val="single"/>
          <w:lang w:val="fr-BE"/>
        </w:rPr>
        <w:t>appliqué la législation sur le bien</w:t>
      </w:r>
      <w:r w:rsidR="00192AB9">
        <w:rPr>
          <w:rFonts w:ascii="Calibri" w:hAnsi="Calibri" w:cs="Calibri"/>
          <w:sz w:val="22"/>
          <w:szCs w:val="20"/>
          <w:u w:val="single"/>
          <w:lang w:val="fr-BE"/>
        </w:rPr>
        <w:t>-</w:t>
      </w:r>
      <w:r w:rsidR="00EE45EB" w:rsidRPr="00E92240">
        <w:rPr>
          <w:rFonts w:ascii="Calibri" w:hAnsi="Calibri" w:cs="Calibri"/>
          <w:sz w:val="22"/>
          <w:szCs w:val="20"/>
          <w:u w:val="single"/>
          <w:lang w:val="fr-BE"/>
        </w:rPr>
        <w:t>être au travail et a toujours collaboré un maximum à la réalisation des trajets de réintégration</w:t>
      </w:r>
      <w:r w:rsidR="00EE45EB" w:rsidRPr="00E92240">
        <w:rPr>
          <w:rFonts w:ascii="Calibri" w:hAnsi="Calibri" w:cs="Calibri"/>
          <w:sz w:val="22"/>
          <w:szCs w:val="20"/>
          <w:lang w:val="fr-BE"/>
        </w:rPr>
        <w:t xml:space="preserve">. </w:t>
      </w:r>
      <w:r w:rsidR="00754908" w:rsidRPr="00E92240">
        <w:rPr>
          <w:rFonts w:ascii="Calibri" w:hAnsi="Calibri" w:cs="Calibri"/>
          <w:sz w:val="22"/>
          <w:szCs w:val="20"/>
          <w:lang w:val="fr-BE"/>
        </w:rPr>
        <w:t xml:space="preserve">Il s’est toutefois trouvé contraint de le faire en se conformant aux règles et procédures fixées dans le décret de la Communauté </w:t>
      </w:r>
      <w:r w:rsidR="00231E54">
        <w:rPr>
          <w:rFonts w:ascii="Calibri" w:hAnsi="Calibri" w:cs="Calibri"/>
          <w:sz w:val="22"/>
          <w:szCs w:val="20"/>
          <w:lang w:val="fr-BE"/>
        </w:rPr>
        <w:t>f</w:t>
      </w:r>
      <w:r w:rsidR="001928E9">
        <w:rPr>
          <w:rFonts w:ascii="Calibri" w:hAnsi="Calibri" w:cs="Calibri"/>
          <w:sz w:val="22"/>
          <w:szCs w:val="20"/>
          <w:lang w:val="fr-BE"/>
        </w:rPr>
        <w:t>rançaise</w:t>
      </w:r>
      <w:r w:rsidR="00754908" w:rsidRPr="00E92240">
        <w:rPr>
          <w:rFonts w:ascii="Calibri" w:hAnsi="Calibri" w:cs="Calibri"/>
          <w:sz w:val="22"/>
          <w:szCs w:val="20"/>
          <w:lang w:val="fr-BE"/>
        </w:rPr>
        <w:t xml:space="preserve"> du 24 juin 1996 </w:t>
      </w:r>
      <w:r w:rsidR="005F6DDA" w:rsidRPr="00E92240">
        <w:rPr>
          <w:rFonts w:ascii="Calibri" w:hAnsi="Calibri" w:cs="Calibri"/>
          <w:sz w:val="22"/>
          <w:szCs w:val="20"/>
          <w:lang w:val="fr-BE"/>
        </w:rPr>
        <w:t>portant r</w:t>
      </w:r>
      <w:r w:rsidR="003662D3">
        <w:rPr>
          <w:rFonts w:ascii="Calibri" w:hAnsi="Calibri" w:cs="Calibri"/>
          <w:sz w:val="22"/>
          <w:szCs w:val="20"/>
          <w:lang w:val="fr-BE"/>
        </w:rPr>
        <w:t>é</w:t>
      </w:r>
      <w:r w:rsidR="005F6DDA" w:rsidRPr="00E92240">
        <w:rPr>
          <w:rFonts w:ascii="Calibri" w:hAnsi="Calibri" w:cs="Calibri"/>
          <w:sz w:val="22"/>
          <w:szCs w:val="20"/>
          <w:lang w:val="fr-BE"/>
        </w:rPr>
        <w:t>glementation des mission</w:t>
      </w:r>
      <w:r w:rsidR="0058310B">
        <w:rPr>
          <w:rFonts w:ascii="Calibri" w:hAnsi="Calibri" w:cs="Calibri"/>
          <w:sz w:val="22"/>
          <w:szCs w:val="20"/>
          <w:lang w:val="fr-BE"/>
        </w:rPr>
        <w:t>s</w:t>
      </w:r>
      <w:r w:rsidR="005F6DDA" w:rsidRPr="00E92240">
        <w:rPr>
          <w:rFonts w:ascii="Calibri" w:hAnsi="Calibri" w:cs="Calibri"/>
          <w:sz w:val="22"/>
          <w:szCs w:val="20"/>
          <w:lang w:val="fr-BE"/>
        </w:rPr>
        <w:t xml:space="preserve"> et autres dispositions statutaires</w:t>
      </w:r>
      <w:r w:rsidR="00CB1DEE" w:rsidRPr="00E92240">
        <w:rPr>
          <w:rFonts w:ascii="Calibri" w:hAnsi="Calibri" w:cs="Calibri"/>
          <w:sz w:val="22"/>
          <w:szCs w:val="20"/>
          <w:lang w:val="fr-BE"/>
        </w:rPr>
        <w:t xml:space="preserve"> (WBE </w:t>
      </w:r>
      <w:r w:rsidR="008A2A2F" w:rsidRPr="00E92240">
        <w:rPr>
          <w:rFonts w:ascii="Calibri" w:hAnsi="Calibri" w:cs="Calibri"/>
          <w:sz w:val="22"/>
          <w:szCs w:val="20"/>
          <w:lang w:val="fr-BE"/>
        </w:rPr>
        <w:t xml:space="preserve">est le pouvoir organisateur de l’enseignement, tandis que la Communauté </w:t>
      </w:r>
      <w:r w:rsidR="00231E54">
        <w:rPr>
          <w:rFonts w:ascii="Calibri" w:hAnsi="Calibri" w:cs="Calibri"/>
          <w:sz w:val="22"/>
          <w:szCs w:val="20"/>
          <w:lang w:val="fr-BE"/>
        </w:rPr>
        <w:t>f</w:t>
      </w:r>
      <w:r w:rsidR="001928E9">
        <w:rPr>
          <w:rFonts w:ascii="Calibri" w:hAnsi="Calibri" w:cs="Calibri"/>
          <w:sz w:val="22"/>
          <w:szCs w:val="20"/>
          <w:lang w:val="fr-BE"/>
        </w:rPr>
        <w:t>rançaise</w:t>
      </w:r>
      <w:r w:rsidR="008A2A2F" w:rsidRPr="00E92240">
        <w:rPr>
          <w:rFonts w:ascii="Calibri" w:hAnsi="Calibri" w:cs="Calibri"/>
          <w:sz w:val="22"/>
          <w:szCs w:val="20"/>
          <w:lang w:val="fr-BE"/>
        </w:rPr>
        <w:t xml:space="preserve"> </w:t>
      </w:r>
      <w:r w:rsidR="007550C9" w:rsidRPr="00E92240">
        <w:rPr>
          <w:rFonts w:ascii="Calibri" w:hAnsi="Calibri" w:cs="Calibri"/>
          <w:sz w:val="22"/>
          <w:szCs w:val="20"/>
          <w:lang w:val="fr-BE"/>
        </w:rPr>
        <w:t>dispose du pouvoir législatif)</w:t>
      </w:r>
      <w:r w:rsidR="005F6DDA" w:rsidRPr="00E92240">
        <w:rPr>
          <w:rFonts w:ascii="Calibri" w:hAnsi="Calibri" w:cs="Calibri"/>
          <w:sz w:val="22"/>
          <w:szCs w:val="20"/>
          <w:lang w:val="fr-BE"/>
        </w:rPr>
        <w:t>.</w:t>
      </w:r>
      <w:r w:rsidR="00263586" w:rsidRPr="00E92240">
        <w:rPr>
          <w:rFonts w:ascii="Calibri" w:hAnsi="Calibri" w:cs="Calibri"/>
          <w:sz w:val="22"/>
          <w:szCs w:val="20"/>
          <w:lang w:val="fr-BE"/>
        </w:rPr>
        <w:t xml:space="preserve"> WBE indique avoir tenté de trouver des solutions en proposant, notamment, la création d</w:t>
      </w:r>
      <w:r w:rsidR="00D05162" w:rsidRPr="00E92240">
        <w:rPr>
          <w:rFonts w:ascii="Calibri" w:hAnsi="Calibri" w:cs="Calibri"/>
          <w:sz w:val="22"/>
          <w:szCs w:val="20"/>
          <w:lang w:val="fr-BE"/>
        </w:rPr>
        <w:t xml:space="preserve">e deux </w:t>
      </w:r>
      <w:r w:rsidR="00380C9B">
        <w:rPr>
          <w:rFonts w:ascii="Calibri" w:hAnsi="Calibri" w:cs="Calibri"/>
          <w:sz w:val="22"/>
          <w:szCs w:val="20"/>
          <w:lang w:val="fr-BE"/>
        </w:rPr>
        <w:t>Code</w:t>
      </w:r>
      <w:r w:rsidR="00D05162" w:rsidRPr="00E92240">
        <w:rPr>
          <w:rFonts w:ascii="Calibri" w:hAnsi="Calibri" w:cs="Calibri"/>
          <w:sz w:val="22"/>
          <w:szCs w:val="20"/>
          <w:lang w:val="fr-BE"/>
        </w:rPr>
        <w:t xml:space="preserve">s DI pour permettre à WBE de se conformer au </w:t>
      </w:r>
      <w:r w:rsidR="00380C9B">
        <w:rPr>
          <w:rFonts w:ascii="Calibri" w:hAnsi="Calibri" w:cs="Calibri"/>
          <w:sz w:val="22"/>
          <w:szCs w:val="20"/>
          <w:lang w:val="fr-BE"/>
        </w:rPr>
        <w:t>Code</w:t>
      </w:r>
      <w:r w:rsidR="00D05162" w:rsidRPr="00E92240">
        <w:rPr>
          <w:rFonts w:ascii="Calibri" w:hAnsi="Calibri" w:cs="Calibri"/>
          <w:sz w:val="22"/>
          <w:szCs w:val="20"/>
          <w:lang w:val="fr-BE"/>
        </w:rPr>
        <w:t xml:space="preserve"> du bien-être</w:t>
      </w:r>
      <w:r w:rsidR="00FC1918" w:rsidRPr="00E92240">
        <w:rPr>
          <w:rFonts w:ascii="Calibri" w:hAnsi="Calibri" w:cs="Calibri"/>
          <w:sz w:val="22"/>
          <w:szCs w:val="20"/>
          <w:lang w:val="fr-BE"/>
        </w:rPr>
        <w:t>. L’article 14 bis fut, d’ailleurs, intégré</w:t>
      </w:r>
      <w:r w:rsidR="00C876C7" w:rsidRPr="00E92240">
        <w:rPr>
          <w:rFonts w:ascii="Calibri" w:hAnsi="Calibri" w:cs="Calibri"/>
          <w:sz w:val="22"/>
          <w:szCs w:val="20"/>
          <w:lang w:val="fr-BE"/>
        </w:rPr>
        <w:t xml:space="preserve"> suite à ces démarches.</w:t>
      </w:r>
      <w:r w:rsidR="00753E94" w:rsidRPr="00E92240">
        <w:rPr>
          <w:rFonts w:ascii="Calibri" w:hAnsi="Calibri" w:cs="Calibri"/>
          <w:sz w:val="22"/>
          <w:szCs w:val="20"/>
          <w:lang w:val="fr-BE"/>
        </w:rPr>
        <w:t xml:space="preserve"> </w:t>
      </w:r>
      <w:r w:rsidR="00AD608D" w:rsidRPr="00E92240">
        <w:rPr>
          <w:rFonts w:ascii="Calibri" w:hAnsi="Calibri" w:cs="Calibri"/>
          <w:sz w:val="22"/>
          <w:szCs w:val="20"/>
          <w:lang w:val="fr-BE"/>
        </w:rPr>
        <w:t>WBE précise à cet égard que l’article 14 bis ne solutionne pas entièrement la situation de par les conditions mises en place et notamment la condition d’être en disponibilité (à savoir, avoir épuisé ses jours de maladie). A</w:t>
      </w:r>
      <w:r w:rsidR="00BB0005" w:rsidRPr="00E92240">
        <w:rPr>
          <w:rFonts w:ascii="Calibri" w:hAnsi="Calibri" w:cs="Calibri"/>
          <w:sz w:val="22"/>
          <w:szCs w:val="20"/>
          <w:lang w:val="fr-BE"/>
        </w:rPr>
        <w:t xml:space="preserve">insi, cet article n’est pas applicable à Madame </w:t>
      </w:r>
      <w:r w:rsidR="00433BE5">
        <w:rPr>
          <w:rFonts w:ascii="Calibri" w:hAnsi="Calibri" w:cs="Calibri"/>
          <w:sz w:val="22"/>
          <w:szCs w:val="20"/>
          <w:lang w:val="fr-BE"/>
        </w:rPr>
        <w:t>M</w:t>
      </w:r>
      <w:r w:rsidR="00BB0005" w:rsidRPr="00E92240">
        <w:rPr>
          <w:rFonts w:ascii="Calibri" w:hAnsi="Calibri" w:cs="Calibri"/>
          <w:sz w:val="22"/>
          <w:szCs w:val="20"/>
          <w:lang w:val="fr-BE"/>
        </w:rPr>
        <w:t xml:space="preserve"> qui n’a pas épuisé ses jours de maladie avant d’être affectée à une autre fonction.</w:t>
      </w:r>
    </w:p>
    <w:p w14:paraId="676D27AF" w14:textId="77777777" w:rsidR="000F585D" w:rsidRPr="00E92240" w:rsidRDefault="000F585D" w:rsidP="009F3E88">
      <w:pPr>
        <w:widowControl w:val="0"/>
        <w:ind w:left="720" w:right="54"/>
        <w:jc w:val="both"/>
        <w:rPr>
          <w:rFonts w:ascii="Calibri" w:hAnsi="Calibri" w:cs="Calibri"/>
          <w:szCs w:val="22"/>
          <w:lang w:val="fr-BE"/>
        </w:rPr>
      </w:pPr>
    </w:p>
    <w:p w14:paraId="5D82D4A5" w14:textId="08FFF03E" w:rsidR="00C20C29" w:rsidRPr="00E92240" w:rsidRDefault="009F3E88" w:rsidP="004C1B62">
      <w:pPr>
        <w:pStyle w:val="Paragraphedeliste"/>
        <w:widowControl w:val="0"/>
        <w:ind w:right="54"/>
        <w:jc w:val="both"/>
        <w:rPr>
          <w:rFonts w:ascii="Calibri" w:hAnsi="Calibri" w:cs="Calibri"/>
          <w:sz w:val="22"/>
          <w:szCs w:val="20"/>
          <w:lang w:val="fr-BE"/>
        </w:rPr>
      </w:pPr>
      <w:r w:rsidRPr="00E92240">
        <w:rPr>
          <w:rFonts w:ascii="Calibri" w:hAnsi="Calibri" w:cs="Calibri"/>
          <w:sz w:val="22"/>
          <w:szCs w:val="20"/>
          <w:lang w:val="fr-BE"/>
        </w:rPr>
        <w:t xml:space="preserve">WBE indique que </w:t>
      </w:r>
      <w:r w:rsidR="00764DAF" w:rsidRPr="00E92240">
        <w:rPr>
          <w:rFonts w:ascii="Calibri" w:hAnsi="Calibri" w:cs="Calibri"/>
          <w:sz w:val="22"/>
          <w:szCs w:val="20"/>
          <w:lang w:val="fr-BE"/>
        </w:rPr>
        <w:t xml:space="preserve">Monsieur </w:t>
      </w:r>
      <w:r w:rsidR="00433BE5">
        <w:rPr>
          <w:rFonts w:ascii="Calibri" w:hAnsi="Calibri" w:cs="Calibri"/>
          <w:sz w:val="22"/>
          <w:szCs w:val="20"/>
          <w:lang w:val="fr-BE"/>
        </w:rPr>
        <w:t>G</w:t>
      </w:r>
      <w:r w:rsidR="00764DAF" w:rsidRPr="00E92240">
        <w:rPr>
          <w:rFonts w:ascii="Calibri" w:hAnsi="Calibri" w:cs="Calibri"/>
          <w:sz w:val="22"/>
          <w:szCs w:val="20"/>
          <w:lang w:val="fr-BE"/>
        </w:rPr>
        <w:t xml:space="preserve"> et Madame </w:t>
      </w:r>
      <w:r w:rsidR="00433BE5">
        <w:rPr>
          <w:rFonts w:ascii="Calibri" w:hAnsi="Calibri" w:cs="Calibri"/>
          <w:sz w:val="22"/>
          <w:szCs w:val="20"/>
          <w:lang w:val="fr-BE"/>
        </w:rPr>
        <w:t>M</w:t>
      </w:r>
      <w:r w:rsidRPr="00E92240">
        <w:rPr>
          <w:rFonts w:ascii="Calibri" w:hAnsi="Calibri" w:cs="Calibri"/>
          <w:sz w:val="22"/>
          <w:szCs w:val="20"/>
          <w:lang w:val="fr-BE"/>
        </w:rPr>
        <w:t xml:space="preserve"> sont des cas tout à fait marginaux dans la mesure où, de </w:t>
      </w:r>
      <w:r w:rsidR="00764DAF" w:rsidRPr="00E92240">
        <w:rPr>
          <w:rFonts w:ascii="Calibri" w:hAnsi="Calibri" w:cs="Calibri"/>
          <w:sz w:val="22"/>
          <w:szCs w:val="20"/>
          <w:lang w:val="fr-BE"/>
        </w:rPr>
        <w:t>par</w:t>
      </w:r>
      <w:r w:rsidRPr="00E92240">
        <w:rPr>
          <w:rFonts w:ascii="Calibri" w:hAnsi="Calibri" w:cs="Calibri"/>
          <w:sz w:val="22"/>
          <w:szCs w:val="20"/>
          <w:lang w:val="fr-BE"/>
        </w:rPr>
        <w:t xml:space="preserve"> leur situation spécifique, ils ne rentrent pas dans les conditions des différents congé</w:t>
      </w:r>
      <w:r w:rsidR="00C20C29" w:rsidRPr="00E92240">
        <w:rPr>
          <w:rFonts w:ascii="Calibri" w:hAnsi="Calibri" w:cs="Calibri"/>
          <w:sz w:val="22"/>
          <w:szCs w:val="20"/>
          <w:lang w:val="fr-BE"/>
        </w:rPr>
        <w:t>s</w:t>
      </w:r>
      <w:r w:rsidRPr="00E92240">
        <w:rPr>
          <w:rFonts w:ascii="Calibri" w:hAnsi="Calibri" w:cs="Calibri"/>
          <w:sz w:val="22"/>
          <w:szCs w:val="20"/>
          <w:lang w:val="fr-BE"/>
        </w:rPr>
        <w:t xml:space="preserve"> pour mission.</w:t>
      </w:r>
      <w:r w:rsidR="00961E26" w:rsidRPr="00E92240">
        <w:rPr>
          <w:rFonts w:ascii="Calibri" w:hAnsi="Calibri" w:cs="Calibri"/>
          <w:sz w:val="22"/>
          <w:szCs w:val="20"/>
          <w:lang w:val="fr-BE"/>
        </w:rPr>
        <w:t xml:space="preserve"> </w:t>
      </w:r>
    </w:p>
    <w:p w14:paraId="3E40B2E4" w14:textId="77777777" w:rsidR="00C20C29" w:rsidRPr="00E92240" w:rsidRDefault="00C20C29" w:rsidP="009F3E88">
      <w:pPr>
        <w:widowControl w:val="0"/>
        <w:ind w:left="720" w:right="54"/>
        <w:jc w:val="both"/>
        <w:rPr>
          <w:rFonts w:ascii="Calibri" w:hAnsi="Calibri" w:cs="Calibri"/>
          <w:szCs w:val="22"/>
          <w:lang w:val="fr-BE"/>
        </w:rPr>
      </w:pPr>
    </w:p>
    <w:p w14:paraId="0273C79B" w14:textId="6509618E" w:rsidR="009F3E88" w:rsidRPr="00E92240" w:rsidRDefault="00961E26" w:rsidP="009F3E88">
      <w:pPr>
        <w:widowControl w:val="0"/>
        <w:ind w:left="720" w:right="54"/>
        <w:jc w:val="both"/>
        <w:rPr>
          <w:rFonts w:ascii="Calibri" w:hAnsi="Calibri" w:cs="Calibri"/>
          <w:szCs w:val="22"/>
          <w:lang w:val="fr-BE"/>
        </w:rPr>
      </w:pPr>
      <w:r w:rsidRPr="00E92240">
        <w:rPr>
          <w:rFonts w:ascii="Calibri" w:hAnsi="Calibri" w:cs="Calibri"/>
          <w:szCs w:val="22"/>
          <w:lang w:val="fr-BE"/>
        </w:rPr>
        <w:t xml:space="preserve">Concernant Madame </w:t>
      </w:r>
      <w:r w:rsidR="00433BE5">
        <w:rPr>
          <w:rFonts w:ascii="Calibri" w:hAnsi="Calibri" w:cs="Calibri"/>
          <w:szCs w:val="22"/>
          <w:lang w:val="fr-BE"/>
        </w:rPr>
        <w:t>R</w:t>
      </w:r>
      <w:r w:rsidRPr="00E92240">
        <w:rPr>
          <w:rFonts w:ascii="Calibri" w:hAnsi="Calibri" w:cs="Calibri"/>
          <w:szCs w:val="22"/>
          <w:lang w:val="fr-BE"/>
        </w:rPr>
        <w:t xml:space="preserve">, WBE estime que la procédure a été respectée, la réalisation d’un trajet de réintégration </w:t>
      </w:r>
      <w:r w:rsidR="008966B4" w:rsidRPr="00E92240">
        <w:rPr>
          <w:rFonts w:ascii="Calibri" w:hAnsi="Calibri" w:cs="Calibri"/>
          <w:szCs w:val="22"/>
          <w:lang w:val="fr-BE"/>
        </w:rPr>
        <w:t>étant une obligation de moyen et non de résultat.</w:t>
      </w:r>
    </w:p>
    <w:p w14:paraId="018ACA0B" w14:textId="77777777" w:rsidR="00F90AF3" w:rsidRPr="00E92240" w:rsidRDefault="00F90AF3" w:rsidP="00C657F7">
      <w:pPr>
        <w:widowControl w:val="0"/>
        <w:ind w:right="54"/>
        <w:jc w:val="both"/>
        <w:rPr>
          <w:rFonts w:ascii="Calibri" w:hAnsi="Calibri" w:cs="Calibri"/>
          <w:szCs w:val="22"/>
          <w:lang w:val="fr-BE"/>
        </w:rPr>
      </w:pPr>
    </w:p>
    <w:p w14:paraId="3172F5AA" w14:textId="49E72676" w:rsidR="00416943" w:rsidRPr="00E92240" w:rsidRDefault="00E10F37" w:rsidP="0058595D">
      <w:pPr>
        <w:pStyle w:val="Paragraphedeliste"/>
        <w:widowControl w:val="0"/>
        <w:numPr>
          <w:ilvl w:val="0"/>
          <w:numId w:val="31"/>
        </w:numPr>
        <w:ind w:right="54"/>
        <w:jc w:val="both"/>
        <w:rPr>
          <w:rFonts w:ascii="Calibri" w:hAnsi="Calibri" w:cs="Calibri"/>
          <w:sz w:val="22"/>
          <w:szCs w:val="20"/>
          <w:lang w:val="fr-BE"/>
        </w:rPr>
      </w:pPr>
      <w:r w:rsidRPr="00E92240">
        <w:rPr>
          <w:rFonts w:ascii="Calibri" w:hAnsi="Calibri" w:cs="Calibri"/>
          <w:sz w:val="22"/>
          <w:szCs w:val="20"/>
          <w:u w:val="single"/>
          <w:lang w:val="fr-BE"/>
        </w:rPr>
        <w:t xml:space="preserve">La </w:t>
      </w:r>
      <w:r w:rsidR="00F4416A" w:rsidRPr="00E92240">
        <w:rPr>
          <w:rFonts w:ascii="Calibri" w:hAnsi="Calibri" w:cs="Calibri"/>
          <w:sz w:val="22"/>
          <w:szCs w:val="20"/>
          <w:u w:val="single"/>
          <w:lang w:val="fr-BE"/>
        </w:rPr>
        <w:t>C</w:t>
      </w:r>
      <w:r w:rsidRPr="00E92240">
        <w:rPr>
          <w:rFonts w:ascii="Calibri" w:hAnsi="Calibri" w:cs="Calibri"/>
          <w:sz w:val="22"/>
          <w:szCs w:val="20"/>
          <w:u w:val="single"/>
          <w:lang w:val="fr-BE"/>
        </w:rPr>
        <w:t xml:space="preserve">ommunauté </w:t>
      </w:r>
      <w:r w:rsidR="001928E9">
        <w:rPr>
          <w:rFonts w:ascii="Calibri" w:hAnsi="Calibri" w:cs="Calibri"/>
          <w:sz w:val="22"/>
          <w:szCs w:val="20"/>
          <w:u w:val="single"/>
          <w:lang w:val="fr-BE"/>
        </w:rPr>
        <w:t>française</w:t>
      </w:r>
      <w:r w:rsidRPr="00E92240">
        <w:rPr>
          <w:rFonts w:ascii="Calibri" w:hAnsi="Calibri" w:cs="Calibri"/>
          <w:sz w:val="22"/>
          <w:szCs w:val="20"/>
          <w:lang w:val="fr-BE"/>
        </w:rPr>
        <w:t xml:space="preserve"> estime</w:t>
      </w:r>
      <w:r w:rsidR="00660688" w:rsidRPr="00E92240">
        <w:rPr>
          <w:rFonts w:ascii="Calibri" w:hAnsi="Calibri" w:cs="Calibri"/>
          <w:sz w:val="22"/>
          <w:szCs w:val="20"/>
          <w:lang w:val="fr-BE"/>
        </w:rPr>
        <w:t>,</w:t>
      </w:r>
      <w:r w:rsidRPr="00E92240">
        <w:rPr>
          <w:rFonts w:ascii="Calibri" w:hAnsi="Calibri" w:cs="Calibri"/>
          <w:sz w:val="22"/>
          <w:szCs w:val="20"/>
          <w:lang w:val="fr-BE"/>
        </w:rPr>
        <w:t xml:space="preserve"> quant à elle</w:t>
      </w:r>
      <w:r w:rsidR="00660688" w:rsidRPr="00E92240">
        <w:rPr>
          <w:rFonts w:ascii="Calibri" w:hAnsi="Calibri" w:cs="Calibri"/>
          <w:sz w:val="22"/>
          <w:szCs w:val="20"/>
          <w:lang w:val="fr-BE"/>
        </w:rPr>
        <w:t>,</w:t>
      </w:r>
      <w:r w:rsidRPr="00E92240">
        <w:rPr>
          <w:rFonts w:ascii="Calibri" w:hAnsi="Calibri" w:cs="Calibri"/>
          <w:sz w:val="22"/>
          <w:szCs w:val="20"/>
          <w:lang w:val="fr-BE"/>
        </w:rPr>
        <w:t xml:space="preserve"> que le </w:t>
      </w:r>
      <w:r w:rsidR="00DC25DC" w:rsidRPr="00E92240">
        <w:rPr>
          <w:rFonts w:ascii="Calibri" w:hAnsi="Calibri" w:cs="Calibri"/>
          <w:sz w:val="22"/>
          <w:szCs w:val="20"/>
          <w:lang w:val="fr-BE"/>
        </w:rPr>
        <w:t xml:space="preserve">dispositif </w:t>
      </w:r>
      <w:proofErr w:type="spellStart"/>
      <w:r w:rsidR="000B5847" w:rsidRPr="00E92240">
        <w:rPr>
          <w:rFonts w:ascii="Calibri" w:hAnsi="Calibri" w:cs="Calibri"/>
          <w:sz w:val="22"/>
          <w:szCs w:val="20"/>
          <w:lang w:val="fr-BE"/>
        </w:rPr>
        <w:t>décrétal</w:t>
      </w:r>
      <w:proofErr w:type="spellEnd"/>
      <w:r w:rsidR="00DC25DC" w:rsidRPr="00E92240">
        <w:rPr>
          <w:rFonts w:ascii="Calibri" w:hAnsi="Calibri" w:cs="Calibri"/>
          <w:sz w:val="22"/>
          <w:szCs w:val="20"/>
          <w:lang w:val="fr-BE"/>
        </w:rPr>
        <w:t xml:space="preserve"> permet à WBE de respecter le </w:t>
      </w:r>
      <w:r w:rsidR="00380C9B">
        <w:rPr>
          <w:rFonts w:ascii="Calibri" w:hAnsi="Calibri" w:cs="Calibri"/>
          <w:sz w:val="22"/>
          <w:szCs w:val="20"/>
          <w:lang w:val="fr-BE"/>
        </w:rPr>
        <w:t>Code</w:t>
      </w:r>
      <w:r w:rsidR="00DC25DC" w:rsidRPr="00E92240">
        <w:rPr>
          <w:rFonts w:ascii="Calibri" w:hAnsi="Calibri" w:cs="Calibri"/>
          <w:sz w:val="22"/>
          <w:szCs w:val="20"/>
          <w:lang w:val="fr-BE"/>
        </w:rPr>
        <w:t xml:space="preserve"> du </w:t>
      </w:r>
      <w:r w:rsidR="000B5847" w:rsidRPr="00E92240">
        <w:rPr>
          <w:rFonts w:ascii="Calibri" w:hAnsi="Calibri" w:cs="Calibri"/>
          <w:sz w:val="22"/>
          <w:szCs w:val="20"/>
          <w:lang w:val="fr-BE"/>
        </w:rPr>
        <w:t>bien-être</w:t>
      </w:r>
      <w:r w:rsidR="00DC25DC" w:rsidRPr="00E92240">
        <w:rPr>
          <w:rFonts w:ascii="Calibri" w:hAnsi="Calibri" w:cs="Calibri"/>
          <w:sz w:val="22"/>
          <w:szCs w:val="20"/>
          <w:lang w:val="fr-BE"/>
        </w:rPr>
        <w:t xml:space="preserve">. </w:t>
      </w:r>
    </w:p>
    <w:p w14:paraId="24B64C91" w14:textId="77777777" w:rsidR="00416943" w:rsidRPr="00E92240" w:rsidRDefault="00416943" w:rsidP="00416943">
      <w:pPr>
        <w:pStyle w:val="Paragraphedeliste"/>
        <w:widowControl w:val="0"/>
        <w:ind w:right="54"/>
        <w:jc w:val="both"/>
        <w:rPr>
          <w:rFonts w:ascii="Calibri" w:hAnsi="Calibri" w:cs="Calibri"/>
          <w:sz w:val="22"/>
          <w:szCs w:val="20"/>
          <w:lang w:val="fr-BE"/>
        </w:rPr>
      </w:pPr>
    </w:p>
    <w:p w14:paraId="5354C1CF" w14:textId="531BB243" w:rsidR="00BD414B" w:rsidRPr="00E92240" w:rsidRDefault="00DC25DC" w:rsidP="00416943">
      <w:pPr>
        <w:pStyle w:val="Paragraphedeliste"/>
        <w:widowControl w:val="0"/>
        <w:ind w:right="54"/>
        <w:jc w:val="both"/>
        <w:rPr>
          <w:rFonts w:ascii="Calibri" w:hAnsi="Calibri" w:cs="Calibri"/>
          <w:sz w:val="22"/>
          <w:szCs w:val="20"/>
          <w:lang w:val="fr-BE"/>
        </w:rPr>
      </w:pPr>
      <w:r w:rsidRPr="00E92240">
        <w:rPr>
          <w:rFonts w:ascii="Calibri" w:hAnsi="Calibri" w:cs="Calibri"/>
          <w:sz w:val="22"/>
          <w:szCs w:val="20"/>
          <w:lang w:val="fr-BE"/>
        </w:rPr>
        <w:t xml:space="preserve">Dans un premier temps, WBE dispose de </w:t>
      </w:r>
      <w:r w:rsidR="00BD414B" w:rsidRPr="00E92240">
        <w:rPr>
          <w:rFonts w:ascii="Calibri" w:hAnsi="Calibri" w:cs="Calibri"/>
          <w:sz w:val="22"/>
          <w:szCs w:val="20"/>
          <w:lang w:val="fr-BE"/>
        </w:rPr>
        <w:t>plusieurs possibilités pour répondre à ses obligation</w:t>
      </w:r>
      <w:r w:rsidR="00C20C29" w:rsidRPr="00E92240">
        <w:rPr>
          <w:rFonts w:ascii="Calibri" w:hAnsi="Calibri" w:cs="Calibri"/>
          <w:sz w:val="22"/>
          <w:szCs w:val="20"/>
          <w:lang w:val="fr-BE"/>
        </w:rPr>
        <w:t>s</w:t>
      </w:r>
      <w:r w:rsidR="00BD414B" w:rsidRPr="00E92240">
        <w:rPr>
          <w:rFonts w:ascii="Calibri" w:hAnsi="Calibri" w:cs="Calibri"/>
          <w:sz w:val="22"/>
          <w:szCs w:val="20"/>
          <w:lang w:val="fr-BE"/>
        </w:rPr>
        <w:t> :</w:t>
      </w:r>
    </w:p>
    <w:p w14:paraId="29CC1ADA" w14:textId="45252FB3" w:rsidR="00DD7DF3" w:rsidRPr="00E92240" w:rsidRDefault="00BF5D83" w:rsidP="0058595D">
      <w:pPr>
        <w:pStyle w:val="Paragraphedeliste"/>
        <w:widowControl w:val="0"/>
        <w:numPr>
          <w:ilvl w:val="0"/>
          <w:numId w:val="26"/>
        </w:numPr>
        <w:ind w:right="54"/>
        <w:jc w:val="both"/>
        <w:rPr>
          <w:rFonts w:ascii="Calibri" w:hAnsi="Calibri" w:cs="Calibri"/>
          <w:sz w:val="22"/>
          <w:szCs w:val="20"/>
          <w:lang w:val="fr-BE"/>
        </w:rPr>
      </w:pPr>
      <w:r w:rsidRPr="00E92240">
        <w:rPr>
          <w:rFonts w:ascii="Calibri" w:hAnsi="Calibri" w:cs="Calibri"/>
          <w:sz w:val="22"/>
          <w:szCs w:val="20"/>
          <w:lang w:val="fr-BE"/>
        </w:rPr>
        <w:t>une modification des attribution</w:t>
      </w:r>
      <w:r w:rsidR="00AA132E" w:rsidRPr="00E92240">
        <w:rPr>
          <w:rFonts w:ascii="Calibri" w:hAnsi="Calibri" w:cs="Calibri"/>
          <w:sz w:val="22"/>
          <w:szCs w:val="20"/>
          <w:lang w:val="fr-BE"/>
        </w:rPr>
        <w:t>s</w:t>
      </w:r>
      <w:r w:rsidRPr="00E92240">
        <w:rPr>
          <w:rFonts w:ascii="Calibri" w:hAnsi="Calibri" w:cs="Calibri"/>
          <w:sz w:val="22"/>
          <w:szCs w:val="20"/>
          <w:lang w:val="fr-BE"/>
        </w:rPr>
        <w:t xml:space="preserve"> dans le cadre de la fonction d’origine du membre du personnel</w:t>
      </w:r>
      <w:r w:rsidR="00DD7DF3" w:rsidRPr="00E92240">
        <w:rPr>
          <w:rFonts w:ascii="Calibri" w:hAnsi="Calibri" w:cs="Calibri"/>
          <w:sz w:val="22"/>
          <w:szCs w:val="20"/>
          <w:lang w:val="fr-BE"/>
        </w:rPr>
        <w:t> ;</w:t>
      </w:r>
    </w:p>
    <w:p w14:paraId="3BC446DF" w14:textId="77777777" w:rsidR="00A01B33" w:rsidRPr="00E92240" w:rsidRDefault="007456B3" w:rsidP="0058595D">
      <w:pPr>
        <w:pStyle w:val="Paragraphedeliste"/>
        <w:widowControl w:val="0"/>
        <w:numPr>
          <w:ilvl w:val="0"/>
          <w:numId w:val="26"/>
        </w:numPr>
        <w:ind w:right="54"/>
        <w:jc w:val="both"/>
        <w:rPr>
          <w:rFonts w:ascii="Calibri" w:hAnsi="Calibri" w:cs="Calibri"/>
          <w:sz w:val="20"/>
          <w:szCs w:val="18"/>
          <w:lang w:val="fr-BE"/>
        </w:rPr>
      </w:pPr>
      <w:r w:rsidRPr="00E92240">
        <w:rPr>
          <w:rFonts w:ascii="Calibri" w:hAnsi="Calibri" w:cs="Calibri"/>
          <w:sz w:val="22"/>
          <w:szCs w:val="18"/>
          <w:lang w:val="fr-BE"/>
        </w:rPr>
        <w:t>un congé destiné à exercer une autre fonction pour le membre du personnel définitif (congé pour mission article 5)</w:t>
      </w:r>
      <w:r w:rsidR="00A01B33" w:rsidRPr="00E92240">
        <w:rPr>
          <w:rFonts w:ascii="Calibri" w:hAnsi="Calibri" w:cs="Calibri"/>
          <w:sz w:val="22"/>
          <w:szCs w:val="18"/>
          <w:lang w:val="fr-BE"/>
        </w:rPr>
        <w:t> ;</w:t>
      </w:r>
    </w:p>
    <w:p w14:paraId="34CD880F" w14:textId="5C20315F" w:rsidR="00A01B33" w:rsidRPr="00E92240" w:rsidRDefault="00A01B33" w:rsidP="0058595D">
      <w:pPr>
        <w:pStyle w:val="Paragraphedeliste"/>
        <w:widowControl w:val="0"/>
        <w:numPr>
          <w:ilvl w:val="0"/>
          <w:numId w:val="26"/>
        </w:numPr>
        <w:ind w:right="54"/>
        <w:jc w:val="both"/>
        <w:rPr>
          <w:rFonts w:ascii="Calibri" w:hAnsi="Calibri" w:cs="Calibri"/>
          <w:sz w:val="20"/>
          <w:szCs w:val="18"/>
          <w:lang w:val="fr-BE"/>
        </w:rPr>
      </w:pPr>
      <w:r w:rsidRPr="00E92240">
        <w:rPr>
          <w:rFonts w:ascii="Calibri" w:hAnsi="Calibri" w:cs="Calibri"/>
          <w:sz w:val="22"/>
          <w:szCs w:val="18"/>
          <w:lang w:val="fr-BE"/>
        </w:rPr>
        <w:t>un changement de désignation pour les membre</w:t>
      </w:r>
      <w:r w:rsidR="0091481A" w:rsidRPr="00E92240">
        <w:rPr>
          <w:rFonts w:ascii="Calibri" w:hAnsi="Calibri" w:cs="Calibri"/>
          <w:sz w:val="22"/>
          <w:szCs w:val="18"/>
          <w:lang w:val="fr-BE"/>
        </w:rPr>
        <w:t>s</w:t>
      </w:r>
      <w:r w:rsidRPr="00E92240">
        <w:rPr>
          <w:rFonts w:ascii="Calibri" w:hAnsi="Calibri" w:cs="Calibri"/>
          <w:sz w:val="22"/>
          <w:szCs w:val="18"/>
          <w:lang w:val="fr-BE"/>
        </w:rPr>
        <w:t xml:space="preserve"> du personnel temporaire.</w:t>
      </w:r>
    </w:p>
    <w:p w14:paraId="39BAA5E7" w14:textId="77777777" w:rsidR="000B5847" w:rsidRPr="00E92240" w:rsidRDefault="000B5847" w:rsidP="000B5847">
      <w:pPr>
        <w:pStyle w:val="Paragraphedeliste"/>
        <w:widowControl w:val="0"/>
        <w:ind w:right="54"/>
        <w:jc w:val="both"/>
        <w:rPr>
          <w:rFonts w:ascii="Calibri" w:hAnsi="Calibri" w:cs="Calibri"/>
          <w:sz w:val="22"/>
          <w:szCs w:val="20"/>
          <w:lang w:val="fr-BE"/>
        </w:rPr>
      </w:pPr>
    </w:p>
    <w:p w14:paraId="3F0A67B2" w14:textId="299EB927" w:rsidR="000B5847" w:rsidRPr="00E92240" w:rsidRDefault="000B5847" w:rsidP="000B5847">
      <w:pPr>
        <w:pStyle w:val="Paragraphedeliste"/>
        <w:widowControl w:val="0"/>
        <w:ind w:right="54"/>
        <w:jc w:val="both"/>
        <w:rPr>
          <w:rFonts w:ascii="Calibri" w:hAnsi="Calibri" w:cs="Calibri"/>
          <w:sz w:val="22"/>
          <w:szCs w:val="20"/>
          <w:lang w:val="fr-BE"/>
        </w:rPr>
      </w:pPr>
      <w:r w:rsidRPr="00E92240">
        <w:rPr>
          <w:rFonts w:ascii="Calibri" w:hAnsi="Calibri" w:cs="Calibri"/>
          <w:sz w:val="22"/>
          <w:szCs w:val="20"/>
          <w:lang w:val="fr-BE"/>
        </w:rPr>
        <w:t xml:space="preserve">A titre subsidiaire, les </w:t>
      </w:r>
      <w:r w:rsidR="005956DF" w:rsidRPr="00E92240">
        <w:rPr>
          <w:rFonts w:ascii="Calibri" w:hAnsi="Calibri" w:cs="Calibri"/>
          <w:sz w:val="22"/>
          <w:szCs w:val="20"/>
          <w:lang w:val="fr-BE"/>
        </w:rPr>
        <w:t>congés pour mission article</w:t>
      </w:r>
      <w:r w:rsidR="007A139D">
        <w:rPr>
          <w:rFonts w:ascii="Calibri" w:hAnsi="Calibri" w:cs="Calibri"/>
          <w:sz w:val="22"/>
          <w:szCs w:val="20"/>
          <w:lang w:val="fr-BE"/>
        </w:rPr>
        <w:t>s</w:t>
      </w:r>
      <w:r w:rsidR="005956DF" w:rsidRPr="00E92240">
        <w:rPr>
          <w:rFonts w:ascii="Calibri" w:hAnsi="Calibri" w:cs="Calibri"/>
          <w:sz w:val="22"/>
          <w:szCs w:val="20"/>
          <w:lang w:val="fr-BE"/>
        </w:rPr>
        <w:t xml:space="preserve"> 14 et 14 bis permettent également la mise en place d’un trajet de réintégration.</w:t>
      </w:r>
      <w:r w:rsidR="00320FF5" w:rsidRPr="00E92240">
        <w:rPr>
          <w:rFonts w:ascii="Calibri" w:hAnsi="Calibri" w:cs="Calibri"/>
          <w:sz w:val="22"/>
          <w:szCs w:val="20"/>
          <w:lang w:val="fr-BE"/>
        </w:rPr>
        <w:t xml:space="preserve"> </w:t>
      </w:r>
    </w:p>
    <w:p w14:paraId="24D5E048" w14:textId="77777777" w:rsidR="00320FF5" w:rsidRPr="00E92240" w:rsidRDefault="00320FF5" w:rsidP="000B5847">
      <w:pPr>
        <w:pStyle w:val="Paragraphedeliste"/>
        <w:widowControl w:val="0"/>
        <w:ind w:right="54"/>
        <w:jc w:val="both"/>
        <w:rPr>
          <w:rFonts w:ascii="Calibri" w:hAnsi="Calibri" w:cs="Calibri"/>
          <w:sz w:val="22"/>
          <w:szCs w:val="20"/>
          <w:lang w:val="fr-BE"/>
        </w:rPr>
      </w:pPr>
    </w:p>
    <w:p w14:paraId="65B5B16A" w14:textId="57BCB4E7" w:rsidR="00320FF5" w:rsidRPr="00E92240" w:rsidRDefault="00320FF5" w:rsidP="000F4CEF">
      <w:pPr>
        <w:pStyle w:val="Paragraphedeliste"/>
        <w:widowControl w:val="0"/>
        <w:ind w:right="54"/>
        <w:jc w:val="both"/>
        <w:rPr>
          <w:rFonts w:ascii="Calibri" w:hAnsi="Calibri" w:cs="Calibri"/>
          <w:sz w:val="22"/>
          <w:szCs w:val="20"/>
          <w:lang w:val="fr-BE"/>
        </w:rPr>
      </w:pPr>
      <w:r w:rsidRPr="00E92240">
        <w:rPr>
          <w:rFonts w:ascii="Calibri" w:hAnsi="Calibri" w:cs="Calibri"/>
          <w:sz w:val="22"/>
          <w:szCs w:val="20"/>
          <w:lang w:val="fr-BE"/>
        </w:rPr>
        <w:t xml:space="preserve">Il appartient, dès lors, selon la </w:t>
      </w:r>
      <w:r w:rsidR="006C09B9">
        <w:rPr>
          <w:rFonts w:ascii="Calibri" w:hAnsi="Calibri" w:cs="Calibri"/>
          <w:sz w:val="22"/>
          <w:szCs w:val="20"/>
          <w:lang w:val="fr-BE"/>
        </w:rPr>
        <w:t>C</w:t>
      </w:r>
      <w:r w:rsidRPr="00E92240">
        <w:rPr>
          <w:rFonts w:ascii="Calibri" w:hAnsi="Calibri" w:cs="Calibri"/>
          <w:sz w:val="22"/>
          <w:szCs w:val="20"/>
          <w:lang w:val="fr-BE"/>
        </w:rPr>
        <w:t xml:space="preserve">ommunauté </w:t>
      </w:r>
      <w:r w:rsidR="00231E54">
        <w:rPr>
          <w:rFonts w:ascii="Calibri" w:hAnsi="Calibri" w:cs="Calibri"/>
          <w:sz w:val="22"/>
          <w:szCs w:val="20"/>
          <w:lang w:val="fr-BE"/>
        </w:rPr>
        <w:t>f</w:t>
      </w:r>
      <w:r w:rsidR="001928E9">
        <w:rPr>
          <w:rFonts w:ascii="Calibri" w:hAnsi="Calibri" w:cs="Calibri"/>
          <w:sz w:val="22"/>
          <w:szCs w:val="20"/>
          <w:lang w:val="fr-BE"/>
        </w:rPr>
        <w:t>rançaise</w:t>
      </w:r>
      <w:r w:rsidR="001E6524" w:rsidRPr="00E92240">
        <w:rPr>
          <w:rFonts w:ascii="Calibri" w:hAnsi="Calibri" w:cs="Calibri"/>
          <w:sz w:val="22"/>
          <w:szCs w:val="20"/>
          <w:lang w:val="fr-BE"/>
        </w:rPr>
        <w:t xml:space="preserve">, au pouvoir organisateur (WBE) d’apporter la preuve qu’il </w:t>
      </w:r>
      <w:r w:rsidR="00FE5F3F" w:rsidRPr="00E92240">
        <w:rPr>
          <w:rFonts w:ascii="Calibri" w:hAnsi="Calibri" w:cs="Calibri"/>
          <w:sz w:val="22"/>
          <w:szCs w:val="20"/>
          <w:lang w:val="fr-BE"/>
        </w:rPr>
        <w:t>a recherché toutes les solutions préalables au recours de la formule du congé pour mission.</w:t>
      </w:r>
    </w:p>
    <w:p w14:paraId="703A5C07" w14:textId="77777777" w:rsidR="005B40D1" w:rsidRPr="00E92240" w:rsidRDefault="005B40D1" w:rsidP="000B5847">
      <w:pPr>
        <w:pStyle w:val="Paragraphedeliste"/>
        <w:widowControl w:val="0"/>
        <w:ind w:right="54"/>
        <w:jc w:val="both"/>
        <w:rPr>
          <w:rFonts w:ascii="Calibri" w:hAnsi="Calibri" w:cs="Calibri"/>
          <w:sz w:val="22"/>
          <w:szCs w:val="20"/>
          <w:lang w:val="fr-BE"/>
        </w:rPr>
      </w:pPr>
    </w:p>
    <w:p w14:paraId="5BCA34B8" w14:textId="2CE23FE4" w:rsidR="005B40D1" w:rsidRPr="00E92240" w:rsidRDefault="006A685C" w:rsidP="008E3DEA">
      <w:pPr>
        <w:pStyle w:val="Paragraphedeliste"/>
        <w:widowControl w:val="0"/>
        <w:ind w:right="54"/>
        <w:jc w:val="both"/>
        <w:rPr>
          <w:rFonts w:ascii="Calibri" w:hAnsi="Calibri" w:cs="Calibri"/>
          <w:sz w:val="22"/>
          <w:szCs w:val="20"/>
          <w:lang w:val="fr-BE"/>
        </w:rPr>
      </w:pPr>
      <w:r w:rsidRPr="00E92240">
        <w:rPr>
          <w:rFonts w:ascii="Calibri" w:hAnsi="Calibri" w:cs="Calibri"/>
          <w:sz w:val="22"/>
          <w:szCs w:val="20"/>
          <w:lang w:val="fr-BE"/>
        </w:rPr>
        <w:t xml:space="preserve">La </w:t>
      </w:r>
      <w:r w:rsidR="00F4416A" w:rsidRPr="00E92240">
        <w:rPr>
          <w:rFonts w:ascii="Calibri" w:hAnsi="Calibri" w:cs="Calibri"/>
          <w:sz w:val="22"/>
          <w:szCs w:val="20"/>
          <w:lang w:val="fr-BE"/>
        </w:rPr>
        <w:t>C</w:t>
      </w:r>
      <w:r w:rsidRPr="00E92240">
        <w:rPr>
          <w:rFonts w:ascii="Calibri" w:hAnsi="Calibri" w:cs="Calibri"/>
          <w:sz w:val="22"/>
          <w:szCs w:val="20"/>
          <w:lang w:val="fr-BE"/>
        </w:rPr>
        <w:t xml:space="preserve">ommunauté </w:t>
      </w:r>
      <w:r w:rsidR="001928E9">
        <w:rPr>
          <w:rFonts w:ascii="Calibri" w:hAnsi="Calibri" w:cs="Calibri"/>
          <w:sz w:val="22"/>
          <w:szCs w:val="20"/>
          <w:lang w:val="fr-BE"/>
        </w:rPr>
        <w:t>française</w:t>
      </w:r>
      <w:r w:rsidR="00F4416A" w:rsidRPr="00E92240">
        <w:rPr>
          <w:rFonts w:ascii="Calibri" w:hAnsi="Calibri" w:cs="Calibri"/>
          <w:sz w:val="22"/>
          <w:szCs w:val="20"/>
          <w:lang w:val="fr-BE"/>
        </w:rPr>
        <w:t xml:space="preserve"> estime qu’</w:t>
      </w:r>
      <w:r w:rsidR="00004B0D" w:rsidRPr="00E92240">
        <w:rPr>
          <w:rFonts w:ascii="Calibri" w:hAnsi="Calibri" w:cs="Calibri"/>
          <w:sz w:val="22"/>
          <w:szCs w:val="20"/>
          <w:lang w:val="fr-BE"/>
        </w:rPr>
        <w:t>elle</w:t>
      </w:r>
      <w:r w:rsidR="00F4416A" w:rsidRPr="00E92240">
        <w:rPr>
          <w:rFonts w:ascii="Calibri" w:hAnsi="Calibri" w:cs="Calibri"/>
          <w:sz w:val="22"/>
          <w:szCs w:val="20"/>
          <w:lang w:val="fr-BE"/>
        </w:rPr>
        <w:t xml:space="preserve"> n’a aucunement la responsabilité</w:t>
      </w:r>
      <w:r w:rsidR="00004B0D" w:rsidRPr="00E92240">
        <w:rPr>
          <w:rFonts w:ascii="Calibri" w:hAnsi="Calibri" w:cs="Calibri"/>
          <w:sz w:val="22"/>
          <w:szCs w:val="20"/>
          <w:lang w:val="fr-BE"/>
        </w:rPr>
        <w:t xml:space="preserve"> qui pèse sur l’employeur des membre</w:t>
      </w:r>
      <w:r w:rsidR="00D55A78" w:rsidRPr="00E92240">
        <w:rPr>
          <w:rFonts w:ascii="Calibri" w:hAnsi="Calibri" w:cs="Calibri"/>
          <w:sz w:val="22"/>
          <w:szCs w:val="20"/>
          <w:lang w:val="fr-BE"/>
        </w:rPr>
        <w:t>s</w:t>
      </w:r>
      <w:r w:rsidR="00004B0D" w:rsidRPr="00E92240">
        <w:rPr>
          <w:rFonts w:ascii="Calibri" w:hAnsi="Calibri" w:cs="Calibri"/>
          <w:sz w:val="22"/>
          <w:szCs w:val="20"/>
          <w:lang w:val="fr-BE"/>
        </w:rPr>
        <w:t xml:space="preserve"> du personnel enseignant concernés et qu’elle ne pourrait dès lors être condamné</w:t>
      </w:r>
      <w:r w:rsidR="00467607" w:rsidRPr="00E92240">
        <w:rPr>
          <w:rFonts w:ascii="Calibri" w:hAnsi="Calibri" w:cs="Calibri"/>
          <w:sz w:val="22"/>
          <w:szCs w:val="20"/>
          <w:lang w:val="fr-BE"/>
        </w:rPr>
        <w:t>e, ni tenue pour responsable, en lieu et place de WBE, de ne pas avoir permis aux agents qui ne font pas partie de son person</w:t>
      </w:r>
      <w:r w:rsidR="0041114F" w:rsidRPr="00E92240">
        <w:rPr>
          <w:rFonts w:ascii="Calibri" w:hAnsi="Calibri" w:cs="Calibri"/>
          <w:sz w:val="22"/>
          <w:szCs w:val="20"/>
          <w:lang w:val="fr-BE"/>
        </w:rPr>
        <w:t>nel de prétendre à un trajet de réintégration.</w:t>
      </w:r>
    </w:p>
    <w:p w14:paraId="7278A50D" w14:textId="77777777" w:rsidR="00F775DC" w:rsidRPr="00E92240" w:rsidRDefault="00F775DC" w:rsidP="000B5847">
      <w:pPr>
        <w:pStyle w:val="Paragraphedeliste"/>
        <w:widowControl w:val="0"/>
        <w:ind w:right="54"/>
        <w:jc w:val="both"/>
        <w:rPr>
          <w:rFonts w:ascii="Calibri" w:hAnsi="Calibri" w:cs="Calibri"/>
          <w:sz w:val="22"/>
          <w:szCs w:val="20"/>
          <w:lang w:val="fr-BE"/>
        </w:rPr>
      </w:pPr>
    </w:p>
    <w:p w14:paraId="31A8145D" w14:textId="43BB5A4E" w:rsidR="00F775DC" w:rsidRPr="00E92240" w:rsidRDefault="00F775DC" w:rsidP="000F4CEF">
      <w:pPr>
        <w:pStyle w:val="Paragraphedeliste"/>
        <w:widowControl w:val="0"/>
        <w:ind w:right="54"/>
        <w:jc w:val="both"/>
        <w:rPr>
          <w:rFonts w:ascii="Calibri" w:hAnsi="Calibri" w:cs="Calibri"/>
          <w:sz w:val="22"/>
          <w:szCs w:val="20"/>
          <w:lang w:val="fr-BE"/>
        </w:rPr>
      </w:pPr>
      <w:r w:rsidRPr="00E92240">
        <w:rPr>
          <w:rFonts w:ascii="Calibri" w:hAnsi="Calibri" w:cs="Calibri"/>
          <w:sz w:val="22"/>
          <w:szCs w:val="20"/>
          <w:lang w:val="fr-BE"/>
        </w:rPr>
        <w:t xml:space="preserve">Enfin, selon la Communauté </w:t>
      </w:r>
      <w:r w:rsidR="00231E54">
        <w:rPr>
          <w:rFonts w:ascii="Calibri" w:hAnsi="Calibri" w:cs="Calibri"/>
          <w:sz w:val="22"/>
          <w:szCs w:val="20"/>
          <w:lang w:val="fr-BE"/>
        </w:rPr>
        <w:t>f</w:t>
      </w:r>
      <w:r w:rsidR="001928E9">
        <w:rPr>
          <w:rFonts w:ascii="Calibri" w:hAnsi="Calibri" w:cs="Calibri"/>
          <w:sz w:val="22"/>
          <w:szCs w:val="20"/>
          <w:lang w:val="fr-BE"/>
        </w:rPr>
        <w:t>rançaise</w:t>
      </w:r>
      <w:r w:rsidRPr="00E92240">
        <w:rPr>
          <w:rFonts w:ascii="Calibri" w:hAnsi="Calibri" w:cs="Calibri"/>
          <w:sz w:val="22"/>
          <w:szCs w:val="20"/>
          <w:lang w:val="fr-BE"/>
        </w:rPr>
        <w:t xml:space="preserve">, </w:t>
      </w:r>
      <w:r w:rsidR="00AA673F" w:rsidRPr="00E92240">
        <w:rPr>
          <w:rFonts w:ascii="Calibri" w:hAnsi="Calibri" w:cs="Calibri"/>
          <w:sz w:val="22"/>
          <w:szCs w:val="20"/>
          <w:lang w:val="fr-BE"/>
        </w:rPr>
        <w:t xml:space="preserve">lorsque la mise </w:t>
      </w:r>
      <w:r w:rsidR="00D55A78" w:rsidRPr="00E92240">
        <w:rPr>
          <w:rFonts w:ascii="Calibri" w:hAnsi="Calibri" w:cs="Calibri"/>
          <w:sz w:val="22"/>
          <w:szCs w:val="20"/>
          <w:lang w:val="fr-BE"/>
        </w:rPr>
        <w:t>en</w:t>
      </w:r>
      <w:r w:rsidR="00AA673F" w:rsidRPr="00E92240">
        <w:rPr>
          <w:rFonts w:ascii="Calibri" w:hAnsi="Calibri" w:cs="Calibri"/>
          <w:sz w:val="22"/>
          <w:szCs w:val="20"/>
          <w:lang w:val="fr-BE"/>
        </w:rPr>
        <w:t xml:space="preserve"> place d’un trajet de réintégration n’est possible que moyennant</w:t>
      </w:r>
      <w:r w:rsidR="000C2E40" w:rsidRPr="00E92240">
        <w:rPr>
          <w:rFonts w:ascii="Calibri" w:hAnsi="Calibri" w:cs="Calibri"/>
          <w:sz w:val="22"/>
          <w:szCs w:val="20"/>
          <w:lang w:val="fr-BE"/>
        </w:rPr>
        <w:t xml:space="preserve"> la violation des dispositions statutaires, WBE </w:t>
      </w:r>
      <w:r w:rsidR="00867643" w:rsidRPr="00E92240">
        <w:rPr>
          <w:rFonts w:ascii="Calibri" w:hAnsi="Calibri" w:cs="Calibri"/>
          <w:sz w:val="22"/>
          <w:szCs w:val="20"/>
          <w:lang w:val="fr-BE"/>
        </w:rPr>
        <w:t>se doit d’invoquer l’article I.4-74</w:t>
      </w:r>
      <w:r w:rsidR="000524D5">
        <w:rPr>
          <w:rFonts w:ascii="Calibri" w:hAnsi="Calibri" w:cs="Calibri"/>
          <w:sz w:val="22"/>
          <w:szCs w:val="20"/>
          <w:lang w:val="fr-BE"/>
        </w:rPr>
        <w:t xml:space="preserve"> </w:t>
      </w:r>
      <w:r w:rsidR="00867643" w:rsidRPr="00E92240">
        <w:rPr>
          <w:rFonts w:ascii="Calibri" w:hAnsi="Calibri" w:cs="Calibri"/>
          <w:sz w:val="22"/>
          <w:szCs w:val="20"/>
          <w:lang w:val="fr-BE"/>
        </w:rPr>
        <w:t xml:space="preserve">§4 du </w:t>
      </w:r>
      <w:r w:rsidR="00380C9B">
        <w:rPr>
          <w:rFonts w:ascii="Calibri" w:hAnsi="Calibri" w:cs="Calibri"/>
          <w:sz w:val="22"/>
          <w:szCs w:val="20"/>
          <w:lang w:val="fr-BE"/>
        </w:rPr>
        <w:t>Code</w:t>
      </w:r>
      <w:r w:rsidR="00867643" w:rsidRPr="00E92240">
        <w:rPr>
          <w:rFonts w:ascii="Calibri" w:hAnsi="Calibri" w:cs="Calibri"/>
          <w:sz w:val="22"/>
          <w:szCs w:val="20"/>
          <w:lang w:val="fr-BE"/>
        </w:rPr>
        <w:t xml:space="preserve"> du bien être à savoir refuser le trajet de réintégration</w:t>
      </w:r>
      <w:r w:rsidR="008733EB" w:rsidRPr="00E92240">
        <w:rPr>
          <w:rFonts w:ascii="Calibri" w:hAnsi="Calibri" w:cs="Calibri"/>
          <w:sz w:val="22"/>
          <w:szCs w:val="20"/>
          <w:lang w:val="fr-BE"/>
        </w:rPr>
        <w:t xml:space="preserve"> au regard de l’impossibilité technique et objective de le mettre en place.</w:t>
      </w:r>
    </w:p>
    <w:p w14:paraId="7A82EAB6" w14:textId="77777777" w:rsidR="00343251" w:rsidRPr="00E92240" w:rsidRDefault="00343251" w:rsidP="00343251">
      <w:pPr>
        <w:ind w:left="360"/>
        <w:rPr>
          <w:rFonts w:ascii="Calibri" w:hAnsi="Calibri" w:cs="Calibri"/>
          <w:szCs w:val="20"/>
          <w:lang w:val="fr-BE"/>
        </w:rPr>
      </w:pPr>
    </w:p>
    <w:p w14:paraId="3B09119E" w14:textId="05842939" w:rsidR="00A120FB" w:rsidRPr="00E92240" w:rsidRDefault="00A120FB" w:rsidP="0058595D">
      <w:pPr>
        <w:pStyle w:val="Paragraphedeliste"/>
        <w:widowControl w:val="0"/>
        <w:numPr>
          <w:ilvl w:val="0"/>
          <w:numId w:val="31"/>
        </w:numPr>
        <w:ind w:right="54"/>
        <w:jc w:val="both"/>
        <w:rPr>
          <w:rFonts w:ascii="Calibri" w:hAnsi="Calibri" w:cs="Calibri"/>
          <w:sz w:val="22"/>
          <w:szCs w:val="20"/>
          <w:u w:val="dash"/>
          <w:lang w:val="fr-BE"/>
        </w:rPr>
      </w:pPr>
      <w:r w:rsidRPr="00E92240">
        <w:rPr>
          <w:rFonts w:ascii="Calibri" w:hAnsi="Calibri" w:cs="Calibri"/>
          <w:sz w:val="22"/>
          <w:szCs w:val="20"/>
          <w:u w:val="dash"/>
          <w:lang w:val="fr-BE"/>
        </w:rPr>
        <w:t xml:space="preserve">WBE doit-il respecter le </w:t>
      </w:r>
      <w:r w:rsidR="00380C9B">
        <w:rPr>
          <w:rFonts w:ascii="Calibri" w:hAnsi="Calibri" w:cs="Calibri"/>
          <w:sz w:val="22"/>
          <w:szCs w:val="20"/>
          <w:u w:val="dash"/>
          <w:lang w:val="fr-BE"/>
        </w:rPr>
        <w:t>Code</w:t>
      </w:r>
      <w:r w:rsidRPr="00E92240">
        <w:rPr>
          <w:rFonts w:ascii="Calibri" w:hAnsi="Calibri" w:cs="Calibri"/>
          <w:sz w:val="22"/>
          <w:szCs w:val="20"/>
          <w:u w:val="dash"/>
          <w:lang w:val="fr-BE"/>
        </w:rPr>
        <w:t xml:space="preserve"> du bien</w:t>
      </w:r>
      <w:r w:rsidR="00BE145E">
        <w:rPr>
          <w:rFonts w:ascii="Calibri" w:hAnsi="Calibri" w:cs="Calibri"/>
          <w:sz w:val="22"/>
          <w:szCs w:val="20"/>
          <w:u w:val="dash"/>
          <w:lang w:val="fr-BE"/>
        </w:rPr>
        <w:t>-</w:t>
      </w:r>
      <w:r w:rsidRPr="00E92240">
        <w:rPr>
          <w:rFonts w:ascii="Calibri" w:hAnsi="Calibri" w:cs="Calibri"/>
          <w:sz w:val="22"/>
          <w:szCs w:val="20"/>
          <w:u w:val="dash"/>
          <w:lang w:val="fr-BE"/>
        </w:rPr>
        <w:t>être</w:t>
      </w:r>
      <w:r w:rsidR="00BE145E">
        <w:rPr>
          <w:rFonts w:ascii="Calibri" w:hAnsi="Calibri" w:cs="Calibri"/>
          <w:sz w:val="22"/>
          <w:szCs w:val="20"/>
          <w:u w:val="dash"/>
          <w:lang w:val="fr-BE"/>
        </w:rPr>
        <w:t xml:space="preserve"> au travail</w:t>
      </w:r>
      <w:r w:rsidRPr="00E92240">
        <w:rPr>
          <w:rFonts w:ascii="Calibri" w:hAnsi="Calibri" w:cs="Calibri"/>
          <w:sz w:val="22"/>
          <w:szCs w:val="20"/>
          <w:u w:val="dash"/>
          <w:lang w:val="fr-BE"/>
        </w:rPr>
        <w:t> ?</w:t>
      </w:r>
      <w:r w:rsidR="00D54C74" w:rsidRPr="00E92240">
        <w:rPr>
          <w:rFonts w:ascii="Calibri" w:hAnsi="Calibri" w:cs="Calibri"/>
          <w:sz w:val="22"/>
          <w:szCs w:val="20"/>
          <w:u w:val="dash"/>
          <w:lang w:val="fr-BE"/>
        </w:rPr>
        <w:t xml:space="preserve"> (détermination la norme pénalement sanctionnée)</w:t>
      </w:r>
    </w:p>
    <w:p w14:paraId="1D5B41FB" w14:textId="77777777" w:rsidR="00A120FB" w:rsidRPr="00E92240" w:rsidRDefault="00A120FB" w:rsidP="00A120FB">
      <w:pPr>
        <w:pStyle w:val="Paragraphedeliste"/>
        <w:widowControl w:val="0"/>
        <w:ind w:right="54"/>
        <w:jc w:val="both"/>
        <w:rPr>
          <w:rFonts w:ascii="Calibri" w:hAnsi="Calibri" w:cs="Calibri"/>
          <w:sz w:val="22"/>
          <w:szCs w:val="20"/>
          <w:lang w:val="fr-BE"/>
        </w:rPr>
      </w:pPr>
    </w:p>
    <w:p w14:paraId="3DD77227" w14:textId="483E98C9" w:rsidR="0080162B" w:rsidRPr="00E92240" w:rsidRDefault="0080162B" w:rsidP="00CB7946">
      <w:pPr>
        <w:pStyle w:val="Paragraphedeliste"/>
        <w:widowControl w:val="0"/>
        <w:numPr>
          <w:ilvl w:val="1"/>
          <w:numId w:val="31"/>
        </w:numPr>
        <w:ind w:right="54"/>
        <w:jc w:val="both"/>
        <w:rPr>
          <w:rFonts w:ascii="Calibri" w:hAnsi="Calibri" w:cs="Calibri"/>
          <w:sz w:val="22"/>
          <w:szCs w:val="20"/>
          <w:lang w:val="fr-BE"/>
        </w:rPr>
      </w:pPr>
      <w:r w:rsidRPr="00E92240">
        <w:rPr>
          <w:rFonts w:ascii="Calibri" w:hAnsi="Calibri" w:cs="Calibri"/>
          <w:sz w:val="22"/>
          <w:szCs w:val="20"/>
          <w:lang w:val="fr-BE"/>
        </w:rPr>
        <w:t xml:space="preserve">Il n’est pas contesté que </w:t>
      </w:r>
      <w:r w:rsidR="00621090" w:rsidRPr="00E92240">
        <w:rPr>
          <w:rFonts w:ascii="Calibri" w:hAnsi="Calibri" w:cs="Calibri"/>
          <w:sz w:val="22"/>
          <w:szCs w:val="20"/>
          <w:lang w:val="fr-BE"/>
        </w:rPr>
        <w:t xml:space="preserve">les dispositions relatives au trajet de réintégration </w:t>
      </w:r>
      <w:r w:rsidR="00733D20">
        <w:rPr>
          <w:rFonts w:ascii="Calibri" w:hAnsi="Calibri" w:cs="Calibri"/>
          <w:sz w:val="22"/>
          <w:szCs w:val="20"/>
          <w:lang w:val="fr-BE"/>
        </w:rPr>
        <w:t>sont</w:t>
      </w:r>
      <w:r w:rsidR="00621090" w:rsidRPr="00E92240">
        <w:rPr>
          <w:rFonts w:ascii="Calibri" w:hAnsi="Calibri" w:cs="Calibri"/>
          <w:sz w:val="22"/>
          <w:szCs w:val="20"/>
          <w:lang w:val="fr-BE"/>
        </w:rPr>
        <w:t xml:space="preserve"> applicable</w:t>
      </w:r>
      <w:r w:rsidR="00733D20">
        <w:rPr>
          <w:rFonts w:ascii="Calibri" w:hAnsi="Calibri" w:cs="Calibri"/>
          <w:sz w:val="22"/>
          <w:szCs w:val="20"/>
          <w:lang w:val="fr-BE"/>
        </w:rPr>
        <w:t>s</w:t>
      </w:r>
      <w:r w:rsidR="00621090" w:rsidRPr="00E92240">
        <w:rPr>
          <w:rFonts w:ascii="Calibri" w:hAnsi="Calibri" w:cs="Calibri"/>
          <w:sz w:val="22"/>
          <w:szCs w:val="20"/>
          <w:lang w:val="fr-BE"/>
        </w:rPr>
        <w:t xml:space="preserve"> au</w:t>
      </w:r>
      <w:r w:rsidR="0067056B" w:rsidRPr="00E92240">
        <w:rPr>
          <w:rFonts w:ascii="Calibri" w:hAnsi="Calibri" w:cs="Calibri"/>
          <w:sz w:val="22"/>
          <w:szCs w:val="20"/>
          <w:lang w:val="fr-BE"/>
        </w:rPr>
        <w:t>x membre</w:t>
      </w:r>
      <w:r w:rsidR="00733D20">
        <w:rPr>
          <w:rFonts w:ascii="Calibri" w:hAnsi="Calibri" w:cs="Calibri"/>
          <w:sz w:val="22"/>
          <w:szCs w:val="20"/>
          <w:lang w:val="fr-BE"/>
        </w:rPr>
        <w:t>s</w:t>
      </w:r>
      <w:r w:rsidR="0067056B" w:rsidRPr="00E92240">
        <w:rPr>
          <w:rFonts w:ascii="Calibri" w:hAnsi="Calibri" w:cs="Calibri"/>
          <w:sz w:val="22"/>
          <w:szCs w:val="20"/>
          <w:lang w:val="fr-BE"/>
        </w:rPr>
        <w:t xml:space="preserve"> du personnel de l’enseignement.</w:t>
      </w:r>
    </w:p>
    <w:p w14:paraId="62EF6663" w14:textId="77777777" w:rsidR="0080162B" w:rsidRPr="00E92240" w:rsidRDefault="0080162B" w:rsidP="0080162B">
      <w:pPr>
        <w:pStyle w:val="Paragraphedeliste"/>
        <w:widowControl w:val="0"/>
        <w:ind w:right="54"/>
        <w:jc w:val="both"/>
        <w:rPr>
          <w:rFonts w:ascii="Calibri" w:hAnsi="Calibri" w:cs="Calibri"/>
          <w:sz w:val="22"/>
          <w:szCs w:val="20"/>
          <w:lang w:val="fr-BE"/>
        </w:rPr>
      </w:pPr>
    </w:p>
    <w:p w14:paraId="1791AE3E" w14:textId="48D5F23F" w:rsidR="005956DF" w:rsidRPr="00E92240" w:rsidRDefault="0067056B" w:rsidP="00CB7946">
      <w:pPr>
        <w:pStyle w:val="Paragraphedeliste"/>
        <w:widowControl w:val="0"/>
        <w:ind w:right="54" w:firstLine="360"/>
        <w:jc w:val="both"/>
        <w:rPr>
          <w:rFonts w:ascii="Calibri" w:hAnsi="Calibri" w:cs="Calibri"/>
          <w:sz w:val="22"/>
          <w:szCs w:val="20"/>
          <w:lang w:val="fr-BE"/>
        </w:rPr>
      </w:pPr>
      <w:r w:rsidRPr="00E92240">
        <w:rPr>
          <w:rFonts w:ascii="Calibri" w:hAnsi="Calibri" w:cs="Calibri"/>
          <w:sz w:val="22"/>
          <w:szCs w:val="20"/>
          <w:lang w:val="fr-BE"/>
        </w:rPr>
        <w:t>Ainsi, s</w:t>
      </w:r>
      <w:r w:rsidR="008A37D7" w:rsidRPr="00E92240">
        <w:rPr>
          <w:rFonts w:ascii="Calibri" w:hAnsi="Calibri" w:cs="Calibri"/>
          <w:sz w:val="22"/>
          <w:szCs w:val="20"/>
          <w:lang w:val="fr-BE"/>
        </w:rPr>
        <w:t>elon la Cour constitutionnelle</w:t>
      </w:r>
      <w:r w:rsidR="008A37D7" w:rsidRPr="00E92240">
        <w:rPr>
          <w:rStyle w:val="Appelnotedebasdep"/>
          <w:rFonts w:ascii="Calibri" w:hAnsi="Calibri"/>
          <w:sz w:val="22"/>
          <w:szCs w:val="20"/>
          <w:lang w:val="fr-BE"/>
        </w:rPr>
        <w:footnoteReference w:id="23"/>
      </w:r>
      <w:r w:rsidR="00E70BEA" w:rsidRPr="00E92240">
        <w:rPr>
          <w:rFonts w:ascii="Calibri" w:hAnsi="Calibri" w:cs="Calibri"/>
          <w:sz w:val="22"/>
          <w:szCs w:val="20"/>
          <w:lang w:val="fr-BE"/>
        </w:rPr>
        <w:t> :</w:t>
      </w:r>
    </w:p>
    <w:p w14:paraId="350324F2" w14:textId="77777777" w:rsidR="00D26DD0" w:rsidRPr="00E92240" w:rsidRDefault="00D26DD0" w:rsidP="00D26DD0">
      <w:pPr>
        <w:pStyle w:val="Paragraphedeliste"/>
        <w:widowControl w:val="0"/>
        <w:ind w:right="54"/>
        <w:jc w:val="both"/>
        <w:rPr>
          <w:rFonts w:ascii="Calibri" w:hAnsi="Calibri" w:cs="Calibri"/>
          <w:sz w:val="22"/>
          <w:szCs w:val="20"/>
          <w:lang w:val="fr-BE"/>
        </w:rPr>
      </w:pPr>
    </w:p>
    <w:p w14:paraId="2108C0FC" w14:textId="54C4FE56" w:rsidR="00E70BEA" w:rsidRPr="00E92240" w:rsidRDefault="00E70BEA" w:rsidP="00E70BEA">
      <w:pPr>
        <w:pStyle w:val="Paragraphedeliste"/>
        <w:widowControl w:val="0"/>
        <w:ind w:left="1440" w:right="54"/>
        <w:jc w:val="both"/>
        <w:rPr>
          <w:rFonts w:ascii="Calibri" w:hAnsi="Calibri" w:cs="Calibri"/>
          <w:i/>
          <w:iCs/>
          <w:sz w:val="22"/>
          <w:szCs w:val="20"/>
          <w:lang w:val="fr-BE"/>
        </w:rPr>
      </w:pPr>
      <w:r w:rsidRPr="00E92240">
        <w:rPr>
          <w:rFonts w:ascii="Calibri" w:hAnsi="Calibri" w:cs="Calibri"/>
          <w:sz w:val="22"/>
          <w:szCs w:val="20"/>
          <w:lang w:val="fr-BE"/>
        </w:rPr>
        <w:t>« </w:t>
      </w:r>
      <w:r w:rsidRPr="00E92240">
        <w:rPr>
          <w:rFonts w:ascii="Calibri" w:hAnsi="Calibri" w:cs="Calibri"/>
          <w:i/>
          <w:iCs/>
          <w:sz w:val="22"/>
          <w:szCs w:val="20"/>
          <w:lang w:val="fr-BE"/>
        </w:rPr>
        <w:t>En vertu de l’article 6, § 1er, VI, alinéa 5, 12°, de la loi spéciale du 8 août 1980, l’autorité fédérale est seule compétente en matière de droit du travail et de sécurité sociale. Il ressort en outre de l’article 6, § 1er, II, alinéa 1er, 3°, de cette loi spéciale que l’autorité fédérale est compétente en matière de protection du travail. Cette compétence inclut le bien-être au travail, y compris la protection de la santé des travailleurs et la durée du travail.</w:t>
      </w:r>
    </w:p>
    <w:p w14:paraId="6EEC2A59" w14:textId="77777777" w:rsidR="00775C2B" w:rsidRPr="00E92240" w:rsidRDefault="00775C2B" w:rsidP="00E70BEA">
      <w:pPr>
        <w:pStyle w:val="Paragraphedeliste"/>
        <w:widowControl w:val="0"/>
        <w:ind w:left="1440" w:right="54"/>
        <w:jc w:val="both"/>
        <w:rPr>
          <w:rFonts w:ascii="Calibri" w:hAnsi="Calibri" w:cs="Calibri"/>
          <w:i/>
          <w:iCs/>
          <w:sz w:val="22"/>
          <w:szCs w:val="20"/>
          <w:lang w:val="fr-BE"/>
        </w:rPr>
      </w:pPr>
    </w:p>
    <w:p w14:paraId="217E98A1" w14:textId="34A10DFF" w:rsidR="00775C2B" w:rsidRPr="00E92240" w:rsidRDefault="00775C2B" w:rsidP="00E70BEA">
      <w:pPr>
        <w:pStyle w:val="Paragraphedeliste"/>
        <w:widowControl w:val="0"/>
        <w:ind w:left="1440" w:right="54"/>
        <w:jc w:val="both"/>
        <w:rPr>
          <w:rFonts w:ascii="Calibri" w:hAnsi="Calibri" w:cs="Calibri"/>
          <w:sz w:val="22"/>
          <w:szCs w:val="20"/>
          <w:lang w:val="fr-BE"/>
        </w:rPr>
      </w:pPr>
      <w:r w:rsidRPr="00E92240">
        <w:rPr>
          <w:rFonts w:ascii="Calibri" w:hAnsi="Calibri" w:cs="Calibri"/>
          <w:i/>
          <w:iCs/>
          <w:sz w:val="22"/>
          <w:szCs w:val="20"/>
          <w:lang w:val="fr-BE"/>
        </w:rPr>
        <w:t>L’article 6, § 1er, II, alinéa 1er, 3°, et VI, alinéa 5, 12°, de la loi spéciale du 8 août 1980 ne peut toutefois pas porter atteinte à la compétence communautaire en matière d’enseignement, qui résulte directement de la Constitution. Cette disposition doit en effet être lue en combinaison avec l’article 127, § 1er, alinéa 1er, 2°, de la Constitution</w:t>
      </w:r>
      <w:r w:rsidRPr="00E92240">
        <w:rPr>
          <w:rFonts w:ascii="Calibri" w:hAnsi="Calibri" w:cs="Calibri"/>
          <w:sz w:val="22"/>
          <w:szCs w:val="20"/>
          <w:lang w:val="fr-BE"/>
        </w:rPr>
        <w:t>.</w:t>
      </w:r>
    </w:p>
    <w:p w14:paraId="402C353C" w14:textId="77777777" w:rsidR="00E623B4" w:rsidRPr="00E92240" w:rsidRDefault="00E623B4" w:rsidP="00E70BEA">
      <w:pPr>
        <w:pStyle w:val="Paragraphedeliste"/>
        <w:widowControl w:val="0"/>
        <w:ind w:left="1440" w:right="54"/>
        <w:jc w:val="both"/>
        <w:rPr>
          <w:rFonts w:ascii="Calibri" w:hAnsi="Calibri" w:cs="Calibri"/>
          <w:sz w:val="22"/>
          <w:szCs w:val="20"/>
          <w:lang w:val="fr-BE"/>
        </w:rPr>
      </w:pPr>
    </w:p>
    <w:p w14:paraId="3EF7CC5B" w14:textId="417AABB3" w:rsidR="00E623B4" w:rsidRPr="00E92240" w:rsidRDefault="00E623B4" w:rsidP="00E70BEA">
      <w:pPr>
        <w:pStyle w:val="Paragraphedeliste"/>
        <w:widowControl w:val="0"/>
        <w:ind w:left="1440" w:right="54"/>
        <w:jc w:val="both"/>
        <w:rPr>
          <w:rFonts w:ascii="Calibri" w:hAnsi="Calibri" w:cs="Calibri"/>
          <w:i/>
          <w:iCs/>
          <w:sz w:val="22"/>
          <w:szCs w:val="20"/>
          <w:lang w:val="fr-BE"/>
        </w:rPr>
      </w:pPr>
      <w:r w:rsidRPr="00E92240">
        <w:rPr>
          <w:rFonts w:ascii="Calibri" w:hAnsi="Calibri" w:cs="Calibri"/>
          <w:i/>
          <w:iCs/>
          <w:sz w:val="22"/>
          <w:szCs w:val="20"/>
          <w:u w:val="single"/>
          <w:lang w:val="fr-BE"/>
        </w:rPr>
        <w:t>Il en découle qu’en matière de droit du travail et de protection du travail, l’autorité fédérale est compétente pour édicter les règles générales applicables à des catégories abstraites de travailleurs et d’employeurs, tandis que les communautés peuvent, au titre de leur compétence en matière d’enseignement, édicter des règles spécifiques applicables au personnel enseignant</w:t>
      </w:r>
      <w:r w:rsidRPr="00E92240">
        <w:rPr>
          <w:rFonts w:ascii="Calibri" w:hAnsi="Calibri" w:cs="Calibri"/>
          <w:i/>
          <w:iCs/>
          <w:sz w:val="22"/>
          <w:szCs w:val="20"/>
          <w:lang w:val="fr-BE"/>
        </w:rPr>
        <w:t>.</w:t>
      </w:r>
    </w:p>
    <w:p w14:paraId="1D4EEF64" w14:textId="77777777" w:rsidR="00923F9F" w:rsidRPr="00E92240" w:rsidRDefault="00923F9F" w:rsidP="00923F9F">
      <w:pPr>
        <w:widowControl w:val="0"/>
        <w:ind w:right="54"/>
        <w:jc w:val="both"/>
        <w:rPr>
          <w:rFonts w:ascii="Calibri" w:hAnsi="Calibri" w:cs="Calibri"/>
          <w:i/>
          <w:iCs/>
          <w:szCs w:val="20"/>
          <w:lang w:val="fr-BE"/>
        </w:rPr>
      </w:pPr>
    </w:p>
    <w:p w14:paraId="0F7ED794" w14:textId="30B95C97" w:rsidR="005F2E62" w:rsidRPr="00E92240" w:rsidRDefault="00F82C3D" w:rsidP="00CB7946">
      <w:pPr>
        <w:widowControl w:val="0"/>
        <w:ind w:left="1134" w:right="54"/>
        <w:jc w:val="both"/>
        <w:rPr>
          <w:rFonts w:ascii="Calibri" w:hAnsi="Calibri" w:cs="Calibri"/>
          <w:szCs w:val="20"/>
          <w:lang w:val="fr-BE"/>
        </w:rPr>
      </w:pPr>
      <w:r w:rsidRPr="00E92240">
        <w:rPr>
          <w:rFonts w:ascii="Calibri" w:hAnsi="Calibri" w:cs="Calibri"/>
          <w:szCs w:val="20"/>
          <w:lang w:val="fr-BE"/>
        </w:rPr>
        <w:t xml:space="preserve">La section de législation déduit de cette jurisprudence que, d’une part, </w:t>
      </w:r>
      <w:r w:rsidR="00FF5293">
        <w:rPr>
          <w:rFonts w:ascii="Calibri" w:hAnsi="Calibri" w:cs="Calibri"/>
          <w:szCs w:val="20"/>
          <w:lang w:val="fr-BE"/>
        </w:rPr>
        <w:t>l</w:t>
      </w:r>
      <w:r w:rsidRPr="00E92240">
        <w:rPr>
          <w:rFonts w:ascii="Calibri" w:hAnsi="Calibri" w:cs="Calibri"/>
          <w:szCs w:val="20"/>
          <w:lang w:val="fr-BE"/>
        </w:rPr>
        <w:t>es Communautés, en vertu de la plénitude de leur compétence en matière d’enseignement, peuvent élaborer, «sur le plan du droit du travail et de la sécurité sociale, des règles spécifiques qui peuvent être considérées comme un élément du statut du personnel de l’enseignement, notamment en ce qui concerne les relations collectives de travail de ce personnel», et que, d’autre part, l’autorité fédérale peut adopter «des règles générales s’appliquant indistinctement à des catégories abstraites de travailleurs et d’employeurs» et, par conséquent, «également au personnel de l’enseignement tant que les communautés n’ont pas, elles-mêmes, élaboré de règles spécifiques dans ce domaine</w:t>
      </w:r>
      <w:r w:rsidRPr="00E92240">
        <w:rPr>
          <w:rFonts w:ascii="Calibri" w:hAnsi="Calibri" w:cs="Calibri"/>
          <w:i/>
          <w:iCs/>
          <w:szCs w:val="20"/>
          <w:lang w:val="fr-BE"/>
        </w:rPr>
        <w:t>»</w:t>
      </w:r>
      <w:r w:rsidR="00D95B0A" w:rsidRPr="004F2D02">
        <w:rPr>
          <w:rStyle w:val="Appelnotedebasdep"/>
          <w:rFonts w:ascii="Calibri" w:hAnsi="Calibri"/>
          <w:szCs w:val="20"/>
          <w:lang w:val="fr-BE"/>
        </w:rPr>
        <w:footnoteReference w:id="24"/>
      </w:r>
      <w:r w:rsidRPr="00E92240">
        <w:rPr>
          <w:rFonts w:ascii="Calibri" w:hAnsi="Calibri" w:cs="Calibri"/>
          <w:i/>
          <w:iCs/>
          <w:szCs w:val="20"/>
          <w:lang w:val="fr-BE"/>
        </w:rPr>
        <w:t>.</w:t>
      </w:r>
    </w:p>
    <w:p w14:paraId="372CA12B" w14:textId="77777777" w:rsidR="00C86858" w:rsidRPr="00E92240" w:rsidRDefault="00C86858" w:rsidP="00F82C3D">
      <w:pPr>
        <w:widowControl w:val="0"/>
        <w:ind w:left="720" w:right="54"/>
        <w:jc w:val="both"/>
        <w:rPr>
          <w:rFonts w:ascii="Calibri" w:hAnsi="Calibri" w:cs="Calibri"/>
          <w:szCs w:val="20"/>
          <w:lang w:val="fr-BE"/>
        </w:rPr>
      </w:pPr>
    </w:p>
    <w:p w14:paraId="3ED125C9" w14:textId="23DC0ACF" w:rsidR="00A87FB4" w:rsidRDefault="00C86858" w:rsidP="00CB7946">
      <w:pPr>
        <w:pStyle w:val="Paragraphedeliste"/>
        <w:widowControl w:val="0"/>
        <w:ind w:left="1134" w:right="54"/>
        <w:jc w:val="both"/>
        <w:rPr>
          <w:rFonts w:ascii="Calibri" w:hAnsi="Calibri" w:cs="Calibri"/>
          <w:sz w:val="22"/>
          <w:szCs w:val="18"/>
          <w:lang w:val="fr-BE"/>
        </w:rPr>
      </w:pPr>
      <w:r w:rsidRPr="00E92240">
        <w:rPr>
          <w:rFonts w:ascii="Calibri" w:hAnsi="Calibri" w:cs="Calibri"/>
          <w:sz w:val="22"/>
          <w:szCs w:val="18"/>
          <w:lang w:val="fr-BE"/>
        </w:rPr>
        <w:t xml:space="preserve">Concrètement, </w:t>
      </w:r>
      <w:r w:rsidR="00E501A6" w:rsidRPr="00E92240">
        <w:rPr>
          <w:rFonts w:ascii="Calibri" w:hAnsi="Calibri" w:cs="Calibri"/>
          <w:sz w:val="22"/>
          <w:szCs w:val="18"/>
          <w:lang w:val="fr-BE"/>
        </w:rPr>
        <w:t xml:space="preserve">les règles fédérales s’appliquent aux personnels de l’enseignement </w:t>
      </w:r>
      <w:r w:rsidR="00365869" w:rsidRPr="00E92240">
        <w:rPr>
          <w:rFonts w:ascii="Calibri" w:hAnsi="Calibri" w:cs="Calibri"/>
          <w:sz w:val="22"/>
          <w:szCs w:val="18"/>
          <w:lang w:val="fr-BE"/>
        </w:rPr>
        <w:t xml:space="preserve">tant que les </w:t>
      </w:r>
      <w:r w:rsidR="00375AC8" w:rsidRPr="00E92240">
        <w:rPr>
          <w:rFonts w:ascii="Calibri" w:hAnsi="Calibri" w:cs="Calibri"/>
          <w:sz w:val="22"/>
          <w:szCs w:val="18"/>
          <w:lang w:val="fr-BE"/>
        </w:rPr>
        <w:t>C</w:t>
      </w:r>
      <w:r w:rsidR="00365869" w:rsidRPr="00E92240">
        <w:rPr>
          <w:rFonts w:ascii="Calibri" w:hAnsi="Calibri" w:cs="Calibri"/>
          <w:sz w:val="22"/>
          <w:szCs w:val="18"/>
          <w:lang w:val="fr-BE"/>
        </w:rPr>
        <w:t>ommunauté</w:t>
      </w:r>
      <w:r w:rsidR="00375AC8" w:rsidRPr="00E92240">
        <w:rPr>
          <w:rFonts w:ascii="Calibri" w:hAnsi="Calibri" w:cs="Calibri"/>
          <w:sz w:val="22"/>
          <w:szCs w:val="18"/>
          <w:lang w:val="fr-BE"/>
        </w:rPr>
        <w:t>s</w:t>
      </w:r>
      <w:r w:rsidR="00365869" w:rsidRPr="00E92240">
        <w:rPr>
          <w:rFonts w:ascii="Calibri" w:hAnsi="Calibri" w:cs="Calibri"/>
          <w:sz w:val="22"/>
          <w:szCs w:val="18"/>
          <w:lang w:val="fr-BE"/>
        </w:rPr>
        <w:t xml:space="preserve"> n’ont pas élaboré des règles spécifiques.</w:t>
      </w:r>
      <w:r w:rsidR="00A87FB4" w:rsidRPr="00E92240">
        <w:rPr>
          <w:rFonts w:ascii="Calibri" w:hAnsi="Calibri" w:cs="Calibri"/>
          <w:sz w:val="22"/>
          <w:szCs w:val="18"/>
          <w:lang w:val="fr-BE"/>
        </w:rPr>
        <w:t xml:space="preserve"> </w:t>
      </w:r>
    </w:p>
    <w:p w14:paraId="2FFE7026" w14:textId="77777777" w:rsidR="00A87FB4" w:rsidRPr="00E92240" w:rsidRDefault="00A87FB4" w:rsidP="00A87FB4">
      <w:pPr>
        <w:widowControl w:val="0"/>
        <w:ind w:left="720" w:right="54"/>
        <w:jc w:val="both"/>
        <w:rPr>
          <w:rFonts w:ascii="Calibri" w:hAnsi="Calibri" w:cs="Calibri"/>
          <w:szCs w:val="20"/>
          <w:lang w:val="fr-BE"/>
        </w:rPr>
      </w:pPr>
    </w:p>
    <w:p w14:paraId="1AAA86A9" w14:textId="3A2E1CBD" w:rsidR="00751F7E" w:rsidRPr="007C37E1" w:rsidRDefault="00975360" w:rsidP="007C37E1">
      <w:pPr>
        <w:widowControl w:val="0"/>
        <w:ind w:left="1134" w:right="54"/>
        <w:jc w:val="both"/>
        <w:rPr>
          <w:rFonts w:ascii="Calibri" w:hAnsi="Calibri" w:cs="Calibri"/>
          <w:szCs w:val="18"/>
          <w:lang w:val="fr-BE"/>
        </w:rPr>
      </w:pPr>
      <w:r w:rsidRPr="007C37E1">
        <w:rPr>
          <w:rFonts w:ascii="Calibri" w:hAnsi="Calibri" w:cs="Calibri"/>
          <w:szCs w:val="18"/>
          <w:lang w:val="fr-BE"/>
        </w:rPr>
        <w:t>À</w:t>
      </w:r>
      <w:r w:rsidR="00A87FB4" w:rsidRPr="007C37E1">
        <w:rPr>
          <w:rFonts w:ascii="Calibri" w:hAnsi="Calibri" w:cs="Calibri"/>
          <w:szCs w:val="18"/>
          <w:lang w:val="fr-BE"/>
        </w:rPr>
        <w:t xml:space="preserve"> ce jour, la </w:t>
      </w:r>
      <w:r w:rsidR="00375AC8" w:rsidRPr="007C37E1">
        <w:rPr>
          <w:rFonts w:ascii="Calibri" w:hAnsi="Calibri" w:cs="Calibri"/>
          <w:szCs w:val="18"/>
          <w:lang w:val="fr-BE"/>
        </w:rPr>
        <w:t>C</w:t>
      </w:r>
      <w:r w:rsidR="00A87FB4" w:rsidRPr="007C37E1">
        <w:rPr>
          <w:rFonts w:ascii="Calibri" w:hAnsi="Calibri" w:cs="Calibri"/>
          <w:szCs w:val="18"/>
          <w:lang w:val="fr-BE"/>
        </w:rPr>
        <w:t xml:space="preserve">ommunauté </w:t>
      </w:r>
      <w:r w:rsidR="001928E9" w:rsidRPr="007C37E1">
        <w:rPr>
          <w:rFonts w:ascii="Calibri" w:hAnsi="Calibri" w:cs="Calibri"/>
          <w:szCs w:val="18"/>
          <w:lang w:val="fr-BE"/>
        </w:rPr>
        <w:t>française</w:t>
      </w:r>
      <w:r w:rsidR="00A87FB4" w:rsidRPr="007C37E1">
        <w:rPr>
          <w:rFonts w:ascii="Calibri" w:hAnsi="Calibri" w:cs="Calibri"/>
          <w:szCs w:val="18"/>
          <w:lang w:val="fr-BE"/>
        </w:rPr>
        <w:t xml:space="preserve"> n’a pas décrété de règles spécifique</w:t>
      </w:r>
      <w:r w:rsidR="00116E50" w:rsidRPr="007C37E1">
        <w:rPr>
          <w:rFonts w:ascii="Calibri" w:hAnsi="Calibri" w:cs="Calibri"/>
          <w:szCs w:val="18"/>
          <w:lang w:val="fr-BE"/>
        </w:rPr>
        <w:t>s</w:t>
      </w:r>
      <w:r w:rsidR="00A87FB4" w:rsidRPr="007C37E1">
        <w:rPr>
          <w:rFonts w:ascii="Calibri" w:hAnsi="Calibri" w:cs="Calibri"/>
          <w:szCs w:val="18"/>
          <w:lang w:val="fr-BE"/>
        </w:rPr>
        <w:t xml:space="preserve"> en la matière de sorte les règles fédérale</w:t>
      </w:r>
      <w:r w:rsidR="00844D7D" w:rsidRPr="007C37E1">
        <w:rPr>
          <w:rFonts w:ascii="Calibri" w:hAnsi="Calibri" w:cs="Calibri"/>
          <w:szCs w:val="18"/>
          <w:lang w:val="fr-BE"/>
        </w:rPr>
        <w:t>s</w:t>
      </w:r>
      <w:r w:rsidR="00A87FB4" w:rsidRPr="007C37E1">
        <w:rPr>
          <w:rFonts w:ascii="Calibri" w:hAnsi="Calibri" w:cs="Calibri"/>
          <w:szCs w:val="18"/>
          <w:lang w:val="fr-BE"/>
        </w:rPr>
        <w:t xml:space="preserve"> (</w:t>
      </w:r>
      <w:r w:rsidR="002C5DA4" w:rsidRPr="007C37E1">
        <w:rPr>
          <w:rFonts w:ascii="Calibri" w:hAnsi="Calibri" w:cs="Calibri"/>
          <w:szCs w:val="18"/>
          <w:lang w:val="fr-BE"/>
        </w:rPr>
        <w:t>artic</w:t>
      </w:r>
      <w:r w:rsidR="00751F7E" w:rsidRPr="007C37E1">
        <w:rPr>
          <w:rFonts w:ascii="Calibri" w:hAnsi="Calibri" w:cs="Calibri"/>
          <w:szCs w:val="18"/>
          <w:lang w:val="fr-BE"/>
        </w:rPr>
        <w:t xml:space="preserve">le I.4-72 et suivants du </w:t>
      </w:r>
      <w:r w:rsidR="00380C9B">
        <w:rPr>
          <w:rFonts w:ascii="Calibri" w:hAnsi="Calibri" w:cs="Calibri"/>
          <w:szCs w:val="18"/>
          <w:lang w:val="fr-BE"/>
        </w:rPr>
        <w:t>Code</w:t>
      </w:r>
      <w:r w:rsidR="00A87FB4" w:rsidRPr="007C37E1">
        <w:rPr>
          <w:rFonts w:ascii="Calibri" w:hAnsi="Calibri" w:cs="Calibri"/>
          <w:szCs w:val="18"/>
          <w:lang w:val="fr-BE"/>
        </w:rPr>
        <w:t xml:space="preserve"> du bien-être</w:t>
      </w:r>
      <w:r w:rsidR="001928E9" w:rsidRPr="007C37E1">
        <w:rPr>
          <w:rFonts w:ascii="Calibri" w:hAnsi="Calibri" w:cs="Calibri"/>
          <w:szCs w:val="18"/>
          <w:lang w:val="fr-BE"/>
        </w:rPr>
        <w:t xml:space="preserve"> au travail</w:t>
      </w:r>
      <w:r w:rsidR="00A87FB4" w:rsidRPr="007C37E1">
        <w:rPr>
          <w:rFonts w:ascii="Calibri" w:hAnsi="Calibri" w:cs="Calibri"/>
          <w:szCs w:val="18"/>
          <w:lang w:val="fr-BE"/>
        </w:rPr>
        <w:t>) trouve</w:t>
      </w:r>
      <w:r w:rsidR="00751F7E" w:rsidRPr="007C37E1">
        <w:rPr>
          <w:rFonts w:ascii="Calibri" w:hAnsi="Calibri" w:cs="Calibri"/>
          <w:szCs w:val="18"/>
          <w:lang w:val="fr-BE"/>
        </w:rPr>
        <w:t>nt</w:t>
      </w:r>
      <w:r w:rsidR="00A87FB4" w:rsidRPr="007C37E1">
        <w:rPr>
          <w:rFonts w:ascii="Calibri" w:hAnsi="Calibri" w:cs="Calibri"/>
          <w:szCs w:val="18"/>
          <w:lang w:val="fr-BE"/>
        </w:rPr>
        <w:t xml:space="preserve"> à s’appliquer</w:t>
      </w:r>
      <w:r w:rsidR="00751F7E" w:rsidRPr="007C37E1">
        <w:rPr>
          <w:rFonts w:ascii="Calibri" w:hAnsi="Calibri" w:cs="Calibri"/>
          <w:szCs w:val="18"/>
          <w:lang w:val="fr-BE"/>
        </w:rPr>
        <w:t>.</w:t>
      </w:r>
    </w:p>
    <w:p w14:paraId="7FB80334" w14:textId="77777777" w:rsidR="00A87FB4" w:rsidRPr="00E92240" w:rsidRDefault="00A87FB4" w:rsidP="00A87FB4">
      <w:pPr>
        <w:widowControl w:val="0"/>
        <w:ind w:left="720" w:right="54"/>
        <w:jc w:val="both"/>
        <w:rPr>
          <w:rFonts w:ascii="Calibri" w:hAnsi="Calibri" w:cs="Calibri"/>
          <w:szCs w:val="20"/>
          <w:lang w:val="fr-BE"/>
        </w:rPr>
      </w:pPr>
    </w:p>
    <w:p w14:paraId="651E2EC8" w14:textId="16115EDF" w:rsidR="007C37E1" w:rsidRDefault="007C37E1" w:rsidP="007C37E1">
      <w:pPr>
        <w:pStyle w:val="Paragraphedeliste"/>
        <w:widowControl w:val="0"/>
        <w:ind w:left="1134" w:right="54"/>
        <w:jc w:val="both"/>
        <w:rPr>
          <w:rFonts w:ascii="Calibri" w:hAnsi="Calibri" w:cs="Calibri"/>
          <w:sz w:val="22"/>
          <w:szCs w:val="18"/>
          <w:lang w:val="fr-FR"/>
        </w:rPr>
      </w:pPr>
      <w:r>
        <w:rPr>
          <w:rFonts w:ascii="Calibri" w:hAnsi="Calibri" w:cs="Calibri"/>
          <w:sz w:val="22"/>
          <w:szCs w:val="18"/>
          <w:lang w:val="fr-FR"/>
        </w:rPr>
        <w:t xml:space="preserve">Il n’y a dès lors pas lieu, comme le préconise la Communauté française d’écarter </w:t>
      </w:r>
      <w:r w:rsidRPr="007329B7">
        <w:rPr>
          <w:rFonts w:ascii="Calibri" w:hAnsi="Calibri" w:cs="Calibri"/>
          <w:sz w:val="22"/>
          <w:szCs w:val="18"/>
          <w:lang w:val="fr-FR"/>
        </w:rPr>
        <w:t>l'application</w:t>
      </w:r>
      <w:r w:rsidRPr="007329B7">
        <w:rPr>
          <w:rFonts w:ascii="Calibri" w:hAnsi="Calibri" w:cs="Calibri"/>
          <w:sz w:val="22"/>
          <w:szCs w:val="18"/>
          <w:lang w:val="fr-BE"/>
        </w:rPr>
        <w:t xml:space="preserve"> des</w:t>
      </w:r>
      <w:r w:rsidRPr="007329B7">
        <w:rPr>
          <w:rFonts w:ascii="Calibri" w:hAnsi="Calibri" w:cs="Calibri"/>
          <w:sz w:val="22"/>
          <w:szCs w:val="18"/>
          <w:lang w:val="fr-FR"/>
        </w:rPr>
        <w:t xml:space="preserve"> articles</w:t>
      </w:r>
      <w:r w:rsidRPr="007329B7">
        <w:rPr>
          <w:rFonts w:ascii="Calibri" w:hAnsi="Calibri" w:cs="Calibri"/>
          <w:sz w:val="22"/>
          <w:szCs w:val="18"/>
          <w:lang w:val="fr-BE"/>
        </w:rPr>
        <w:t xml:space="preserve"> 1.4-72 à 1.4-82 du </w:t>
      </w:r>
      <w:r w:rsidR="00380C9B">
        <w:rPr>
          <w:rFonts w:ascii="Calibri" w:hAnsi="Calibri" w:cs="Calibri"/>
          <w:sz w:val="22"/>
          <w:szCs w:val="18"/>
          <w:lang w:val="fr-BE"/>
        </w:rPr>
        <w:t>Code</w:t>
      </w:r>
      <w:r w:rsidRPr="007329B7">
        <w:rPr>
          <w:rFonts w:ascii="Calibri" w:hAnsi="Calibri" w:cs="Calibri"/>
          <w:sz w:val="22"/>
          <w:szCs w:val="18"/>
          <w:lang w:val="fr-BE"/>
        </w:rPr>
        <w:t xml:space="preserve"> du</w:t>
      </w:r>
      <w:r w:rsidRPr="007329B7">
        <w:rPr>
          <w:rFonts w:ascii="Calibri" w:hAnsi="Calibri" w:cs="Calibri"/>
          <w:sz w:val="22"/>
          <w:szCs w:val="18"/>
          <w:lang w:val="fr-FR"/>
        </w:rPr>
        <w:t xml:space="preserve"> bien-être</w:t>
      </w:r>
      <w:r w:rsidRPr="007329B7">
        <w:rPr>
          <w:rFonts w:ascii="Calibri" w:hAnsi="Calibri" w:cs="Calibri"/>
          <w:sz w:val="22"/>
          <w:szCs w:val="18"/>
          <w:lang w:val="fr-BE"/>
        </w:rPr>
        <w:t xml:space="preserve"> au</w:t>
      </w:r>
      <w:r w:rsidRPr="007329B7">
        <w:rPr>
          <w:rFonts w:ascii="Calibri" w:hAnsi="Calibri" w:cs="Calibri"/>
          <w:sz w:val="22"/>
          <w:szCs w:val="18"/>
          <w:lang w:val="fr-FR"/>
        </w:rPr>
        <w:t xml:space="preserve"> travail,</w:t>
      </w:r>
      <w:r w:rsidRPr="007329B7">
        <w:rPr>
          <w:rFonts w:ascii="Calibri" w:hAnsi="Calibri" w:cs="Calibri"/>
          <w:sz w:val="22"/>
          <w:szCs w:val="18"/>
          <w:lang w:val="fr-BE"/>
        </w:rPr>
        <w:t xml:space="preserve"> en</w:t>
      </w:r>
      <w:r w:rsidRPr="007329B7">
        <w:rPr>
          <w:rFonts w:ascii="Calibri" w:hAnsi="Calibri" w:cs="Calibri"/>
          <w:sz w:val="22"/>
          <w:szCs w:val="18"/>
          <w:lang w:val="fr-FR"/>
        </w:rPr>
        <w:t xml:space="preserve"> application</w:t>
      </w:r>
      <w:r w:rsidRPr="007329B7">
        <w:rPr>
          <w:rFonts w:ascii="Calibri" w:hAnsi="Calibri" w:cs="Calibri"/>
          <w:sz w:val="22"/>
          <w:szCs w:val="18"/>
          <w:lang w:val="fr-BE"/>
        </w:rPr>
        <w:t xml:space="preserve"> de</w:t>
      </w:r>
      <w:r w:rsidRPr="007329B7">
        <w:rPr>
          <w:rFonts w:ascii="Calibri" w:hAnsi="Calibri" w:cs="Calibri"/>
          <w:sz w:val="22"/>
          <w:szCs w:val="18"/>
          <w:lang w:val="fr-FR"/>
        </w:rPr>
        <w:t xml:space="preserve"> l'article</w:t>
      </w:r>
      <w:r w:rsidRPr="007329B7">
        <w:rPr>
          <w:rFonts w:ascii="Calibri" w:hAnsi="Calibri" w:cs="Calibri"/>
          <w:sz w:val="22"/>
          <w:szCs w:val="18"/>
          <w:lang w:val="fr-BE"/>
        </w:rPr>
        <w:t xml:space="preserve"> 159 de la</w:t>
      </w:r>
      <w:r w:rsidRPr="007329B7">
        <w:rPr>
          <w:rFonts w:ascii="Calibri" w:hAnsi="Calibri" w:cs="Calibri"/>
          <w:sz w:val="22"/>
          <w:szCs w:val="18"/>
          <w:lang w:val="fr-FR"/>
        </w:rPr>
        <w:t xml:space="preserve"> Constitution, </w:t>
      </w:r>
      <w:r>
        <w:rPr>
          <w:rFonts w:ascii="Calibri" w:hAnsi="Calibri" w:cs="Calibri"/>
          <w:sz w:val="22"/>
          <w:szCs w:val="18"/>
          <w:lang w:val="fr-FR"/>
        </w:rPr>
        <w:t>ceux-ci n’étant pas contraire</w:t>
      </w:r>
      <w:r w:rsidR="00380C9B">
        <w:rPr>
          <w:rFonts w:ascii="Calibri" w:hAnsi="Calibri" w:cs="Calibri"/>
          <w:sz w:val="22"/>
          <w:szCs w:val="18"/>
          <w:lang w:val="fr-FR"/>
        </w:rPr>
        <w:t>s</w:t>
      </w:r>
      <w:r>
        <w:rPr>
          <w:rFonts w:ascii="Calibri" w:hAnsi="Calibri" w:cs="Calibri"/>
          <w:sz w:val="22"/>
          <w:szCs w:val="18"/>
          <w:lang w:val="fr-FR"/>
        </w:rPr>
        <w:t xml:space="preserve"> </w:t>
      </w:r>
      <w:r w:rsidRPr="007329B7">
        <w:rPr>
          <w:rFonts w:ascii="Calibri" w:hAnsi="Calibri" w:cs="Calibri"/>
          <w:sz w:val="22"/>
          <w:szCs w:val="18"/>
          <w:lang w:val="fr-FR"/>
        </w:rPr>
        <w:t>aux principes</w:t>
      </w:r>
      <w:r w:rsidRPr="007329B7">
        <w:rPr>
          <w:rFonts w:ascii="Calibri" w:hAnsi="Calibri" w:cs="Calibri"/>
          <w:sz w:val="22"/>
          <w:szCs w:val="18"/>
          <w:lang w:val="fr-BE"/>
        </w:rPr>
        <w:t xml:space="preserve"> de</w:t>
      </w:r>
      <w:r w:rsidRPr="007329B7">
        <w:rPr>
          <w:rFonts w:ascii="Calibri" w:hAnsi="Calibri" w:cs="Calibri"/>
          <w:sz w:val="22"/>
          <w:szCs w:val="18"/>
          <w:lang w:val="fr-FR"/>
        </w:rPr>
        <w:t xml:space="preserve"> répartition</w:t>
      </w:r>
      <w:r w:rsidRPr="007329B7">
        <w:rPr>
          <w:rFonts w:ascii="Calibri" w:hAnsi="Calibri" w:cs="Calibri"/>
          <w:sz w:val="22"/>
          <w:szCs w:val="18"/>
          <w:lang w:val="fr-BE"/>
        </w:rPr>
        <w:t xml:space="preserve"> des</w:t>
      </w:r>
      <w:r w:rsidRPr="007329B7">
        <w:rPr>
          <w:rFonts w:ascii="Calibri" w:hAnsi="Calibri" w:cs="Calibri"/>
          <w:sz w:val="22"/>
          <w:szCs w:val="18"/>
          <w:lang w:val="fr-FR"/>
        </w:rPr>
        <w:t xml:space="preserve"> compétences entre l'État fédéral</w:t>
      </w:r>
      <w:r w:rsidRPr="007329B7">
        <w:rPr>
          <w:rFonts w:ascii="Calibri" w:hAnsi="Calibri" w:cs="Calibri"/>
          <w:sz w:val="22"/>
          <w:szCs w:val="18"/>
          <w:lang w:val="fr-BE"/>
        </w:rPr>
        <w:t xml:space="preserve"> et</w:t>
      </w:r>
      <w:r w:rsidRPr="007329B7">
        <w:rPr>
          <w:rFonts w:ascii="Calibri" w:hAnsi="Calibri" w:cs="Calibri"/>
          <w:sz w:val="22"/>
          <w:szCs w:val="18"/>
          <w:lang w:val="fr-FR"/>
        </w:rPr>
        <w:t xml:space="preserve"> les </w:t>
      </w:r>
      <w:r>
        <w:rPr>
          <w:rFonts w:ascii="Calibri" w:hAnsi="Calibri" w:cs="Calibri"/>
          <w:sz w:val="22"/>
          <w:szCs w:val="18"/>
          <w:lang w:val="fr-FR"/>
        </w:rPr>
        <w:t>C</w:t>
      </w:r>
      <w:r w:rsidRPr="007329B7">
        <w:rPr>
          <w:rFonts w:ascii="Calibri" w:hAnsi="Calibri" w:cs="Calibri"/>
          <w:sz w:val="22"/>
          <w:szCs w:val="18"/>
          <w:lang w:val="fr-FR"/>
        </w:rPr>
        <w:t>ommunautés</w:t>
      </w:r>
      <w:r w:rsidRPr="007329B7">
        <w:rPr>
          <w:rFonts w:ascii="Calibri" w:hAnsi="Calibri" w:cs="Calibri"/>
          <w:sz w:val="22"/>
          <w:szCs w:val="18"/>
          <w:lang w:val="fr-BE"/>
        </w:rPr>
        <w:t xml:space="preserve"> en</w:t>
      </w:r>
      <w:r w:rsidRPr="007329B7">
        <w:rPr>
          <w:rFonts w:ascii="Calibri" w:hAnsi="Calibri" w:cs="Calibri"/>
          <w:sz w:val="22"/>
          <w:szCs w:val="18"/>
          <w:lang w:val="fr-FR"/>
        </w:rPr>
        <w:t xml:space="preserve"> matière d'enseignement</w:t>
      </w:r>
      <w:r>
        <w:rPr>
          <w:rFonts w:ascii="Calibri" w:hAnsi="Calibri" w:cs="Calibri"/>
          <w:sz w:val="22"/>
          <w:szCs w:val="18"/>
          <w:lang w:val="fr-FR"/>
        </w:rPr>
        <w:t>.</w:t>
      </w:r>
    </w:p>
    <w:p w14:paraId="4A9B37A6" w14:textId="77777777" w:rsidR="007C37E1" w:rsidRPr="00E92240" w:rsidRDefault="007C37E1" w:rsidP="007C37E1">
      <w:pPr>
        <w:pStyle w:val="Paragraphedeliste"/>
        <w:widowControl w:val="0"/>
        <w:ind w:left="1134" w:right="54"/>
        <w:jc w:val="both"/>
        <w:rPr>
          <w:rFonts w:ascii="Calibri" w:hAnsi="Calibri" w:cs="Calibri"/>
          <w:sz w:val="22"/>
          <w:szCs w:val="18"/>
          <w:lang w:val="fr-BE"/>
        </w:rPr>
      </w:pPr>
    </w:p>
    <w:p w14:paraId="3030201B" w14:textId="2E7DD792" w:rsidR="00A87FB4" w:rsidRPr="002B32E8" w:rsidRDefault="00A87FB4" w:rsidP="002B32E8">
      <w:pPr>
        <w:pStyle w:val="Paragraphedeliste"/>
        <w:widowControl w:val="0"/>
        <w:numPr>
          <w:ilvl w:val="1"/>
          <w:numId w:val="31"/>
        </w:numPr>
        <w:ind w:right="54"/>
        <w:jc w:val="both"/>
        <w:rPr>
          <w:rFonts w:ascii="Calibri" w:hAnsi="Calibri" w:cs="Calibri"/>
          <w:sz w:val="22"/>
          <w:szCs w:val="18"/>
          <w:lang w:val="fr-BE"/>
        </w:rPr>
      </w:pPr>
      <w:r w:rsidRPr="002B32E8">
        <w:rPr>
          <w:rFonts w:ascii="Calibri" w:hAnsi="Calibri" w:cs="Calibri"/>
          <w:sz w:val="22"/>
          <w:szCs w:val="18"/>
          <w:lang w:val="fr-BE"/>
        </w:rPr>
        <w:t>Cette législation fédérale doit toutefois être mise en œuvre dans le respect du cadre statutaire de l’enseignement. Il n’est pas question d’attribuer un travail au membre du personnel en réintégration alors que ce travail correspond à une fonction statutaire dévolue à quelqu’un d’autre.</w:t>
      </w:r>
      <w:r w:rsidR="00243D4F" w:rsidRPr="002B32E8">
        <w:rPr>
          <w:rFonts w:ascii="Calibri" w:hAnsi="Calibri" w:cs="Calibri"/>
          <w:sz w:val="22"/>
          <w:szCs w:val="18"/>
          <w:lang w:val="fr-BE"/>
        </w:rPr>
        <w:t xml:space="preserve"> Ce point n’est également pas contesté. </w:t>
      </w:r>
    </w:p>
    <w:p w14:paraId="69FE1F49" w14:textId="77777777" w:rsidR="00243D4F" w:rsidRPr="00E92240" w:rsidRDefault="00243D4F" w:rsidP="00A87FB4">
      <w:pPr>
        <w:widowControl w:val="0"/>
        <w:ind w:left="720" w:right="54"/>
        <w:jc w:val="both"/>
        <w:rPr>
          <w:rFonts w:ascii="Calibri" w:hAnsi="Calibri" w:cs="Calibri"/>
          <w:szCs w:val="20"/>
          <w:lang w:val="fr-BE"/>
        </w:rPr>
      </w:pPr>
    </w:p>
    <w:p w14:paraId="7326DCF1" w14:textId="33714D2E" w:rsidR="00243D4F" w:rsidRPr="00AE77E0" w:rsidRDefault="00243D4F" w:rsidP="00AE77E0">
      <w:pPr>
        <w:pStyle w:val="Paragraphedeliste"/>
        <w:widowControl w:val="0"/>
        <w:numPr>
          <w:ilvl w:val="1"/>
          <w:numId w:val="31"/>
        </w:numPr>
        <w:ind w:right="54"/>
        <w:jc w:val="both"/>
        <w:rPr>
          <w:rFonts w:ascii="Calibri" w:hAnsi="Calibri" w:cs="Calibri"/>
          <w:sz w:val="22"/>
          <w:szCs w:val="18"/>
          <w:u w:val="single"/>
          <w:lang w:val="fr-BE"/>
        </w:rPr>
      </w:pPr>
      <w:r w:rsidRPr="00AE77E0">
        <w:rPr>
          <w:rFonts w:ascii="Calibri" w:hAnsi="Calibri" w:cs="Calibri"/>
          <w:sz w:val="22"/>
          <w:szCs w:val="18"/>
          <w:lang w:val="fr-BE"/>
        </w:rPr>
        <w:t>Par contre, le Tribunal estime qu</w:t>
      </w:r>
      <w:r w:rsidR="00F73DF1" w:rsidRPr="00AE77E0">
        <w:rPr>
          <w:rFonts w:ascii="Calibri" w:hAnsi="Calibri" w:cs="Calibri"/>
          <w:sz w:val="22"/>
          <w:szCs w:val="18"/>
          <w:lang w:val="fr-BE"/>
        </w:rPr>
        <w:t xml:space="preserve">e </w:t>
      </w:r>
      <w:r w:rsidR="00F73DF1" w:rsidRPr="00AE77E0">
        <w:rPr>
          <w:rFonts w:ascii="Calibri" w:hAnsi="Calibri" w:cs="Calibri"/>
          <w:sz w:val="22"/>
          <w:szCs w:val="18"/>
          <w:u w:val="single"/>
          <w:lang w:val="fr-BE"/>
        </w:rPr>
        <w:t>les règles statutaires</w:t>
      </w:r>
      <w:r w:rsidR="00F73DF1" w:rsidRPr="00AE77E0">
        <w:rPr>
          <w:rFonts w:ascii="Calibri" w:hAnsi="Calibri" w:cs="Calibri"/>
          <w:sz w:val="22"/>
          <w:szCs w:val="18"/>
          <w:lang w:val="fr-BE"/>
        </w:rPr>
        <w:t xml:space="preserve"> (qui n’ont pas été adaptée</w:t>
      </w:r>
      <w:r w:rsidR="00BA15FD" w:rsidRPr="00AE77E0">
        <w:rPr>
          <w:rFonts w:ascii="Calibri" w:hAnsi="Calibri" w:cs="Calibri"/>
          <w:sz w:val="22"/>
          <w:szCs w:val="18"/>
          <w:lang w:val="fr-BE"/>
        </w:rPr>
        <w:t>s</w:t>
      </w:r>
      <w:r w:rsidR="00F73DF1" w:rsidRPr="00AE77E0">
        <w:rPr>
          <w:rFonts w:ascii="Calibri" w:hAnsi="Calibri" w:cs="Calibri"/>
          <w:sz w:val="22"/>
          <w:szCs w:val="18"/>
          <w:lang w:val="fr-BE"/>
        </w:rPr>
        <w:t xml:space="preserve"> suite à l’entrée en vigueur d</w:t>
      </w:r>
      <w:r w:rsidR="00BA15FD" w:rsidRPr="00AE77E0">
        <w:rPr>
          <w:rFonts w:ascii="Calibri" w:hAnsi="Calibri" w:cs="Calibri"/>
          <w:sz w:val="22"/>
          <w:szCs w:val="18"/>
          <w:lang w:val="fr-BE"/>
        </w:rPr>
        <w:t xml:space="preserve">es articles I.4-72 et suivants du </w:t>
      </w:r>
      <w:r w:rsidR="00380C9B">
        <w:rPr>
          <w:rFonts w:ascii="Calibri" w:hAnsi="Calibri" w:cs="Calibri"/>
          <w:sz w:val="22"/>
          <w:szCs w:val="18"/>
          <w:lang w:val="fr-BE"/>
        </w:rPr>
        <w:t>Code</w:t>
      </w:r>
      <w:r w:rsidR="00F73DF1" w:rsidRPr="00AE77E0">
        <w:rPr>
          <w:rFonts w:ascii="Calibri" w:hAnsi="Calibri" w:cs="Calibri"/>
          <w:sz w:val="22"/>
          <w:szCs w:val="18"/>
          <w:lang w:val="fr-BE"/>
        </w:rPr>
        <w:t xml:space="preserve"> du </w:t>
      </w:r>
      <w:r w:rsidR="00693DA1" w:rsidRPr="00AE77E0">
        <w:rPr>
          <w:rFonts w:ascii="Calibri" w:hAnsi="Calibri" w:cs="Calibri"/>
          <w:sz w:val="22"/>
          <w:szCs w:val="18"/>
          <w:lang w:val="fr-BE"/>
        </w:rPr>
        <w:t>bien-être</w:t>
      </w:r>
      <w:r w:rsidR="00B74DA6" w:rsidRPr="00AE77E0">
        <w:rPr>
          <w:rFonts w:ascii="Calibri" w:hAnsi="Calibri" w:cs="Calibri"/>
          <w:sz w:val="22"/>
          <w:szCs w:val="18"/>
          <w:lang w:val="fr-BE"/>
        </w:rPr>
        <w:t xml:space="preserve"> </w:t>
      </w:r>
      <w:r w:rsidR="00801064" w:rsidRPr="00AE77E0">
        <w:rPr>
          <w:rFonts w:ascii="Calibri" w:hAnsi="Calibri" w:cs="Calibri"/>
          <w:sz w:val="22"/>
          <w:szCs w:val="18"/>
          <w:lang w:val="fr-BE"/>
        </w:rPr>
        <w:t>si ce n’est l’i</w:t>
      </w:r>
      <w:r w:rsidR="00B74DA6" w:rsidRPr="00AE77E0">
        <w:rPr>
          <w:rFonts w:ascii="Calibri" w:hAnsi="Calibri" w:cs="Calibri"/>
          <w:sz w:val="22"/>
          <w:szCs w:val="18"/>
          <w:lang w:val="fr-BE"/>
        </w:rPr>
        <w:t>ntroduction de l’article 14 bis dans le décret</w:t>
      </w:r>
      <w:r w:rsidR="007A69F5" w:rsidRPr="00AE77E0">
        <w:rPr>
          <w:rFonts w:ascii="Calibri" w:hAnsi="Calibri" w:cs="Calibri"/>
          <w:sz w:val="22"/>
          <w:szCs w:val="18"/>
          <w:lang w:val="fr-BE"/>
        </w:rPr>
        <w:t xml:space="preserve"> du 24-06-1996</w:t>
      </w:r>
      <w:r w:rsidR="00380C9B">
        <w:rPr>
          <w:rFonts w:ascii="Calibri" w:hAnsi="Calibri" w:cs="Calibri"/>
          <w:sz w:val="22"/>
          <w:szCs w:val="18"/>
          <w:lang w:val="fr-BE"/>
        </w:rPr>
        <w:t>,</w:t>
      </w:r>
      <w:r w:rsidR="007A69F5" w:rsidRPr="00AE77E0">
        <w:rPr>
          <w:rFonts w:ascii="Calibri" w:hAnsi="Calibri" w:cs="Calibri"/>
          <w:sz w:val="22"/>
          <w:szCs w:val="18"/>
          <w:lang w:val="fr-BE"/>
        </w:rPr>
        <w:t xml:space="preserve"> </w:t>
      </w:r>
      <w:r w:rsidR="00801064" w:rsidRPr="00AE77E0">
        <w:rPr>
          <w:rFonts w:ascii="Calibri" w:hAnsi="Calibri" w:cs="Calibri"/>
          <w:sz w:val="22"/>
          <w:szCs w:val="18"/>
          <w:lang w:val="fr-BE"/>
        </w:rPr>
        <w:t>le 19-07-2021</w:t>
      </w:r>
      <w:r w:rsidR="00F73DF1" w:rsidRPr="00AE77E0">
        <w:rPr>
          <w:rFonts w:ascii="Calibri" w:hAnsi="Calibri" w:cs="Calibri"/>
          <w:sz w:val="22"/>
          <w:szCs w:val="18"/>
          <w:lang w:val="fr-BE"/>
        </w:rPr>
        <w:t xml:space="preserve">) </w:t>
      </w:r>
      <w:r w:rsidR="00F73DF1" w:rsidRPr="00AE77E0">
        <w:rPr>
          <w:rFonts w:ascii="Calibri" w:hAnsi="Calibri" w:cs="Calibri"/>
          <w:sz w:val="22"/>
          <w:szCs w:val="18"/>
          <w:u w:val="single"/>
          <w:lang w:val="fr-BE"/>
        </w:rPr>
        <w:t xml:space="preserve">ne peuvent faire obstacle </w:t>
      </w:r>
      <w:r w:rsidR="00C30D75" w:rsidRPr="00AE77E0">
        <w:rPr>
          <w:rFonts w:ascii="Calibri" w:hAnsi="Calibri" w:cs="Calibri"/>
          <w:sz w:val="22"/>
          <w:szCs w:val="18"/>
          <w:u w:val="single"/>
          <w:lang w:val="fr-BE"/>
        </w:rPr>
        <w:t>à l’octroi du trajet de réintégration.</w:t>
      </w:r>
    </w:p>
    <w:p w14:paraId="195B57CE" w14:textId="77777777" w:rsidR="00C30D75" w:rsidRPr="00E92240" w:rsidRDefault="00C30D75" w:rsidP="00A87FB4">
      <w:pPr>
        <w:widowControl w:val="0"/>
        <w:ind w:left="720" w:right="54"/>
        <w:jc w:val="both"/>
        <w:rPr>
          <w:rFonts w:ascii="Calibri" w:hAnsi="Calibri" w:cs="Calibri"/>
          <w:szCs w:val="20"/>
          <w:lang w:val="fr-BE"/>
        </w:rPr>
      </w:pPr>
    </w:p>
    <w:p w14:paraId="5FFDCDF8" w14:textId="452CAE5E" w:rsidR="00802CE7" w:rsidRPr="00E92240" w:rsidRDefault="00802CE7" w:rsidP="00CB7946">
      <w:pPr>
        <w:widowControl w:val="0"/>
        <w:ind w:left="1134" w:right="54"/>
        <w:jc w:val="both"/>
        <w:rPr>
          <w:rFonts w:ascii="Calibri" w:hAnsi="Calibri" w:cs="Calibri"/>
          <w:szCs w:val="20"/>
          <w:lang w:val="fr-BE"/>
        </w:rPr>
      </w:pPr>
      <w:r w:rsidRPr="00E92240">
        <w:rPr>
          <w:rFonts w:ascii="Calibri" w:hAnsi="Calibri" w:cs="Calibri"/>
          <w:szCs w:val="20"/>
          <w:lang w:val="fr-BE"/>
        </w:rPr>
        <w:t>Le Tribunal part</w:t>
      </w:r>
      <w:r w:rsidR="00CE1022" w:rsidRPr="00E92240">
        <w:rPr>
          <w:rFonts w:ascii="Calibri" w:hAnsi="Calibri" w:cs="Calibri"/>
          <w:szCs w:val="20"/>
          <w:lang w:val="fr-BE"/>
        </w:rPr>
        <w:t>age</w:t>
      </w:r>
      <w:r w:rsidR="00C30D75" w:rsidRPr="00E92240">
        <w:rPr>
          <w:rFonts w:ascii="Calibri" w:hAnsi="Calibri" w:cs="Calibri"/>
          <w:szCs w:val="20"/>
          <w:lang w:val="fr-BE"/>
        </w:rPr>
        <w:t>, à cet égard,</w:t>
      </w:r>
      <w:r w:rsidRPr="00E92240">
        <w:rPr>
          <w:rFonts w:ascii="Calibri" w:hAnsi="Calibri" w:cs="Calibri"/>
          <w:szCs w:val="20"/>
          <w:lang w:val="fr-BE"/>
        </w:rPr>
        <w:t xml:space="preserve"> l’analyse du</w:t>
      </w:r>
      <w:r w:rsidR="00CE1022" w:rsidRPr="00E92240">
        <w:rPr>
          <w:rFonts w:ascii="Calibri" w:hAnsi="Calibri" w:cs="Calibri"/>
          <w:szCs w:val="20"/>
          <w:lang w:val="fr-BE"/>
        </w:rPr>
        <w:t xml:space="preserve"> Tribunal de première instance de Bruxelles</w:t>
      </w:r>
      <w:r w:rsidR="00084359" w:rsidRPr="00E92240">
        <w:rPr>
          <w:rFonts w:ascii="Calibri" w:hAnsi="Calibri" w:cs="Calibri"/>
          <w:szCs w:val="20"/>
          <w:lang w:val="fr-BE"/>
        </w:rPr>
        <w:t xml:space="preserve">, dans le cadre de l’action en référé </w:t>
      </w:r>
      <w:r w:rsidR="003528F3">
        <w:rPr>
          <w:rFonts w:ascii="Calibri" w:hAnsi="Calibri" w:cs="Calibri"/>
          <w:szCs w:val="20"/>
          <w:lang w:val="fr-BE"/>
        </w:rPr>
        <w:t>introduite</w:t>
      </w:r>
      <w:r w:rsidR="00084359" w:rsidRPr="00E92240">
        <w:rPr>
          <w:rFonts w:ascii="Calibri" w:hAnsi="Calibri" w:cs="Calibri"/>
          <w:szCs w:val="20"/>
          <w:lang w:val="fr-BE"/>
        </w:rPr>
        <w:t xml:space="preserve"> par Monsieur </w:t>
      </w:r>
      <w:r w:rsidR="00433BE5">
        <w:rPr>
          <w:rFonts w:ascii="Calibri" w:hAnsi="Calibri" w:cs="Calibri"/>
          <w:szCs w:val="20"/>
          <w:lang w:val="fr-BE"/>
        </w:rPr>
        <w:t>G</w:t>
      </w:r>
      <w:r w:rsidR="00084359" w:rsidRPr="00E92240">
        <w:rPr>
          <w:rFonts w:ascii="Calibri" w:hAnsi="Calibri" w:cs="Calibri"/>
          <w:szCs w:val="20"/>
          <w:lang w:val="fr-BE"/>
        </w:rPr>
        <w:t>, lorsqu’il précise :</w:t>
      </w:r>
    </w:p>
    <w:p w14:paraId="4975ABF8" w14:textId="77777777" w:rsidR="003E11EB" w:rsidRPr="00E92240" w:rsidRDefault="003E11EB" w:rsidP="00084359">
      <w:pPr>
        <w:widowControl w:val="0"/>
        <w:ind w:left="720" w:right="54"/>
        <w:jc w:val="both"/>
        <w:rPr>
          <w:rFonts w:ascii="Calibri" w:hAnsi="Calibri" w:cs="Calibri"/>
          <w:szCs w:val="20"/>
          <w:lang w:val="fr-BE"/>
        </w:rPr>
      </w:pPr>
    </w:p>
    <w:p w14:paraId="1BB153AD" w14:textId="0F682A76" w:rsidR="00084359" w:rsidRPr="00E92240" w:rsidRDefault="00084359" w:rsidP="00CB7946">
      <w:pPr>
        <w:widowControl w:val="0"/>
        <w:ind w:left="1560" w:right="54"/>
        <w:jc w:val="both"/>
        <w:rPr>
          <w:rFonts w:ascii="Calibri" w:hAnsi="Calibri" w:cs="Calibri"/>
          <w:szCs w:val="20"/>
          <w:lang w:val="fr-BE"/>
        </w:rPr>
      </w:pPr>
      <w:r w:rsidRPr="00E92240">
        <w:rPr>
          <w:rFonts w:ascii="Calibri" w:hAnsi="Calibri" w:cs="Calibri"/>
          <w:szCs w:val="20"/>
          <w:lang w:val="fr-BE"/>
        </w:rPr>
        <w:t>« </w:t>
      </w:r>
      <w:r w:rsidR="005D2523" w:rsidRPr="00E92240">
        <w:rPr>
          <w:rFonts w:ascii="Calibri" w:hAnsi="Calibri" w:cs="Calibri"/>
          <w:szCs w:val="20"/>
          <w:lang w:val="fr-FR"/>
        </w:rPr>
        <w:t xml:space="preserve"> </w:t>
      </w:r>
      <w:r w:rsidR="005B7BA8" w:rsidRPr="00E92240">
        <w:rPr>
          <w:rFonts w:ascii="Calibri" w:hAnsi="Calibri" w:cs="Calibri"/>
          <w:i/>
          <w:iCs/>
          <w:szCs w:val="20"/>
          <w:lang w:val="fr-FR"/>
        </w:rPr>
        <w:t>L</w:t>
      </w:r>
      <w:r w:rsidR="005D2523" w:rsidRPr="00E92240">
        <w:rPr>
          <w:rFonts w:ascii="Calibri" w:hAnsi="Calibri" w:cs="Calibri"/>
          <w:i/>
          <w:iCs/>
          <w:szCs w:val="20"/>
          <w:lang w:val="fr-FR"/>
        </w:rPr>
        <w:t xml:space="preserve">e tribunal ne peut suivre la communauté </w:t>
      </w:r>
      <w:r w:rsidR="001928E9">
        <w:rPr>
          <w:rFonts w:ascii="Calibri" w:hAnsi="Calibri" w:cs="Calibri"/>
          <w:i/>
          <w:iCs/>
          <w:szCs w:val="20"/>
          <w:lang w:val="fr-FR"/>
        </w:rPr>
        <w:t>française</w:t>
      </w:r>
      <w:r w:rsidR="005D2523" w:rsidRPr="00E92240">
        <w:rPr>
          <w:rFonts w:ascii="Calibri" w:hAnsi="Calibri" w:cs="Calibri"/>
          <w:i/>
          <w:iCs/>
          <w:szCs w:val="20"/>
          <w:lang w:val="fr-FR"/>
        </w:rPr>
        <w:t xml:space="preserve"> qui voudrait s'exonérer de toute responsabilité en matière du respect du </w:t>
      </w:r>
      <w:r w:rsidR="00380C9B">
        <w:rPr>
          <w:rFonts w:ascii="Calibri" w:hAnsi="Calibri" w:cs="Calibri"/>
          <w:i/>
          <w:iCs/>
          <w:szCs w:val="20"/>
          <w:lang w:val="fr-FR"/>
        </w:rPr>
        <w:t>Code</w:t>
      </w:r>
      <w:r w:rsidR="005D2523" w:rsidRPr="00E92240">
        <w:rPr>
          <w:rFonts w:ascii="Calibri" w:hAnsi="Calibri" w:cs="Calibri"/>
          <w:i/>
          <w:iCs/>
          <w:szCs w:val="20"/>
          <w:lang w:val="fr-FR"/>
        </w:rPr>
        <w:t xml:space="preserve"> du bien-être au travail lorsqu'elle soutient que </w:t>
      </w:r>
      <w:r w:rsidR="00BB25A3" w:rsidRPr="00E92240">
        <w:rPr>
          <w:rFonts w:ascii="Calibri" w:hAnsi="Calibri" w:cs="Calibri"/>
          <w:i/>
          <w:iCs/>
          <w:szCs w:val="20"/>
          <w:lang w:val="fr-FR"/>
        </w:rPr>
        <w:t>« </w:t>
      </w:r>
      <w:r w:rsidR="005D2523" w:rsidRPr="00E92240">
        <w:rPr>
          <w:rFonts w:ascii="Calibri" w:hAnsi="Calibri" w:cs="Calibri"/>
          <w:i/>
          <w:iCs/>
          <w:szCs w:val="20"/>
          <w:lang w:val="fr-FR"/>
        </w:rPr>
        <w:t xml:space="preserve">le cadre législatif fédéral et statutaire s'applique à Wallonie Bruxelles </w:t>
      </w:r>
      <w:r w:rsidR="00BB25A3" w:rsidRPr="00E92240">
        <w:rPr>
          <w:rFonts w:ascii="Calibri" w:hAnsi="Calibri" w:cs="Calibri"/>
          <w:i/>
          <w:iCs/>
          <w:szCs w:val="20"/>
          <w:lang w:val="fr-FR"/>
        </w:rPr>
        <w:t>E</w:t>
      </w:r>
      <w:r w:rsidR="005D2523" w:rsidRPr="00E92240">
        <w:rPr>
          <w:rFonts w:ascii="Calibri" w:hAnsi="Calibri" w:cs="Calibri"/>
          <w:i/>
          <w:iCs/>
          <w:szCs w:val="20"/>
          <w:lang w:val="fr-FR"/>
        </w:rPr>
        <w:t xml:space="preserve">nseignement à charge pour </w:t>
      </w:r>
      <w:r w:rsidR="00BB25A3" w:rsidRPr="00E92240">
        <w:rPr>
          <w:rFonts w:ascii="Calibri" w:hAnsi="Calibri" w:cs="Calibri"/>
          <w:i/>
          <w:iCs/>
          <w:szCs w:val="20"/>
          <w:lang w:val="fr-FR"/>
        </w:rPr>
        <w:t>lui d’</w:t>
      </w:r>
      <w:r w:rsidR="005D2523" w:rsidRPr="00E92240">
        <w:rPr>
          <w:rFonts w:ascii="Calibri" w:hAnsi="Calibri" w:cs="Calibri"/>
          <w:i/>
          <w:iCs/>
          <w:szCs w:val="20"/>
          <w:lang w:val="fr-FR"/>
        </w:rPr>
        <w:t xml:space="preserve"> envisager les différentes solutions possibles s'inscrivant dans le respect cumulatif de ces dispositions</w:t>
      </w:r>
      <w:r w:rsidR="00311102" w:rsidRPr="00E92240">
        <w:rPr>
          <w:rFonts w:ascii="Calibri" w:hAnsi="Calibri" w:cs="Calibri"/>
          <w:i/>
          <w:iCs/>
          <w:szCs w:val="20"/>
          <w:lang w:val="fr-FR"/>
        </w:rPr>
        <w:t>,</w:t>
      </w:r>
      <w:r w:rsidR="005D2523" w:rsidRPr="00E92240">
        <w:rPr>
          <w:rFonts w:ascii="Calibri" w:hAnsi="Calibri" w:cs="Calibri"/>
          <w:i/>
          <w:iCs/>
          <w:szCs w:val="20"/>
          <w:lang w:val="fr-FR"/>
        </w:rPr>
        <w:t xml:space="preserve"> don</w:t>
      </w:r>
      <w:r w:rsidR="00311102" w:rsidRPr="00E92240">
        <w:rPr>
          <w:rFonts w:ascii="Calibri" w:hAnsi="Calibri" w:cs="Calibri"/>
          <w:i/>
          <w:iCs/>
          <w:szCs w:val="20"/>
          <w:lang w:val="fr-FR"/>
        </w:rPr>
        <w:t xml:space="preserve">t aucune ne </w:t>
      </w:r>
      <w:r w:rsidR="005D2523" w:rsidRPr="00E92240">
        <w:rPr>
          <w:rFonts w:ascii="Calibri" w:hAnsi="Calibri" w:cs="Calibri"/>
          <w:i/>
          <w:iCs/>
          <w:szCs w:val="20"/>
          <w:lang w:val="fr-FR"/>
        </w:rPr>
        <w:t>prime sur l'autre au sein de l'état fédéral</w:t>
      </w:r>
      <w:r w:rsidR="00311102" w:rsidRPr="00E92240">
        <w:rPr>
          <w:rFonts w:ascii="Calibri" w:hAnsi="Calibri" w:cs="Calibri"/>
          <w:i/>
          <w:iCs/>
          <w:szCs w:val="20"/>
          <w:lang w:val="fr-FR"/>
        </w:rPr>
        <w:t> »,</w:t>
      </w:r>
      <w:r w:rsidR="005D2523" w:rsidRPr="00E92240">
        <w:rPr>
          <w:rFonts w:ascii="Calibri" w:hAnsi="Calibri" w:cs="Calibri"/>
          <w:i/>
          <w:iCs/>
          <w:szCs w:val="20"/>
          <w:lang w:val="fr-FR"/>
        </w:rPr>
        <w:t xml:space="preserve"> qu'</w:t>
      </w:r>
      <w:r w:rsidR="00311102" w:rsidRPr="00E92240">
        <w:rPr>
          <w:rFonts w:ascii="Calibri" w:hAnsi="Calibri" w:cs="Calibri"/>
          <w:i/>
          <w:iCs/>
          <w:szCs w:val="20"/>
          <w:lang w:val="fr-FR"/>
        </w:rPr>
        <w:t> « </w:t>
      </w:r>
      <w:r w:rsidR="005D2523" w:rsidRPr="00E92240">
        <w:rPr>
          <w:rFonts w:ascii="Calibri" w:hAnsi="Calibri" w:cs="Calibri"/>
          <w:i/>
          <w:iCs/>
          <w:szCs w:val="20"/>
          <w:lang w:val="fr-FR"/>
        </w:rPr>
        <w:t>une fois celle</w:t>
      </w:r>
      <w:r w:rsidR="00311102" w:rsidRPr="00E92240">
        <w:rPr>
          <w:rFonts w:ascii="Calibri" w:hAnsi="Calibri" w:cs="Calibri"/>
          <w:i/>
          <w:iCs/>
          <w:szCs w:val="20"/>
          <w:lang w:val="fr-FR"/>
        </w:rPr>
        <w:t>s</w:t>
      </w:r>
      <w:r w:rsidR="005D2523" w:rsidRPr="00E92240">
        <w:rPr>
          <w:rFonts w:ascii="Calibri" w:hAnsi="Calibri" w:cs="Calibri"/>
          <w:i/>
          <w:iCs/>
          <w:szCs w:val="20"/>
          <w:lang w:val="fr-FR"/>
        </w:rPr>
        <w:t>-ci explorée</w:t>
      </w:r>
      <w:r w:rsidR="00311102" w:rsidRPr="00E92240">
        <w:rPr>
          <w:rFonts w:ascii="Calibri" w:hAnsi="Calibri" w:cs="Calibri"/>
          <w:i/>
          <w:iCs/>
          <w:szCs w:val="20"/>
          <w:lang w:val="fr-FR"/>
        </w:rPr>
        <w:t>s,</w:t>
      </w:r>
      <w:r w:rsidR="005D2523" w:rsidRPr="00E92240">
        <w:rPr>
          <w:rFonts w:ascii="Calibri" w:hAnsi="Calibri" w:cs="Calibri"/>
          <w:i/>
          <w:iCs/>
          <w:szCs w:val="20"/>
          <w:lang w:val="fr-FR"/>
        </w:rPr>
        <w:t xml:space="preserve"> encore faut-il que ce soit</w:t>
      </w:r>
      <w:r w:rsidR="00816163" w:rsidRPr="00E92240">
        <w:rPr>
          <w:rFonts w:ascii="Calibri" w:hAnsi="Calibri" w:cs="Calibri"/>
          <w:i/>
          <w:iCs/>
          <w:szCs w:val="20"/>
          <w:lang w:val="fr-FR"/>
        </w:rPr>
        <w:t xml:space="preserve"> fai</w:t>
      </w:r>
      <w:r w:rsidR="008E2E92" w:rsidRPr="00E92240">
        <w:rPr>
          <w:rFonts w:ascii="Calibri" w:hAnsi="Calibri" w:cs="Calibri"/>
          <w:i/>
          <w:iCs/>
          <w:szCs w:val="20"/>
          <w:lang w:val="fr-FR"/>
        </w:rPr>
        <w:t>t</w:t>
      </w:r>
      <w:r w:rsidR="00816163" w:rsidRPr="00E92240">
        <w:rPr>
          <w:rFonts w:ascii="Calibri" w:hAnsi="Calibri" w:cs="Calibri"/>
          <w:i/>
          <w:iCs/>
          <w:szCs w:val="20"/>
          <w:lang w:val="fr-FR"/>
        </w:rPr>
        <w:t xml:space="preserve"> le nécessaire pour qu'elle</w:t>
      </w:r>
      <w:r w:rsidR="008E2E92" w:rsidRPr="00E92240">
        <w:rPr>
          <w:rFonts w:ascii="Calibri" w:hAnsi="Calibri" w:cs="Calibri"/>
          <w:i/>
          <w:iCs/>
          <w:szCs w:val="20"/>
          <w:lang w:val="fr-FR"/>
        </w:rPr>
        <w:t>s</w:t>
      </w:r>
      <w:r w:rsidR="00816163" w:rsidRPr="00E92240">
        <w:rPr>
          <w:rFonts w:ascii="Calibri" w:hAnsi="Calibri" w:cs="Calibri"/>
          <w:i/>
          <w:iCs/>
          <w:szCs w:val="20"/>
          <w:lang w:val="fr-FR"/>
        </w:rPr>
        <w:t xml:space="preserve"> puisse</w:t>
      </w:r>
      <w:r w:rsidR="008E2E92" w:rsidRPr="00E92240">
        <w:rPr>
          <w:rFonts w:ascii="Calibri" w:hAnsi="Calibri" w:cs="Calibri"/>
          <w:i/>
          <w:iCs/>
          <w:szCs w:val="20"/>
          <w:lang w:val="fr-FR"/>
        </w:rPr>
        <w:t>nt</w:t>
      </w:r>
      <w:r w:rsidR="00816163" w:rsidRPr="00E92240">
        <w:rPr>
          <w:rFonts w:ascii="Calibri" w:hAnsi="Calibri" w:cs="Calibri"/>
          <w:i/>
          <w:iCs/>
          <w:szCs w:val="20"/>
          <w:lang w:val="fr-FR"/>
        </w:rPr>
        <w:t xml:space="preserve"> être administr</w:t>
      </w:r>
      <w:r w:rsidR="008E2E92" w:rsidRPr="00E92240">
        <w:rPr>
          <w:rFonts w:ascii="Calibri" w:hAnsi="Calibri" w:cs="Calibri"/>
          <w:i/>
          <w:iCs/>
          <w:szCs w:val="20"/>
          <w:lang w:val="fr-FR"/>
        </w:rPr>
        <w:t>ativement</w:t>
      </w:r>
      <w:r w:rsidR="00816163" w:rsidRPr="00E92240">
        <w:rPr>
          <w:rFonts w:ascii="Calibri" w:hAnsi="Calibri" w:cs="Calibri"/>
          <w:i/>
          <w:iCs/>
          <w:szCs w:val="20"/>
          <w:lang w:val="fr-FR"/>
        </w:rPr>
        <w:t xml:space="preserve"> mise</w:t>
      </w:r>
      <w:r w:rsidR="008E2E92" w:rsidRPr="00E92240">
        <w:rPr>
          <w:rFonts w:ascii="Calibri" w:hAnsi="Calibri" w:cs="Calibri"/>
          <w:i/>
          <w:iCs/>
          <w:szCs w:val="20"/>
          <w:lang w:val="fr-FR"/>
        </w:rPr>
        <w:t>s</w:t>
      </w:r>
      <w:r w:rsidR="00816163" w:rsidRPr="00E92240">
        <w:rPr>
          <w:rFonts w:ascii="Calibri" w:hAnsi="Calibri" w:cs="Calibri"/>
          <w:i/>
          <w:iCs/>
          <w:szCs w:val="20"/>
          <w:lang w:val="fr-FR"/>
        </w:rPr>
        <w:t xml:space="preserve"> en œuvre</w:t>
      </w:r>
      <w:r w:rsidR="008E2E92" w:rsidRPr="00E92240">
        <w:rPr>
          <w:rFonts w:ascii="Calibri" w:hAnsi="Calibri" w:cs="Calibri"/>
          <w:i/>
          <w:iCs/>
          <w:szCs w:val="20"/>
          <w:lang w:val="fr-FR"/>
        </w:rPr>
        <w:t>,</w:t>
      </w:r>
      <w:r w:rsidR="00816163" w:rsidRPr="00E92240">
        <w:rPr>
          <w:rFonts w:ascii="Calibri" w:hAnsi="Calibri" w:cs="Calibri"/>
          <w:i/>
          <w:iCs/>
          <w:szCs w:val="20"/>
          <w:lang w:val="fr-FR"/>
        </w:rPr>
        <w:t xml:space="preserve"> ce qui n'est pas le cas en l'espèce</w:t>
      </w:r>
      <w:r w:rsidR="008E2E92" w:rsidRPr="00E92240">
        <w:rPr>
          <w:rFonts w:ascii="Calibri" w:hAnsi="Calibri" w:cs="Calibri"/>
          <w:i/>
          <w:iCs/>
          <w:szCs w:val="20"/>
          <w:lang w:val="fr-FR"/>
        </w:rPr>
        <w:t>,</w:t>
      </w:r>
      <w:r w:rsidR="00816163" w:rsidRPr="00E92240">
        <w:rPr>
          <w:rFonts w:ascii="Calibri" w:hAnsi="Calibri" w:cs="Calibri"/>
          <w:i/>
          <w:iCs/>
          <w:szCs w:val="20"/>
          <w:lang w:val="fr-FR"/>
        </w:rPr>
        <w:t xml:space="preserve"> la communauté </w:t>
      </w:r>
      <w:r w:rsidR="001928E9">
        <w:rPr>
          <w:rFonts w:ascii="Calibri" w:hAnsi="Calibri" w:cs="Calibri"/>
          <w:i/>
          <w:iCs/>
          <w:szCs w:val="20"/>
          <w:lang w:val="fr-FR"/>
        </w:rPr>
        <w:t>française</w:t>
      </w:r>
      <w:r w:rsidR="00816163" w:rsidRPr="00E92240">
        <w:rPr>
          <w:rFonts w:ascii="Calibri" w:hAnsi="Calibri" w:cs="Calibri"/>
          <w:i/>
          <w:iCs/>
          <w:szCs w:val="20"/>
          <w:lang w:val="fr-FR"/>
        </w:rPr>
        <w:t xml:space="preserve"> n'ayant réceptionnée aucune demande </w:t>
      </w:r>
      <w:r w:rsidR="00317B1A" w:rsidRPr="00E92240">
        <w:rPr>
          <w:rFonts w:ascii="Calibri" w:hAnsi="Calibri" w:cs="Calibri"/>
          <w:i/>
          <w:iCs/>
          <w:szCs w:val="20"/>
          <w:lang w:val="fr-FR"/>
        </w:rPr>
        <w:t>q</w:t>
      </w:r>
      <w:r w:rsidR="00816163" w:rsidRPr="00E92240">
        <w:rPr>
          <w:rFonts w:ascii="Calibri" w:hAnsi="Calibri" w:cs="Calibri"/>
          <w:i/>
          <w:iCs/>
          <w:szCs w:val="20"/>
          <w:lang w:val="fr-FR"/>
        </w:rPr>
        <w:t xml:space="preserve">uant au congé pour mission de monsieur </w:t>
      </w:r>
      <w:r w:rsidR="00433BE5">
        <w:rPr>
          <w:rFonts w:ascii="Calibri" w:hAnsi="Calibri" w:cs="Calibri"/>
          <w:i/>
          <w:iCs/>
          <w:szCs w:val="20"/>
          <w:lang w:val="fr-FR"/>
        </w:rPr>
        <w:t>G</w:t>
      </w:r>
      <w:r w:rsidR="00317B1A" w:rsidRPr="00E92240">
        <w:rPr>
          <w:rFonts w:ascii="Calibri" w:hAnsi="Calibri" w:cs="Calibri"/>
          <w:i/>
          <w:iCs/>
          <w:szCs w:val="20"/>
          <w:lang w:val="fr-FR"/>
        </w:rPr>
        <w:t>,</w:t>
      </w:r>
      <w:r w:rsidR="00816163" w:rsidRPr="00E92240">
        <w:rPr>
          <w:rFonts w:ascii="Calibri" w:hAnsi="Calibri" w:cs="Calibri"/>
          <w:i/>
          <w:iCs/>
          <w:szCs w:val="20"/>
          <w:lang w:val="fr-FR"/>
        </w:rPr>
        <w:t xml:space="preserve"> qui aurait débuté le 17 février 2020 </w:t>
      </w:r>
      <w:r w:rsidR="00317B1A" w:rsidRPr="00E92240">
        <w:rPr>
          <w:rFonts w:ascii="Calibri" w:hAnsi="Calibri" w:cs="Calibri"/>
          <w:i/>
          <w:iCs/>
          <w:szCs w:val="20"/>
          <w:lang w:val="fr-FR"/>
        </w:rPr>
        <w:t xml:space="preserve">(…) » et que </w:t>
      </w:r>
      <w:r w:rsidR="00554032" w:rsidRPr="00E92240">
        <w:rPr>
          <w:rFonts w:ascii="Calibri" w:hAnsi="Calibri" w:cs="Calibri"/>
          <w:i/>
          <w:iCs/>
          <w:szCs w:val="20"/>
          <w:lang w:val="fr-FR"/>
        </w:rPr>
        <w:t>« si ces pistes s’</w:t>
      </w:r>
      <w:r w:rsidR="0046133D" w:rsidRPr="00E92240">
        <w:rPr>
          <w:rFonts w:ascii="Calibri" w:hAnsi="Calibri" w:cs="Calibri"/>
          <w:i/>
          <w:iCs/>
          <w:szCs w:val="20"/>
          <w:lang w:val="fr-FR"/>
        </w:rPr>
        <w:t>avèrent</w:t>
      </w:r>
      <w:r w:rsidR="00554032" w:rsidRPr="00E92240">
        <w:rPr>
          <w:rFonts w:ascii="Calibri" w:hAnsi="Calibri" w:cs="Calibri"/>
          <w:i/>
          <w:iCs/>
          <w:szCs w:val="20"/>
          <w:lang w:val="fr-FR"/>
        </w:rPr>
        <w:t xml:space="preserve"> inexistantes, </w:t>
      </w:r>
      <w:r w:rsidR="0046133D" w:rsidRPr="00E92240">
        <w:rPr>
          <w:rFonts w:ascii="Calibri" w:hAnsi="Calibri" w:cs="Calibri"/>
          <w:i/>
          <w:iCs/>
          <w:szCs w:val="20"/>
          <w:lang w:val="fr-FR"/>
        </w:rPr>
        <w:t xml:space="preserve">Wallonie Bruxelles Enseignement </w:t>
      </w:r>
      <w:r w:rsidR="00816163" w:rsidRPr="00E92240">
        <w:rPr>
          <w:rFonts w:ascii="Calibri" w:hAnsi="Calibri" w:cs="Calibri"/>
          <w:i/>
          <w:iCs/>
          <w:szCs w:val="20"/>
          <w:lang w:val="fr-FR"/>
        </w:rPr>
        <w:t>doi</w:t>
      </w:r>
      <w:r w:rsidR="0046133D" w:rsidRPr="00E92240">
        <w:rPr>
          <w:rFonts w:ascii="Calibri" w:hAnsi="Calibri" w:cs="Calibri"/>
          <w:i/>
          <w:iCs/>
          <w:szCs w:val="20"/>
          <w:lang w:val="fr-FR"/>
        </w:rPr>
        <w:t>t</w:t>
      </w:r>
      <w:r w:rsidR="00816163" w:rsidRPr="00E92240">
        <w:rPr>
          <w:rFonts w:ascii="Calibri" w:hAnsi="Calibri" w:cs="Calibri"/>
          <w:i/>
          <w:iCs/>
          <w:szCs w:val="20"/>
          <w:lang w:val="fr-FR"/>
        </w:rPr>
        <w:t xml:space="preserve"> faire usage </w:t>
      </w:r>
      <w:r w:rsidR="00F52373" w:rsidRPr="00E92240">
        <w:rPr>
          <w:rFonts w:ascii="Calibri" w:hAnsi="Calibri" w:cs="Calibri"/>
          <w:i/>
          <w:iCs/>
          <w:szCs w:val="20"/>
          <w:lang w:val="fr-FR"/>
        </w:rPr>
        <w:t>(</w:t>
      </w:r>
      <w:r w:rsidR="00816163" w:rsidRPr="00E92240">
        <w:rPr>
          <w:rFonts w:ascii="Calibri" w:hAnsi="Calibri" w:cs="Calibri"/>
          <w:i/>
          <w:iCs/>
          <w:szCs w:val="20"/>
          <w:lang w:val="fr-FR"/>
        </w:rPr>
        <w:t>de</w:t>
      </w:r>
      <w:r w:rsidR="00F52373" w:rsidRPr="00E92240">
        <w:rPr>
          <w:rFonts w:ascii="Calibri" w:hAnsi="Calibri" w:cs="Calibri"/>
          <w:i/>
          <w:iCs/>
          <w:szCs w:val="20"/>
          <w:lang w:val="fr-FR"/>
        </w:rPr>
        <w:t>)</w:t>
      </w:r>
      <w:r w:rsidR="00816163" w:rsidRPr="00E92240">
        <w:rPr>
          <w:rFonts w:ascii="Calibri" w:hAnsi="Calibri" w:cs="Calibri"/>
          <w:i/>
          <w:iCs/>
          <w:szCs w:val="20"/>
          <w:lang w:val="fr-FR"/>
        </w:rPr>
        <w:t xml:space="preserve"> l'article </w:t>
      </w:r>
      <w:r w:rsidR="00F52373" w:rsidRPr="00E92240">
        <w:rPr>
          <w:rFonts w:ascii="Calibri" w:hAnsi="Calibri" w:cs="Calibri"/>
          <w:i/>
          <w:iCs/>
          <w:szCs w:val="20"/>
          <w:lang w:val="fr-FR"/>
        </w:rPr>
        <w:t>1-</w:t>
      </w:r>
      <w:r w:rsidR="00816163" w:rsidRPr="00E92240">
        <w:rPr>
          <w:rFonts w:ascii="Calibri" w:hAnsi="Calibri" w:cs="Calibri"/>
          <w:i/>
          <w:iCs/>
          <w:szCs w:val="20"/>
          <w:lang w:val="fr-FR"/>
        </w:rPr>
        <w:t>74</w:t>
      </w:r>
      <w:r w:rsidR="0060247F" w:rsidRPr="00E92240">
        <w:rPr>
          <w:rFonts w:ascii="Calibri" w:hAnsi="Calibri" w:cs="Calibri"/>
          <w:i/>
          <w:iCs/>
          <w:szCs w:val="20"/>
          <w:lang w:val="fr-FR"/>
        </w:rPr>
        <w:t>, §4</w:t>
      </w:r>
      <w:r w:rsidR="00816163" w:rsidRPr="00E92240">
        <w:rPr>
          <w:rFonts w:ascii="Calibri" w:hAnsi="Calibri" w:cs="Calibri"/>
          <w:i/>
          <w:iCs/>
          <w:szCs w:val="20"/>
          <w:lang w:val="fr-FR"/>
        </w:rPr>
        <w:t xml:space="preserve"> du </w:t>
      </w:r>
      <w:r w:rsidR="00380C9B">
        <w:rPr>
          <w:rFonts w:ascii="Calibri" w:hAnsi="Calibri" w:cs="Calibri"/>
          <w:i/>
          <w:iCs/>
          <w:szCs w:val="20"/>
          <w:lang w:val="fr-FR"/>
        </w:rPr>
        <w:t>Code</w:t>
      </w:r>
      <w:r w:rsidR="00816163" w:rsidRPr="00E92240">
        <w:rPr>
          <w:rFonts w:ascii="Calibri" w:hAnsi="Calibri" w:cs="Calibri"/>
          <w:i/>
          <w:iCs/>
          <w:szCs w:val="20"/>
          <w:lang w:val="fr-FR"/>
        </w:rPr>
        <w:t xml:space="preserve"> de bien-être au travail</w:t>
      </w:r>
      <w:r w:rsidR="0060247F" w:rsidRPr="00E92240">
        <w:rPr>
          <w:rFonts w:ascii="Calibri" w:hAnsi="Calibri" w:cs="Calibri"/>
          <w:i/>
          <w:iCs/>
          <w:szCs w:val="20"/>
          <w:lang w:val="fr-FR"/>
        </w:rPr>
        <w:t xml:space="preserve">, </w:t>
      </w:r>
      <w:r w:rsidR="00816163" w:rsidRPr="00E92240">
        <w:rPr>
          <w:rFonts w:ascii="Calibri" w:hAnsi="Calibri" w:cs="Calibri"/>
          <w:i/>
          <w:iCs/>
          <w:szCs w:val="20"/>
          <w:lang w:val="fr-FR"/>
        </w:rPr>
        <w:t xml:space="preserve">sans se tourner vers la solution de l'article 14 du </w:t>
      </w:r>
      <w:r w:rsidR="0060247F" w:rsidRPr="00E92240">
        <w:rPr>
          <w:rFonts w:ascii="Calibri" w:hAnsi="Calibri" w:cs="Calibri"/>
          <w:i/>
          <w:iCs/>
          <w:szCs w:val="20"/>
          <w:lang w:val="fr-FR"/>
        </w:rPr>
        <w:t>décret « mission »</w:t>
      </w:r>
      <w:r w:rsidR="00847C77" w:rsidRPr="00E92240">
        <w:rPr>
          <w:rFonts w:ascii="Calibri" w:hAnsi="Calibri" w:cs="Calibri"/>
          <w:i/>
          <w:iCs/>
          <w:szCs w:val="20"/>
          <w:lang w:val="fr-FR"/>
        </w:rPr>
        <w:t xml:space="preserve"> de </w:t>
      </w:r>
      <w:r w:rsidR="00816163" w:rsidRPr="00E92240">
        <w:rPr>
          <w:rFonts w:ascii="Calibri" w:hAnsi="Calibri" w:cs="Calibri"/>
          <w:i/>
          <w:iCs/>
          <w:szCs w:val="20"/>
          <w:lang w:val="fr-FR"/>
        </w:rPr>
        <w:t xml:space="preserve">façon automatique et contraindre en conséquence </w:t>
      </w:r>
      <w:r w:rsidR="00847C77" w:rsidRPr="00E92240">
        <w:rPr>
          <w:rFonts w:ascii="Calibri" w:hAnsi="Calibri" w:cs="Calibri"/>
          <w:i/>
          <w:iCs/>
          <w:szCs w:val="20"/>
          <w:lang w:val="fr-FR"/>
        </w:rPr>
        <w:t>son</w:t>
      </w:r>
      <w:r w:rsidR="00816163" w:rsidRPr="00E92240">
        <w:rPr>
          <w:rFonts w:ascii="Calibri" w:hAnsi="Calibri" w:cs="Calibri"/>
          <w:i/>
          <w:iCs/>
          <w:szCs w:val="20"/>
          <w:lang w:val="fr-FR"/>
        </w:rPr>
        <w:t xml:space="preserve"> membre du personnel à faire en sorte de répondre aux conditions d'</w:t>
      </w:r>
      <w:r w:rsidR="00847C77" w:rsidRPr="00E92240">
        <w:rPr>
          <w:rFonts w:ascii="Calibri" w:hAnsi="Calibri" w:cs="Calibri"/>
          <w:i/>
          <w:iCs/>
          <w:szCs w:val="20"/>
          <w:lang w:val="fr-FR"/>
        </w:rPr>
        <w:t>in</w:t>
      </w:r>
      <w:r w:rsidR="00816163" w:rsidRPr="00E92240">
        <w:rPr>
          <w:rFonts w:ascii="Calibri" w:hAnsi="Calibri" w:cs="Calibri"/>
          <w:i/>
          <w:iCs/>
          <w:szCs w:val="20"/>
          <w:lang w:val="fr-FR"/>
        </w:rPr>
        <w:t xml:space="preserve">aptitude définitives </w:t>
      </w:r>
      <w:r w:rsidR="00847C77" w:rsidRPr="00E92240">
        <w:rPr>
          <w:rFonts w:ascii="Calibri" w:hAnsi="Calibri" w:cs="Calibri"/>
          <w:i/>
          <w:iCs/>
          <w:szCs w:val="20"/>
          <w:lang w:val="fr-FR"/>
        </w:rPr>
        <w:t xml:space="preserve">qui </w:t>
      </w:r>
      <w:r w:rsidR="00816163" w:rsidRPr="00E92240">
        <w:rPr>
          <w:rFonts w:ascii="Calibri" w:hAnsi="Calibri" w:cs="Calibri"/>
          <w:i/>
          <w:iCs/>
          <w:szCs w:val="20"/>
          <w:lang w:val="fr-FR"/>
        </w:rPr>
        <w:t>en résulte</w:t>
      </w:r>
      <w:r w:rsidR="00847C77" w:rsidRPr="00E92240">
        <w:rPr>
          <w:rFonts w:ascii="Calibri" w:hAnsi="Calibri" w:cs="Calibri"/>
          <w:i/>
          <w:iCs/>
          <w:szCs w:val="20"/>
          <w:lang w:val="fr-FR"/>
        </w:rPr>
        <w:t>nt</w:t>
      </w:r>
      <w:r w:rsidR="00D54C90" w:rsidRPr="00E92240">
        <w:rPr>
          <w:rFonts w:ascii="Calibri" w:hAnsi="Calibri" w:cs="Calibri"/>
          <w:i/>
          <w:iCs/>
          <w:szCs w:val="20"/>
          <w:lang w:val="fr-FR"/>
        </w:rPr>
        <w:t xml:space="preserve">, ou en estimant qu’il </w:t>
      </w:r>
      <w:r w:rsidR="005B7BA8" w:rsidRPr="00E92240">
        <w:rPr>
          <w:rFonts w:ascii="Calibri" w:hAnsi="Calibri" w:cs="Calibri"/>
          <w:i/>
          <w:iCs/>
          <w:szCs w:val="20"/>
          <w:lang w:val="fr-FR"/>
        </w:rPr>
        <w:t xml:space="preserve">revient à la communauté </w:t>
      </w:r>
      <w:r w:rsidR="001928E9">
        <w:rPr>
          <w:rFonts w:ascii="Calibri" w:hAnsi="Calibri" w:cs="Calibri"/>
          <w:i/>
          <w:iCs/>
          <w:szCs w:val="20"/>
          <w:lang w:val="fr-FR"/>
        </w:rPr>
        <w:t>française</w:t>
      </w:r>
      <w:r w:rsidR="00D54C90" w:rsidRPr="00E92240">
        <w:rPr>
          <w:rFonts w:ascii="Calibri" w:hAnsi="Calibri" w:cs="Calibri"/>
          <w:i/>
          <w:iCs/>
          <w:szCs w:val="20"/>
          <w:lang w:val="fr-FR"/>
        </w:rPr>
        <w:t xml:space="preserve">, </w:t>
      </w:r>
      <w:r w:rsidR="005B7BA8" w:rsidRPr="00E92240">
        <w:rPr>
          <w:rFonts w:ascii="Calibri" w:hAnsi="Calibri" w:cs="Calibri"/>
          <w:i/>
          <w:iCs/>
          <w:szCs w:val="20"/>
          <w:lang w:val="fr-FR"/>
        </w:rPr>
        <w:t>pouvoir régulateur</w:t>
      </w:r>
      <w:r w:rsidR="00D54C90" w:rsidRPr="00E92240">
        <w:rPr>
          <w:rFonts w:ascii="Calibri" w:hAnsi="Calibri" w:cs="Calibri"/>
          <w:i/>
          <w:iCs/>
          <w:szCs w:val="20"/>
          <w:lang w:val="fr-FR"/>
        </w:rPr>
        <w:t>,</w:t>
      </w:r>
      <w:r w:rsidR="005B7BA8" w:rsidRPr="00E92240">
        <w:rPr>
          <w:rFonts w:ascii="Calibri" w:hAnsi="Calibri" w:cs="Calibri"/>
          <w:i/>
          <w:iCs/>
          <w:szCs w:val="20"/>
          <w:lang w:val="fr-FR"/>
        </w:rPr>
        <w:t xml:space="preserve"> de modifier sa législation afin de permettre l'octroi </w:t>
      </w:r>
      <w:r w:rsidR="00715519" w:rsidRPr="00E92240">
        <w:rPr>
          <w:rFonts w:ascii="Calibri" w:hAnsi="Calibri" w:cs="Calibri"/>
          <w:i/>
          <w:iCs/>
          <w:szCs w:val="20"/>
          <w:lang w:val="fr-FR"/>
        </w:rPr>
        <w:t xml:space="preserve">d’un trajet de réintégration ». </w:t>
      </w:r>
      <w:r w:rsidR="00715519" w:rsidRPr="00E92240">
        <w:rPr>
          <w:rFonts w:ascii="Calibri" w:hAnsi="Calibri" w:cs="Calibri"/>
          <w:i/>
          <w:iCs/>
          <w:szCs w:val="20"/>
          <w:u w:val="single"/>
          <w:lang w:val="fr-FR"/>
        </w:rPr>
        <w:t xml:space="preserve">Il </w:t>
      </w:r>
      <w:r w:rsidR="005B7BA8" w:rsidRPr="00E92240">
        <w:rPr>
          <w:rFonts w:ascii="Calibri" w:hAnsi="Calibri" w:cs="Calibri"/>
          <w:i/>
          <w:iCs/>
          <w:szCs w:val="20"/>
          <w:u w:val="single"/>
          <w:lang w:val="fr-FR"/>
        </w:rPr>
        <w:t xml:space="preserve">apparaît également que c'est la nécessité de respecter la </w:t>
      </w:r>
      <w:r w:rsidR="00ED42F3" w:rsidRPr="00E92240">
        <w:rPr>
          <w:rFonts w:ascii="Calibri" w:hAnsi="Calibri" w:cs="Calibri"/>
          <w:i/>
          <w:iCs/>
          <w:szCs w:val="20"/>
          <w:u w:val="single"/>
          <w:lang w:val="fr-FR"/>
        </w:rPr>
        <w:t>législation</w:t>
      </w:r>
      <w:r w:rsidR="005B7BA8" w:rsidRPr="00E92240">
        <w:rPr>
          <w:rFonts w:ascii="Calibri" w:hAnsi="Calibri" w:cs="Calibri"/>
          <w:i/>
          <w:iCs/>
          <w:szCs w:val="20"/>
          <w:u w:val="single"/>
          <w:lang w:val="fr-FR"/>
        </w:rPr>
        <w:t xml:space="preserve"> fédérale relative au </w:t>
      </w:r>
      <w:r w:rsidR="00ED42F3" w:rsidRPr="00E92240">
        <w:rPr>
          <w:rFonts w:ascii="Calibri" w:hAnsi="Calibri" w:cs="Calibri"/>
          <w:i/>
          <w:iCs/>
          <w:szCs w:val="20"/>
          <w:u w:val="single"/>
          <w:lang w:val="fr-FR"/>
        </w:rPr>
        <w:t>bien-être</w:t>
      </w:r>
      <w:r w:rsidR="005B7BA8" w:rsidRPr="00E92240">
        <w:rPr>
          <w:rFonts w:ascii="Calibri" w:hAnsi="Calibri" w:cs="Calibri"/>
          <w:i/>
          <w:iCs/>
          <w:szCs w:val="20"/>
          <w:u w:val="single"/>
          <w:lang w:val="fr-FR"/>
        </w:rPr>
        <w:t xml:space="preserve"> du travail qui a finalement conduit le </w:t>
      </w:r>
      <w:r w:rsidR="00653345" w:rsidRPr="00E92240">
        <w:rPr>
          <w:rFonts w:ascii="Calibri" w:hAnsi="Calibri" w:cs="Calibri"/>
          <w:i/>
          <w:iCs/>
          <w:szCs w:val="20"/>
          <w:u w:val="single"/>
          <w:lang w:val="fr-FR"/>
        </w:rPr>
        <w:t>législateur</w:t>
      </w:r>
      <w:r w:rsidR="005B7BA8" w:rsidRPr="00E92240">
        <w:rPr>
          <w:rFonts w:ascii="Calibri" w:hAnsi="Calibri" w:cs="Calibri"/>
          <w:i/>
          <w:iCs/>
          <w:szCs w:val="20"/>
          <w:u w:val="single"/>
          <w:lang w:val="fr-FR"/>
        </w:rPr>
        <w:t xml:space="preserve"> communautaire à adopt</w:t>
      </w:r>
      <w:r w:rsidR="00653345" w:rsidRPr="00E92240">
        <w:rPr>
          <w:rFonts w:ascii="Calibri" w:hAnsi="Calibri" w:cs="Calibri"/>
          <w:i/>
          <w:iCs/>
          <w:szCs w:val="20"/>
          <w:u w:val="single"/>
          <w:lang w:val="fr-FR"/>
        </w:rPr>
        <w:t>er</w:t>
      </w:r>
      <w:r w:rsidR="005B7BA8" w:rsidRPr="00E92240">
        <w:rPr>
          <w:rFonts w:ascii="Calibri" w:hAnsi="Calibri" w:cs="Calibri"/>
          <w:i/>
          <w:iCs/>
          <w:szCs w:val="20"/>
          <w:u w:val="single"/>
          <w:lang w:val="fr-FR"/>
        </w:rPr>
        <w:t xml:space="preserve"> l'article 14 bis</w:t>
      </w:r>
      <w:r w:rsidR="00653345" w:rsidRPr="00E92240">
        <w:rPr>
          <w:rFonts w:ascii="Calibri" w:hAnsi="Calibri" w:cs="Calibri"/>
          <w:i/>
          <w:iCs/>
          <w:szCs w:val="20"/>
          <w:u w:val="single"/>
          <w:lang w:val="fr-FR"/>
        </w:rPr>
        <w:t>,</w:t>
      </w:r>
      <w:r w:rsidR="005B7BA8" w:rsidRPr="00E92240">
        <w:rPr>
          <w:rFonts w:ascii="Calibri" w:hAnsi="Calibri" w:cs="Calibri"/>
          <w:i/>
          <w:iCs/>
          <w:szCs w:val="20"/>
          <w:u w:val="single"/>
          <w:lang w:val="fr-FR"/>
        </w:rPr>
        <w:t xml:space="preserve"> inséré dans le décret du 24 juin 19</w:t>
      </w:r>
      <w:r w:rsidR="00653345" w:rsidRPr="00E92240">
        <w:rPr>
          <w:rFonts w:ascii="Calibri" w:hAnsi="Calibri" w:cs="Calibri"/>
          <w:i/>
          <w:iCs/>
          <w:szCs w:val="20"/>
          <w:u w:val="single"/>
          <w:lang w:val="fr-FR"/>
        </w:rPr>
        <w:t>96, à tel</w:t>
      </w:r>
      <w:r w:rsidR="005B7BA8" w:rsidRPr="00E92240">
        <w:rPr>
          <w:rFonts w:ascii="Calibri" w:hAnsi="Calibri" w:cs="Calibri"/>
          <w:i/>
          <w:iCs/>
          <w:szCs w:val="20"/>
          <w:u w:val="single"/>
          <w:lang w:val="fr-FR"/>
        </w:rPr>
        <w:t xml:space="preserve"> point qu'il a été choisi de faire </w:t>
      </w:r>
      <w:r w:rsidR="003E11EB" w:rsidRPr="00E92240">
        <w:rPr>
          <w:rFonts w:ascii="Calibri" w:hAnsi="Calibri" w:cs="Calibri"/>
          <w:i/>
          <w:iCs/>
          <w:szCs w:val="20"/>
          <w:u w:val="single"/>
          <w:lang w:val="fr-FR"/>
        </w:rPr>
        <w:t>rétroagir</w:t>
      </w:r>
      <w:r w:rsidR="005B7BA8" w:rsidRPr="00E92240">
        <w:rPr>
          <w:rFonts w:ascii="Calibri" w:hAnsi="Calibri" w:cs="Calibri"/>
          <w:i/>
          <w:iCs/>
          <w:szCs w:val="20"/>
          <w:u w:val="single"/>
          <w:lang w:val="fr-FR"/>
        </w:rPr>
        <w:t xml:space="preserve"> ses dispositions décrétales</w:t>
      </w:r>
      <w:r w:rsidR="00C30D75" w:rsidRPr="00E92240">
        <w:rPr>
          <w:rStyle w:val="Appelnotedebasdep"/>
          <w:rFonts w:ascii="Calibri" w:hAnsi="Calibri"/>
          <w:i/>
          <w:iCs/>
          <w:szCs w:val="20"/>
          <w:u w:val="single"/>
          <w:lang w:val="fr-FR"/>
        </w:rPr>
        <w:footnoteReference w:id="25"/>
      </w:r>
      <w:r w:rsidR="003E11EB" w:rsidRPr="00E92240">
        <w:rPr>
          <w:rFonts w:ascii="Calibri" w:hAnsi="Calibri" w:cs="Calibri"/>
          <w:szCs w:val="20"/>
          <w:lang w:val="fr-FR"/>
        </w:rPr>
        <w:t>. »</w:t>
      </w:r>
    </w:p>
    <w:p w14:paraId="214B696C" w14:textId="77777777" w:rsidR="00F82C3D" w:rsidRPr="00E92240" w:rsidRDefault="00F82C3D" w:rsidP="00F82C3D">
      <w:pPr>
        <w:widowControl w:val="0"/>
        <w:ind w:left="720" w:right="54"/>
        <w:jc w:val="both"/>
        <w:rPr>
          <w:rFonts w:ascii="Calibri" w:hAnsi="Calibri" w:cs="Calibri"/>
          <w:szCs w:val="20"/>
          <w:lang w:val="fr-BE"/>
        </w:rPr>
      </w:pPr>
    </w:p>
    <w:p w14:paraId="4C7E245E" w14:textId="4C5842B4" w:rsidR="00A53CB8" w:rsidRDefault="0096773F" w:rsidP="00EB3FDE">
      <w:pPr>
        <w:pStyle w:val="Paragraphedeliste"/>
        <w:widowControl w:val="0"/>
        <w:numPr>
          <w:ilvl w:val="1"/>
          <w:numId w:val="31"/>
        </w:numPr>
        <w:ind w:right="54"/>
        <w:jc w:val="both"/>
        <w:rPr>
          <w:rFonts w:ascii="Calibri" w:hAnsi="Calibri" w:cs="Calibri"/>
          <w:sz w:val="22"/>
          <w:szCs w:val="18"/>
          <w:lang w:val="fr-BE"/>
        </w:rPr>
      </w:pPr>
      <w:r w:rsidRPr="00EB3FDE">
        <w:rPr>
          <w:rFonts w:ascii="Calibri" w:hAnsi="Calibri" w:cs="Calibri"/>
          <w:sz w:val="22"/>
          <w:szCs w:val="18"/>
          <w:lang w:val="fr-BE"/>
        </w:rPr>
        <w:t>Le Tribunal</w:t>
      </w:r>
      <w:r w:rsidR="00436F90">
        <w:rPr>
          <w:rFonts w:ascii="Calibri" w:hAnsi="Calibri" w:cs="Calibri"/>
          <w:sz w:val="22"/>
          <w:szCs w:val="18"/>
          <w:lang w:val="fr-BE"/>
        </w:rPr>
        <w:t>, tout comm</w:t>
      </w:r>
      <w:r w:rsidR="009177CF">
        <w:rPr>
          <w:rFonts w:ascii="Calibri" w:hAnsi="Calibri" w:cs="Calibri"/>
          <w:sz w:val="22"/>
          <w:szCs w:val="18"/>
          <w:lang w:val="fr-BE"/>
        </w:rPr>
        <w:t xml:space="preserve">e le Tribunal de première instance (dans la procédure en référé initiée par Monsieur </w:t>
      </w:r>
      <w:r w:rsidR="00433BE5">
        <w:rPr>
          <w:rFonts w:ascii="Calibri" w:hAnsi="Calibri" w:cs="Calibri"/>
          <w:sz w:val="22"/>
          <w:szCs w:val="18"/>
          <w:lang w:val="fr-BE"/>
        </w:rPr>
        <w:t>G</w:t>
      </w:r>
      <w:r w:rsidR="009177CF">
        <w:rPr>
          <w:rFonts w:ascii="Calibri" w:hAnsi="Calibri" w:cs="Calibri"/>
          <w:sz w:val="22"/>
          <w:szCs w:val="18"/>
          <w:lang w:val="fr-BE"/>
        </w:rPr>
        <w:t>)</w:t>
      </w:r>
      <w:r w:rsidR="00F06394">
        <w:rPr>
          <w:rFonts w:ascii="Calibri" w:hAnsi="Calibri" w:cs="Calibri"/>
          <w:sz w:val="22"/>
          <w:szCs w:val="18"/>
          <w:lang w:val="fr-BE"/>
        </w:rPr>
        <w:t>,</w:t>
      </w:r>
      <w:r w:rsidRPr="00EB3FDE">
        <w:rPr>
          <w:rFonts w:ascii="Calibri" w:hAnsi="Calibri" w:cs="Calibri"/>
          <w:sz w:val="22"/>
          <w:szCs w:val="18"/>
          <w:lang w:val="fr-BE"/>
        </w:rPr>
        <w:t xml:space="preserve"> ne partage</w:t>
      </w:r>
      <w:r w:rsidR="00E97996" w:rsidRPr="00EB3FDE">
        <w:rPr>
          <w:rFonts w:ascii="Calibri" w:hAnsi="Calibri" w:cs="Calibri"/>
          <w:sz w:val="22"/>
          <w:szCs w:val="18"/>
          <w:lang w:val="fr-BE"/>
        </w:rPr>
        <w:t xml:space="preserve"> </w:t>
      </w:r>
      <w:r w:rsidRPr="00EB3FDE">
        <w:rPr>
          <w:rFonts w:ascii="Calibri" w:hAnsi="Calibri" w:cs="Calibri"/>
          <w:sz w:val="22"/>
          <w:szCs w:val="18"/>
          <w:lang w:val="fr-BE"/>
        </w:rPr>
        <w:t xml:space="preserve">pas l’analyse de la Communauté </w:t>
      </w:r>
      <w:r w:rsidR="001928E9">
        <w:rPr>
          <w:rFonts w:ascii="Calibri" w:hAnsi="Calibri" w:cs="Calibri"/>
          <w:sz w:val="22"/>
          <w:szCs w:val="18"/>
          <w:lang w:val="fr-BE"/>
        </w:rPr>
        <w:t>française</w:t>
      </w:r>
      <w:r w:rsidRPr="00EB3FDE">
        <w:rPr>
          <w:rFonts w:ascii="Calibri" w:hAnsi="Calibri" w:cs="Calibri"/>
          <w:sz w:val="22"/>
          <w:szCs w:val="18"/>
          <w:lang w:val="fr-BE"/>
        </w:rPr>
        <w:t xml:space="preserve"> q</w:t>
      </w:r>
      <w:r w:rsidR="005169C6" w:rsidRPr="00EB3FDE">
        <w:rPr>
          <w:rFonts w:ascii="Calibri" w:hAnsi="Calibri" w:cs="Calibri"/>
          <w:sz w:val="22"/>
          <w:szCs w:val="18"/>
          <w:lang w:val="fr-BE"/>
        </w:rPr>
        <w:t>uant à l’option</w:t>
      </w:r>
      <w:r w:rsidRPr="00EB3FDE">
        <w:rPr>
          <w:rFonts w:ascii="Calibri" w:hAnsi="Calibri" w:cs="Calibri"/>
          <w:sz w:val="22"/>
          <w:szCs w:val="18"/>
          <w:lang w:val="fr-BE"/>
        </w:rPr>
        <w:t xml:space="preserve"> qu’aurait WBE </w:t>
      </w:r>
      <w:r w:rsidR="002456E4" w:rsidRPr="00EB3FDE">
        <w:rPr>
          <w:rFonts w:ascii="Calibri" w:hAnsi="Calibri" w:cs="Calibri"/>
          <w:sz w:val="22"/>
          <w:szCs w:val="18"/>
          <w:lang w:val="fr-BE"/>
        </w:rPr>
        <w:t>d’invoquer l’article I.4-74</w:t>
      </w:r>
      <w:r w:rsidR="000524D5">
        <w:rPr>
          <w:rFonts w:ascii="Calibri" w:hAnsi="Calibri" w:cs="Calibri"/>
          <w:sz w:val="22"/>
          <w:szCs w:val="18"/>
          <w:lang w:val="fr-BE"/>
        </w:rPr>
        <w:t xml:space="preserve"> </w:t>
      </w:r>
      <w:r w:rsidR="002456E4" w:rsidRPr="00EB3FDE">
        <w:rPr>
          <w:rFonts w:ascii="Calibri" w:hAnsi="Calibri" w:cs="Calibri"/>
          <w:sz w:val="22"/>
          <w:szCs w:val="18"/>
          <w:lang w:val="fr-BE"/>
        </w:rPr>
        <w:t xml:space="preserve">§4 du </w:t>
      </w:r>
      <w:r w:rsidR="00380C9B">
        <w:rPr>
          <w:rFonts w:ascii="Calibri" w:hAnsi="Calibri" w:cs="Calibri"/>
          <w:sz w:val="22"/>
          <w:szCs w:val="18"/>
          <w:lang w:val="fr-BE"/>
        </w:rPr>
        <w:t>Code</w:t>
      </w:r>
      <w:r w:rsidR="002456E4" w:rsidRPr="00EB3FDE">
        <w:rPr>
          <w:rFonts w:ascii="Calibri" w:hAnsi="Calibri" w:cs="Calibri"/>
          <w:sz w:val="22"/>
          <w:szCs w:val="18"/>
          <w:lang w:val="fr-BE"/>
        </w:rPr>
        <w:t xml:space="preserve"> du </w:t>
      </w:r>
      <w:r w:rsidR="004C546D" w:rsidRPr="00EB3FDE">
        <w:rPr>
          <w:rFonts w:ascii="Calibri" w:hAnsi="Calibri" w:cs="Calibri"/>
          <w:sz w:val="22"/>
          <w:szCs w:val="18"/>
          <w:lang w:val="fr-BE"/>
        </w:rPr>
        <w:t>bien-être</w:t>
      </w:r>
      <w:r w:rsidR="002456E4" w:rsidRPr="00EB3FDE">
        <w:rPr>
          <w:rFonts w:ascii="Calibri" w:hAnsi="Calibri" w:cs="Calibri"/>
          <w:sz w:val="22"/>
          <w:szCs w:val="18"/>
          <w:lang w:val="fr-BE"/>
        </w:rPr>
        <w:t xml:space="preserve"> </w:t>
      </w:r>
      <w:r w:rsidR="004C546D" w:rsidRPr="00EB3FDE">
        <w:rPr>
          <w:rFonts w:ascii="Calibri" w:hAnsi="Calibri" w:cs="Calibri"/>
          <w:sz w:val="22"/>
          <w:szCs w:val="18"/>
          <w:lang w:val="fr-BE"/>
        </w:rPr>
        <w:t xml:space="preserve">au travail </w:t>
      </w:r>
      <w:r w:rsidR="002456E4" w:rsidRPr="00EB3FDE">
        <w:rPr>
          <w:rFonts w:ascii="Calibri" w:hAnsi="Calibri" w:cs="Calibri"/>
          <w:sz w:val="22"/>
          <w:szCs w:val="18"/>
          <w:lang w:val="fr-BE"/>
        </w:rPr>
        <w:t xml:space="preserve">(à savoir refuser le trajet de réintégration au regard de l’impossibilité technique et objective) s’il n’y a pas </w:t>
      </w:r>
      <w:r w:rsidR="00AA132E" w:rsidRPr="00EB3FDE">
        <w:rPr>
          <w:rFonts w:ascii="Calibri" w:hAnsi="Calibri" w:cs="Calibri"/>
          <w:sz w:val="22"/>
          <w:szCs w:val="18"/>
          <w:lang w:val="fr-BE"/>
        </w:rPr>
        <w:t xml:space="preserve">de possibilité de modifications d’attributions, </w:t>
      </w:r>
      <w:r w:rsidR="000524D5" w:rsidRPr="00EB3FDE">
        <w:rPr>
          <w:rFonts w:ascii="Calibri" w:hAnsi="Calibri" w:cs="Calibri"/>
          <w:sz w:val="22"/>
          <w:szCs w:val="18"/>
          <w:lang w:val="fr-BE"/>
        </w:rPr>
        <w:t>etc.</w:t>
      </w:r>
      <w:r w:rsidR="00AA132E" w:rsidRPr="00EB3FDE">
        <w:rPr>
          <w:rFonts w:ascii="Calibri" w:hAnsi="Calibri" w:cs="Calibri"/>
          <w:sz w:val="22"/>
          <w:szCs w:val="18"/>
          <w:lang w:val="fr-BE"/>
        </w:rPr>
        <w:t>, et que les personnes ne rentrent strictement dans les conditions des congés pour mission</w:t>
      </w:r>
      <w:r w:rsidRPr="00EB3FDE">
        <w:rPr>
          <w:rFonts w:ascii="Calibri" w:hAnsi="Calibri" w:cs="Calibri"/>
          <w:sz w:val="22"/>
          <w:szCs w:val="18"/>
          <w:lang w:val="fr-BE"/>
        </w:rPr>
        <w:t xml:space="preserve"> des article</w:t>
      </w:r>
      <w:r w:rsidR="004C546D" w:rsidRPr="00EB3FDE">
        <w:rPr>
          <w:rFonts w:ascii="Calibri" w:hAnsi="Calibri" w:cs="Calibri"/>
          <w:sz w:val="22"/>
          <w:szCs w:val="18"/>
          <w:lang w:val="fr-BE"/>
        </w:rPr>
        <w:t>s</w:t>
      </w:r>
      <w:r w:rsidRPr="00EB3FDE">
        <w:rPr>
          <w:rFonts w:ascii="Calibri" w:hAnsi="Calibri" w:cs="Calibri"/>
          <w:sz w:val="22"/>
          <w:szCs w:val="18"/>
          <w:lang w:val="fr-BE"/>
        </w:rPr>
        <w:t xml:space="preserve"> 14 et 14 bis du décret.</w:t>
      </w:r>
    </w:p>
    <w:p w14:paraId="7AD12DEA" w14:textId="25230B88" w:rsidR="00A43D34" w:rsidRDefault="0096773F" w:rsidP="00A53CB8">
      <w:pPr>
        <w:pStyle w:val="Paragraphedeliste"/>
        <w:widowControl w:val="0"/>
        <w:ind w:left="1080" w:right="54"/>
        <w:jc w:val="both"/>
        <w:rPr>
          <w:rFonts w:ascii="Calibri" w:hAnsi="Calibri" w:cs="Calibri"/>
          <w:sz w:val="22"/>
          <w:szCs w:val="18"/>
          <w:lang w:val="fr-BE"/>
        </w:rPr>
      </w:pPr>
      <w:r w:rsidRPr="00EB3FDE">
        <w:rPr>
          <w:rFonts w:ascii="Calibri" w:hAnsi="Calibri" w:cs="Calibri"/>
          <w:sz w:val="22"/>
          <w:szCs w:val="18"/>
          <w:lang w:val="fr-BE"/>
        </w:rPr>
        <w:t xml:space="preserve"> </w:t>
      </w:r>
    </w:p>
    <w:p w14:paraId="48950A87" w14:textId="43D079E0" w:rsidR="00695FB3" w:rsidRPr="00695FB3" w:rsidRDefault="00F06394" w:rsidP="00695FB3">
      <w:pPr>
        <w:widowControl w:val="0"/>
        <w:ind w:left="1080" w:right="54"/>
        <w:jc w:val="both"/>
        <w:rPr>
          <w:rFonts w:ascii="Calibri" w:hAnsi="Calibri" w:cs="Calibri"/>
          <w:szCs w:val="18"/>
          <w:lang w:val="fr-BE"/>
        </w:rPr>
      </w:pPr>
      <w:r w:rsidRPr="00F06394">
        <w:rPr>
          <w:rFonts w:ascii="Calibri" w:hAnsi="Calibri" w:cs="Calibri"/>
          <w:szCs w:val="18"/>
          <w:lang w:val="fr-FR"/>
        </w:rPr>
        <w:t>Il apparaît</w:t>
      </w:r>
      <w:r w:rsidR="00695FB3">
        <w:rPr>
          <w:rFonts w:ascii="Calibri" w:hAnsi="Calibri" w:cs="Calibri"/>
          <w:szCs w:val="18"/>
          <w:lang w:val="fr-FR"/>
        </w:rPr>
        <w:t xml:space="preserve">, dans un premier temps, </w:t>
      </w:r>
      <w:r w:rsidRPr="00F06394">
        <w:rPr>
          <w:rFonts w:ascii="Calibri" w:hAnsi="Calibri" w:cs="Calibri"/>
          <w:szCs w:val="18"/>
          <w:lang w:val="fr-FR"/>
        </w:rPr>
        <w:t>que c'est la nécessité de respecter la législation fédérale relative au bien-être du travail qui a finalement conduit le législateur communautaire à adopter l'article 14 bis, inséré dans le décret du 24 juin 1996</w:t>
      </w:r>
      <w:r w:rsidR="00F734DD">
        <w:rPr>
          <w:rFonts w:ascii="Calibri" w:hAnsi="Calibri" w:cs="Calibri"/>
          <w:szCs w:val="18"/>
          <w:lang w:val="fr-FR"/>
        </w:rPr>
        <w:t xml:space="preserve">. </w:t>
      </w:r>
      <w:r w:rsidR="00F870F9">
        <w:rPr>
          <w:rFonts w:ascii="Calibri" w:hAnsi="Calibri" w:cs="Calibri"/>
          <w:szCs w:val="18"/>
          <w:lang w:val="fr-FR"/>
        </w:rPr>
        <w:t xml:space="preserve">Cet article est entré en vigueur </w:t>
      </w:r>
      <w:r w:rsidR="00695FB3" w:rsidRPr="00695FB3">
        <w:rPr>
          <w:rFonts w:ascii="Calibri" w:hAnsi="Calibri" w:cs="Calibri"/>
          <w:szCs w:val="18"/>
          <w:lang w:val="fr-BE"/>
        </w:rPr>
        <w:t>avec effet rétroactif au 1er septembre 2020 « </w:t>
      </w:r>
      <w:r w:rsidR="00695FB3" w:rsidRPr="00695FB3">
        <w:rPr>
          <w:rFonts w:ascii="Calibri" w:hAnsi="Calibri" w:cs="Calibri"/>
          <w:i/>
          <w:iCs/>
          <w:szCs w:val="18"/>
          <w:lang w:val="fr-BE"/>
        </w:rPr>
        <w:t xml:space="preserve">en vue de permettre aux pouvoirs organisateurs de se conformer aux dispositions du </w:t>
      </w:r>
      <w:r w:rsidR="00380C9B">
        <w:rPr>
          <w:rFonts w:ascii="Calibri" w:hAnsi="Calibri" w:cs="Calibri"/>
          <w:i/>
          <w:iCs/>
          <w:szCs w:val="18"/>
          <w:lang w:val="fr-BE"/>
        </w:rPr>
        <w:t>Code</w:t>
      </w:r>
      <w:r w:rsidR="00695FB3" w:rsidRPr="00695FB3">
        <w:rPr>
          <w:rFonts w:ascii="Calibri" w:hAnsi="Calibri" w:cs="Calibri"/>
          <w:i/>
          <w:iCs/>
          <w:szCs w:val="18"/>
          <w:lang w:val="fr-BE"/>
        </w:rPr>
        <w:t xml:space="preserve"> du bien-être au travail relatives au trajet de réintégration, des situations litigieuses ayant été observées lors de l’année scolaire 2020-2021</w:t>
      </w:r>
      <w:r w:rsidR="00695FB3" w:rsidRPr="00695FB3">
        <w:rPr>
          <w:rFonts w:ascii="Calibri" w:hAnsi="Calibri" w:cs="Calibri"/>
          <w:szCs w:val="18"/>
          <w:lang w:val="fr-BE"/>
        </w:rPr>
        <w:t> »</w:t>
      </w:r>
      <w:r w:rsidR="00695FB3" w:rsidRPr="00695FB3">
        <w:rPr>
          <w:rFonts w:ascii="Calibri" w:hAnsi="Calibri" w:cs="Calibri"/>
          <w:szCs w:val="18"/>
          <w:vertAlign w:val="superscript"/>
          <w:lang w:val="fr-BE"/>
        </w:rPr>
        <w:footnoteReference w:id="26"/>
      </w:r>
      <w:r w:rsidR="00695FB3" w:rsidRPr="00695FB3">
        <w:rPr>
          <w:rFonts w:ascii="Calibri" w:hAnsi="Calibri" w:cs="Calibri"/>
          <w:szCs w:val="18"/>
          <w:lang w:val="fr-BE"/>
        </w:rPr>
        <w:t xml:space="preserve">. </w:t>
      </w:r>
    </w:p>
    <w:p w14:paraId="26B52503" w14:textId="18C1ACB2" w:rsidR="00F06394" w:rsidRPr="00695FB3" w:rsidRDefault="00F06394" w:rsidP="00A43D34">
      <w:pPr>
        <w:widowControl w:val="0"/>
        <w:ind w:left="1080" w:right="54"/>
        <w:jc w:val="both"/>
        <w:rPr>
          <w:rFonts w:ascii="Calibri" w:hAnsi="Calibri" w:cs="Calibri"/>
          <w:szCs w:val="18"/>
          <w:lang w:val="fr-BE"/>
        </w:rPr>
      </w:pPr>
    </w:p>
    <w:p w14:paraId="5F9A6F8C" w14:textId="2FE05A5F" w:rsidR="00E51B20" w:rsidRDefault="00D965B3" w:rsidP="00A43D34">
      <w:pPr>
        <w:widowControl w:val="0"/>
        <w:ind w:left="1080" w:right="54"/>
        <w:jc w:val="both"/>
        <w:rPr>
          <w:rFonts w:ascii="Calibri" w:hAnsi="Calibri" w:cs="Calibri"/>
          <w:szCs w:val="18"/>
          <w:lang w:val="fr-BE"/>
        </w:rPr>
      </w:pPr>
      <w:r>
        <w:rPr>
          <w:rFonts w:ascii="Calibri" w:hAnsi="Calibri" w:cs="Calibri"/>
          <w:szCs w:val="18"/>
          <w:lang w:val="fr-BE"/>
        </w:rPr>
        <w:t>E</w:t>
      </w:r>
      <w:r w:rsidR="00B40804">
        <w:rPr>
          <w:rFonts w:ascii="Calibri" w:hAnsi="Calibri" w:cs="Calibri"/>
          <w:szCs w:val="18"/>
          <w:lang w:val="fr-BE"/>
        </w:rPr>
        <w:t>n</w:t>
      </w:r>
      <w:r>
        <w:rPr>
          <w:rFonts w:ascii="Calibri" w:hAnsi="Calibri" w:cs="Calibri"/>
          <w:szCs w:val="18"/>
          <w:lang w:val="fr-BE"/>
        </w:rPr>
        <w:t xml:space="preserve"> outre</w:t>
      </w:r>
      <w:r w:rsidR="0096773F" w:rsidRPr="00A43D34">
        <w:rPr>
          <w:rFonts w:ascii="Calibri" w:hAnsi="Calibri" w:cs="Calibri"/>
          <w:szCs w:val="18"/>
          <w:lang w:val="fr-BE"/>
        </w:rPr>
        <w:t xml:space="preserve">, si </w:t>
      </w:r>
      <w:r w:rsidR="00DE7336">
        <w:rPr>
          <w:rFonts w:ascii="Calibri" w:hAnsi="Calibri" w:cs="Calibri"/>
          <w:szCs w:val="18"/>
          <w:lang w:val="fr-BE"/>
        </w:rPr>
        <w:t xml:space="preserve">l’utilisation de cette exception </w:t>
      </w:r>
      <w:r w:rsidR="009E7C6E">
        <w:rPr>
          <w:rFonts w:ascii="Calibri" w:hAnsi="Calibri" w:cs="Calibri"/>
          <w:szCs w:val="18"/>
          <w:lang w:val="fr-BE"/>
        </w:rPr>
        <w:t xml:space="preserve">dans le cadre d’un obstacle </w:t>
      </w:r>
      <w:r w:rsidR="00FA2568">
        <w:rPr>
          <w:rFonts w:ascii="Calibri" w:hAnsi="Calibri" w:cs="Calibri"/>
          <w:szCs w:val="18"/>
          <w:lang w:val="fr-BE"/>
        </w:rPr>
        <w:t>statutaire</w:t>
      </w:r>
      <w:r w:rsidR="009E7C6E">
        <w:rPr>
          <w:rFonts w:ascii="Calibri" w:hAnsi="Calibri" w:cs="Calibri"/>
          <w:szCs w:val="18"/>
          <w:lang w:val="fr-BE"/>
        </w:rPr>
        <w:t xml:space="preserve"> </w:t>
      </w:r>
      <w:r w:rsidR="0096773F" w:rsidRPr="00A43D34">
        <w:rPr>
          <w:rFonts w:ascii="Calibri" w:hAnsi="Calibri" w:cs="Calibri"/>
          <w:szCs w:val="18"/>
          <w:lang w:val="fr-BE"/>
        </w:rPr>
        <w:t>a été accepté</w:t>
      </w:r>
      <w:r w:rsidR="004706DD">
        <w:rPr>
          <w:rFonts w:ascii="Calibri" w:hAnsi="Calibri" w:cs="Calibri"/>
          <w:szCs w:val="18"/>
          <w:lang w:val="fr-BE"/>
        </w:rPr>
        <w:t>e</w:t>
      </w:r>
      <w:r w:rsidR="0096773F" w:rsidRPr="00A43D34">
        <w:rPr>
          <w:rFonts w:ascii="Calibri" w:hAnsi="Calibri" w:cs="Calibri"/>
          <w:szCs w:val="18"/>
          <w:lang w:val="fr-BE"/>
        </w:rPr>
        <w:t xml:space="preserve"> en son temps par le Tribunal du Travail de Vervier</w:t>
      </w:r>
      <w:r w:rsidR="00C92189" w:rsidRPr="00A43D34">
        <w:rPr>
          <w:rFonts w:ascii="Calibri" w:hAnsi="Calibri" w:cs="Calibri"/>
          <w:szCs w:val="18"/>
          <w:lang w:val="fr-BE"/>
        </w:rPr>
        <w:t>s</w:t>
      </w:r>
      <w:r w:rsidR="00C32EBA" w:rsidRPr="00EB3FDE">
        <w:rPr>
          <w:rStyle w:val="Appelnotedebasdep"/>
          <w:rFonts w:ascii="Calibri" w:hAnsi="Calibri"/>
          <w:szCs w:val="18"/>
          <w:lang w:val="fr-BE"/>
        </w:rPr>
        <w:footnoteReference w:id="27"/>
      </w:r>
      <w:r w:rsidR="00C92189" w:rsidRPr="00A43D34">
        <w:rPr>
          <w:rFonts w:ascii="Calibri" w:hAnsi="Calibri" w:cs="Calibri"/>
          <w:szCs w:val="18"/>
          <w:lang w:val="fr-BE"/>
        </w:rPr>
        <w:t>,</w:t>
      </w:r>
      <w:r w:rsidR="005C3E50">
        <w:rPr>
          <w:rFonts w:ascii="Calibri" w:hAnsi="Calibri" w:cs="Calibri"/>
          <w:szCs w:val="18"/>
          <w:lang w:val="fr-BE"/>
        </w:rPr>
        <w:t xml:space="preserve"> </w:t>
      </w:r>
      <w:r w:rsidR="00C92189" w:rsidRPr="00A43D34">
        <w:rPr>
          <w:rFonts w:ascii="Calibri" w:hAnsi="Calibri" w:cs="Calibri"/>
          <w:szCs w:val="18"/>
          <w:lang w:val="fr-BE"/>
        </w:rPr>
        <w:t>il s’agissait d’appliquer la r</w:t>
      </w:r>
      <w:r w:rsidR="003662D3">
        <w:rPr>
          <w:rFonts w:ascii="Calibri" w:hAnsi="Calibri" w:cs="Calibri"/>
          <w:szCs w:val="18"/>
          <w:lang w:val="fr-BE"/>
        </w:rPr>
        <w:t>é</w:t>
      </w:r>
      <w:r w:rsidR="00C92189" w:rsidRPr="00A43D34">
        <w:rPr>
          <w:rFonts w:ascii="Calibri" w:hAnsi="Calibri" w:cs="Calibri"/>
          <w:szCs w:val="18"/>
          <w:lang w:val="fr-BE"/>
        </w:rPr>
        <w:t xml:space="preserve">glementation </w:t>
      </w:r>
      <w:r w:rsidR="00F94162" w:rsidRPr="00A43D34">
        <w:rPr>
          <w:rFonts w:ascii="Calibri" w:hAnsi="Calibri" w:cs="Calibri"/>
          <w:szCs w:val="18"/>
          <w:lang w:val="fr-BE"/>
        </w:rPr>
        <w:t xml:space="preserve">applicable avant l’entrée en vigueur du </w:t>
      </w:r>
      <w:r w:rsidR="00380C9B">
        <w:rPr>
          <w:rFonts w:ascii="Calibri" w:hAnsi="Calibri" w:cs="Calibri"/>
          <w:szCs w:val="18"/>
          <w:lang w:val="fr-BE"/>
        </w:rPr>
        <w:t>Code</w:t>
      </w:r>
      <w:r w:rsidR="00F94162" w:rsidRPr="00A43D34">
        <w:rPr>
          <w:rFonts w:ascii="Calibri" w:hAnsi="Calibri" w:cs="Calibri"/>
          <w:szCs w:val="18"/>
          <w:lang w:val="fr-BE"/>
        </w:rPr>
        <w:t xml:space="preserve"> du </w:t>
      </w:r>
      <w:r w:rsidR="006A15D5" w:rsidRPr="00A43D34">
        <w:rPr>
          <w:rFonts w:ascii="Calibri" w:hAnsi="Calibri" w:cs="Calibri"/>
          <w:szCs w:val="18"/>
          <w:lang w:val="fr-BE"/>
        </w:rPr>
        <w:t>bien-être</w:t>
      </w:r>
      <w:r w:rsidR="00E41295" w:rsidRPr="00A43D34">
        <w:rPr>
          <w:rFonts w:ascii="Calibri" w:hAnsi="Calibri" w:cs="Calibri"/>
          <w:szCs w:val="18"/>
          <w:lang w:val="fr-BE"/>
        </w:rPr>
        <w:t xml:space="preserve"> au travail</w:t>
      </w:r>
      <w:r w:rsidR="006A15D5" w:rsidRPr="00A43D34">
        <w:rPr>
          <w:rFonts w:ascii="Calibri" w:hAnsi="Calibri" w:cs="Calibri"/>
          <w:szCs w:val="18"/>
          <w:lang w:val="fr-BE"/>
        </w:rPr>
        <w:t>, soit à un moment</w:t>
      </w:r>
      <w:r w:rsidR="00F94162" w:rsidRPr="00A43D34">
        <w:rPr>
          <w:rFonts w:ascii="Calibri" w:hAnsi="Calibri" w:cs="Calibri"/>
          <w:szCs w:val="18"/>
          <w:lang w:val="fr-BE"/>
        </w:rPr>
        <w:t xml:space="preserve"> où les </w:t>
      </w:r>
      <w:r w:rsidR="00D90883" w:rsidRPr="00A43D34">
        <w:rPr>
          <w:rFonts w:ascii="Calibri" w:hAnsi="Calibri" w:cs="Calibri"/>
          <w:szCs w:val="18"/>
          <w:lang w:val="fr-BE"/>
        </w:rPr>
        <w:t>obligations reposant</w:t>
      </w:r>
      <w:r w:rsidR="004706DD">
        <w:rPr>
          <w:rFonts w:ascii="Calibri" w:hAnsi="Calibri" w:cs="Calibri"/>
          <w:szCs w:val="18"/>
          <w:lang w:val="fr-BE"/>
        </w:rPr>
        <w:t>e</w:t>
      </w:r>
      <w:r w:rsidR="00D90883" w:rsidRPr="00A43D34">
        <w:rPr>
          <w:rFonts w:ascii="Calibri" w:hAnsi="Calibri" w:cs="Calibri"/>
          <w:szCs w:val="18"/>
          <w:lang w:val="fr-BE"/>
        </w:rPr>
        <w:t>s sur l’employeur étaient nettement moindre</w:t>
      </w:r>
      <w:r w:rsidR="006A15D5" w:rsidRPr="00A43D34">
        <w:rPr>
          <w:rFonts w:ascii="Calibri" w:hAnsi="Calibri" w:cs="Calibri"/>
          <w:szCs w:val="18"/>
          <w:lang w:val="fr-BE"/>
        </w:rPr>
        <w:t>s</w:t>
      </w:r>
      <w:r w:rsidR="00D90883" w:rsidRPr="00A43D34">
        <w:rPr>
          <w:rFonts w:ascii="Calibri" w:hAnsi="Calibri" w:cs="Calibri"/>
          <w:szCs w:val="18"/>
          <w:lang w:val="fr-BE"/>
        </w:rPr>
        <w:t xml:space="preserve"> qu’actuellement</w:t>
      </w:r>
      <w:r w:rsidR="00DA7CFA" w:rsidRPr="00DA7CFA">
        <w:rPr>
          <w:rFonts w:ascii="Calibri" w:hAnsi="Calibri" w:cs="Calibri"/>
          <w:szCs w:val="18"/>
          <w:lang w:val="fr-BE"/>
        </w:rPr>
        <w:t xml:space="preserve"> </w:t>
      </w:r>
      <w:r w:rsidR="00DA7CFA">
        <w:rPr>
          <w:rFonts w:ascii="Calibri" w:hAnsi="Calibri" w:cs="Calibri"/>
          <w:szCs w:val="18"/>
          <w:lang w:val="fr-BE"/>
        </w:rPr>
        <w:t>et cette analyse a eu lieu dans le contexte particulier du dossier.</w:t>
      </w:r>
      <w:r w:rsidR="0079647F">
        <w:rPr>
          <w:rFonts w:ascii="Calibri" w:hAnsi="Calibri" w:cs="Calibri"/>
          <w:szCs w:val="18"/>
          <w:lang w:val="fr-BE"/>
        </w:rPr>
        <w:t xml:space="preserve"> </w:t>
      </w:r>
    </w:p>
    <w:p w14:paraId="622643CD" w14:textId="77777777" w:rsidR="00E51B20" w:rsidRDefault="00E51B20" w:rsidP="00A43D34">
      <w:pPr>
        <w:widowControl w:val="0"/>
        <w:ind w:left="1080" w:right="54"/>
        <w:jc w:val="both"/>
        <w:rPr>
          <w:rFonts w:ascii="Calibri" w:hAnsi="Calibri" w:cs="Calibri"/>
          <w:szCs w:val="18"/>
          <w:lang w:val="fr-BE"/>
        </w:rPr>
      </w:pPr>
    </w:p>
    <w:p w14:paraId="5FE7EA17" w14:textId="6E47A94F" w:rsidR="00DA7CFA" w:rsidRDefault="00E51B20" w:rsidP="00A43D34">
      <w:pPr>
        <w:widowControl w:val="0"/>
        <w:ind w:left="1080" w:right="54"/>
        <w:jc w:val="both"/>
        <w:rPr>
          <w:rFonts w:ascii="Calibri" w:hAnsi="Calibri" w:cs="Calibri"/>
          <w:szCs w:val="18"/>
          <w:lang w:val="fr-BE"/>
        </w:rPr>
      </w:pPr>
      <w:r>
        <w:rPr>
          <w:rFonts w:ascii="Calibri" w:hAnsi="Calibri" w:cs="Calibri"/>
          <w:szCs w:val="18"/>
          <w:lang w:val="fr-BE"/>
        </w:rPr>
        <w:t xml:space="preserve">Cette solution ne </w:t>
      </w:r>
      <w:r w:rsidR="0079647F">
        <w:rPr>
          <w:rFonts w:ascii="Calibri" w:hAnsi="Calibri" w:cs="Calibri"/>
          <w:szCs w:val="18"/>
          <w:lang w:val="fr-BE"/>
        </w:rPr>
        <w:t>peut donc être purement et simplement généralisée</w:t>
      </w:r>
      <w:r w:rsidR="00845EC7">
        <w:rPr>
          <w:rFonts w:ascii="Calibri" w:hAnsi="Calibri" w:cs="Calibri"/>
          <w:szCs w:val="18"/>
          <w:lang w:val="fr-BE"/>
        </w:rPr>
        <w:t xml:space="preserve"> comme le voudrait la Communauté française</w:t>
      </w:r>
      <w:r w:rsidR="0079647F">
        <w:rPr>
          <w:rFonts w:ascii="Calibri" w:hAnsi="Calibri" w:cs="Calibri"/>
          <w:szCs w:val="18"/>
          <w:lang w:val="fr-BE"/>
        </w:rPr>
        <w:t>.</w:t>
      </w:r>
    </w:p>
    <w:p w14:paraId="0046995F" w14:textId="0A61AAF3" w:rsidR="005D35E1" w:rsidRDefault="00D8165A" w:rsidP="00A43D34">
      <w:pPr>
        <w:widowControl w:val="0"/>
        <w:ind w:left="1080" w:right="54"/>
        <w:jc w:val="both"/>
        <w:rPr>
          <w:rFonts w:ascii="Calibri" w:hAnsi="Calibri" w:cs="Calibri"/>
          <w:szCs w:val="18"/>
          <w:lang w:val="fr-BE"/>
        </w:rPr>
      </w:pPr>
      <w:r w:rsidRPr="00A43D34">
        <w:rPr>
          <w:rFonts w:ascii="Calibri" w:hAnsi="Calibri" w:cs="Calibri"/>
          <w:szCs w:val="18"/>
          <w:lang w:val="fr-BE"/>
        </w:rPr>
        <w:t xml:space="preserve"> </w:t>
      </w:r>
    </w:p>
    <w:p w14:paraId="224DEDB0" w14:textId="51D3118B" w:rsidR="00634EBB" w:rsidRDefault="0079647F" w:rsidP="00A43D34">
      <w:pPr>
        <w:widowControl w:val="0"/>
        <w:ind w:left="1080" w:right="54"/>
        <w:jc w:val="both"/>
        <w:rPr>
          <w:rFonts w:ascii="Calibri" w:hAnsi="Calibri" w:cs="Calibri"/>
          <w:szCs w:val="18"/>
          <w:lang w:val="fr-BE"/>
        </w:rPr>
      </w:pPr>
      <w:r>
        <w:rPr>
          <w:rFonts w:ascii="Calibri" w:hAnsi="Calibri" w:cs="Calibri"/>
          <w:szCs w:val="18"/>
          <w:lang w:val="fr-BE"/>
        </w:rPr>
        <w:t>Le</w:t>
      </w:r>
      <w:r w:rsidR="00C34EB2">
        <w:rPr>
          <w:rFonts w:ascii="Calibri" w:hAnsi="Calibri" w:cs="Calibri"/>
          <w:szCs w:val="18"/>
          <w:lang w:val="fr-BE"/>
        </w:rPr>
        <w:t xml:space="preserve"> contrôle judiciaire</w:t>
      </w:r>
      <w:r w:rsidR="00090C52">
        <w:rPr>
          <w:rFonts w:ascii="Calibri" w:hAnsi="Calibri" w:cs="Calibri"/>
          <w:szCs w:val="18"/>
          <w:lang w:val="fr-BE"/>
        </w:rPr>
        <w:t xml:space="preserve"> de</w:t>
      </w:r>
      <w:r w:rsidR="005D35E1">
        <w:rPr>
          <w:rFonts w:ascii="Calibri" w:hAnsi="Calibri" w:cs="Calibri"/>
          <w:szCs w:val="18"/>
          <w:lang w:val="fr-BE"/>
        </w:rPr>
        <w:t>s motifs du refus d</w:t>
      </w:r>
      <w:r w:rsidR="00090C52">
        <w:rPr>
          <w:rFonts w:ascii="Calibri" w:hAnsi="Calibri" w:cs="Calibri"/>
          <w:szCs w:val="18"/>
          <w:lang w:val="fr-BE"/>
        </w:rPr>
        <w:t>u</w:t>
      </w:r>
      <w:r w:rsidR="005D35E1">
        <w:rPr>
          <w:rFonts w:ascii="Calibri" w:hAnsi="Calibri" w:cs="Calibri"/>
          <w:szCs w:val="18"/>
          <w:lang w:val="fr-BE"/>
        </w:rPr>
        <w:t xml:space="preserve"> trajet de réintégration</w:t>
      </w:r>
      <w:r w:rsidR="00090C52">
        <w:rPr>
          <w:rFonts w:ascii="Calibri" w:hAnsi="Calibri" w:cs="Calibri"/>
          <w:szCs w:val="18"/>
          <w:lang w:val="fr-BE"/>
        </w:rPr>
        <w:t xml:space="preserve"> en raison d’un</w:t>
      </w:r>
      <w:r w:rsidR="00845EC7">
        <w:rPr>
          <w:rFonts w:ascii="Calibri" w:hAnsi="Calibri" w:cs="Calibri"/>
          <w:szCs w:val="18"/>
          <w:lang w:val="fr-BE"/>
        </w:rPr>
        <w:t>e</w:t>
      </w:r>
      <w:r w:rsidR="00090C52">
        <w:rPr>
          <w:rFonts w:ascii="Calibri" w:hAnsi="Calibri" w:cs="Calibri"/>
          <w:szCs w:val="18"/>
          <w:lang w:val="fr-BE"/>
        </w:rPr>
        <w:t xml:space="preserve"> </w:t>
      </w:r>
      <w:r w:rsidR="00634EBB">
        <w:rPr>
          <w:rFonts w:ascii="Calibri" w:hAnsi="Calibri" w:cs="Calibri"/>
          <w:szCs w:val="18"/>
          <w:lang w:val="fr-BE"/>
        </w:rPr>
        <w:t>impossibilité technique et objective</w:t>
      </w:r>
      <w:r w:rsidR="005D35E1">
        <w:rPr>
          <w:rFonts w:ascii="Calibri" w:hAnsi="Calibri" w:cs="Calibri"/>
          <w:szCs w:val="18"/>
          <w:lang w:val="fr-BE"/>
        </w:rPr>
        <w:t xml:space="preserve"> </w:t>
      </w:r>
      <w:r w:rsidR="00E51B20">
        <w:rPr>
          <w:rFonts w:ascii="Calibri" w:hAnsi="Calibri" w:cs="Calibri"/>
          <w:szCs w:val="18"/>
          <w:lang w:val="fr-BE"/>
        </w:rPr>
        <w:t>a lieu</w:t>
      </w:r>
      <w:r w:rsidR="005D35E1">
        <w:rPr>
          <w:rFonts w:ascii="Calibri" w:hAnsi="Calibri" w:cs="Calibri"/>
          <w:szCs w:val="18"/>
          <w:lang w:val="fr-BE"/>
        </w:rPr>
        <w:t xml:space="preserve"> au cas par cas en fonction de</w:t>
      </w:r>
      <w:r w:rsidR="00634EBB">
        <w:rPr>
          <w:rFonts w:ascii="Calibri" w:hAnsi="Calibri" w:cs="Calibri"/>
          <w:szCs w:val="18"/>
          <w:lang w:val="fr-BE"/>
        </w:rPr>
        <w:t xml:space="preserve"> chaque </w:t>
      </w:r>
      <w:r w:rsidR="005D35E1">
        <w:rPr>
          <w:rFonts w:ascii="Calibri" w:hAnsi="Calibri" w:cs="Calibri"/>
          <w:szCs w:val="18"/>
          <w:lang w:val="fr-BE"/>
        </w:rPr>
        <w:t>situation particulière</w:t>
      </w:r>
      <w:r w:rsidR="00634EBB">
        <w:rPr>
          <w:rFonts w:ascii="Calibri" w:hAnsi="Calibri" w:cs="Calibri"/>
          <w:szCs w:val="18"/>
          <w:lang w:val="fr-BE"/>
        </w:rPr>
        <w:t>.</w:t>
      </w:r>
    </w:p>
    <w:p w14:paraId="1F3BAE35" w14:textId="7C486D1D" w:rsidR="005C52D3" w:rsidRDefault="005C52D3" w:rsidP="00A43D34">
      <w:pPr>
        <w:widowControl w:val="0"/>
        <w:ind w:left="1080" w:right="54"/>
        <w:jc w:val="both"/>
        <w:rPr>
          <w:rFonts w:ascii="Calibri" w:hAnsi="Calibri" w:cs="Calibri"/>
          <w:szCs w:val="18"/>
          <w:lang w:val="fr-BE"/>
        </w:rPr>
      </w:pPr>
    </w:p>
    <w:p w14:paraId="018EDBB6" w14:textId="77777777" w:rsidR="000524D5" w:rsidRDefault="000524D5" w:rsidP="00A43D34">
      <w:pPr>
        <w:widowControl w:val="0"/>
        <w:ind w:left="1080" w:right="54"/>
        <w:jc w:val="both"/>
        <w:rPr>
          <w:rFonts w:ascii="Calibri" w:hAnsi="Calibri" w:cs="Calibri"/>
          <w:szCs w:val="18"/>
          <w:lang w:val="fr-BE"/>
        </w:rPr>
      </w:pPr>
    </w:p>
    <w:p w14:paraId="558E8D20" w14:textId="4CF7B9BD" w:rsidR="001928E9" w:rsidRDefault="00322C2F" w:rsidP="00104D23">
      <w:pPr>
        <w:pStyle w:val="Paragraphedeliste"/>
        <w:widowControl w:val="0"/>
        <w:numPr>
          <w:ilvl w:val="1"/>
          <w:numId w:val="31"/>
        </w:numPr>
        <w:ind w:right="54"/>
        <w:jc w:val="both"/>
        <w:rPr>
          <w:rFonts w:ascii="Calibri" w:hAnsi="Calibri" w:cs="Calibri"/>
          <w:sz w:val="22"/>
          <w:szCs w:val="18"/>
          <w:lang w:val="fr-FR"/>
        </w:rPr>
      </w:pPr>
      <w:r w:rsidRPr="00104D23">
        <w:rPr>
          <w:rFonts w:ascii="Calibri" w:hAnsi="Calibri" w:cs="Calibri"/>
          <w:sz w:val="22"/>
          <w:szCs w:val="18"/>
          <w:lang w:val="fr-BE"/>
        </w:rPr>
        <w:t xml:space="preserve">Le Tribunal ne peut également suivre la position de la Communauté </w:t>
      </w:r>
      <w:r w:rsidR="00A85EA4">
        <w:rPr>
          <w:rFonts w:ascii="Calibri" w:hAnsi="Calibri" w:cs="Calibri"/>
          <w:sz w:val="22"/>
          <w:szCs w:val="18"/>
          <w:lang w:val="fr-BE"/>
        </w:rPr>
        <w:t>f</w:t>
      </w:r>
      <w:r w:rsidR="001928E9">
        <w:rPr>
          <w:rFonts w:ascii="Calibri" w:hAnsi="Calibri" w:cs="Calibri"/>
          <w:sz w:val="22"/>
          <w:szCs w:val="18"/>
          <w:lang w:val="fr-BE"/>
        </w:rPr>
        <w:t>rançaise</w:t>
      </w:r>
      <w:r w:rsidRPr="00104D23">
        <w:rPr>
          <w:rFonts w:ascii="Calibri" w:hAnsi="Calibri" w:cs="Calibri"/>
          <w:sz w:val="22"/>
          <w:szCs w:val="18"/>
          <w:lang w:val="fr-BE"/>
        </w:rPr>
        <w:t xml:space="preserve"> qui estime qu’</w:t>
      </w:r>
      <w:r w:rsidR="001928E9">
        <w:rPr>
          <w:rFonts w:ascii="Calibri" w:hAnsi="Calibri" w:cs="Calibri"/>
          <w:sz w:val="22"/>
          <w:szCs w:val="18"/>
          <w:lang w:val="fr-BE"/>
        </w:rPr>
        <w:t>« </w:t>
      </w:r>
      <w:r w:rsidRPr="001928E9">
        <w:rPr>
          <w:rFonts w:ascii="Calibri" w:hAnsi="Calibri" w:cs="Calibri"/>
          <w:i/>
          <w:iCs/>
          <w:sz w:val="22"/>
          <w:szCs w:val="18"/>
          <w:lang w:val="fr-BE"/>
        </w:rPr>
        <w:t xml:space="preserve">il y a lieu d’écarter l’application de l’article I.4-74 §4 du </w:t>
      </w:r>
      <w:r w:rsidR="00380C9B">
        <w:rPr>
          <w:rFonts w:ascii="Calibri" w:hAnsi="Calibri" w:cs="Calibri"/>
          <w:i/>
          <w:iCs/>
          <w:sz w:val="22"/>
          <w:szCs w:val="18"/>
          <w:lang w:val="fr-BE"/>
        </w:rPr>
        <w:t>Code</w:t>
      </w:r>
      <w:r w:rsidRPr="001928E9">
        <w:rPr>
          <w:rFonts w:ascii="Calibri" w:hAnsi="Calibri" w:cs="Calibri"/>
          <w:i/>
          <w:iCs/>
          <w:sz w:val="22"/>
          <w:szCs w:val="18"/>
          <w:lang w:val="fr-BE"/>
        </w:rPr>
        <w:t xml:space="preserve"> du bien-être au travail dans la mesure où </w:t>
      </w:r>
      <w:r w:rsidRPr="001928E9">
        <w:rPr>
          <w:rFonts w:ascii="Calibri" w:hAnsi="Calibri" w:cs="Calibri"/>
          <w:i/>
          <w:iCs/>
          <w:sz w:val="22"/>
          <w:szCs w:val="18"/>
          <w:lang w:val="fr-FR"/>
        </w:rPr>
        <w:t>cette disposition établi</w:t>
      </w:r>
      <w:r w:rsidR="00380C9B">
        <w:rPr>
          <w:rFonts w:ascii="Calibri" w:hAnsi="Calibri" w:cs="Calibri"/>
          <w:i/>
          <w:iCs/>
          <w:sz w:val="22"/>
          <w:szCs w:val="18"/>
          <w:lang w:val="fr-FR"/>
        </w:rPr>
        <w:t>t</w:t>
      </w:r>
      <w:r w:rsidRPr="001928E9">
        <w:rPr>
          <w:rFonts w:ascii="Calibri" w:hAnsi="Calibri" w:cs="Calibri"/>
          <w:i/>
          <w:iCs/>
          <w:sz w:val="22"/>
          <w:szCs w:val="18"/>
          <w:lang w:val="fr-FR"/>
        </w:rPr>
        <w:t xml:space="preserve"> une différence entre, d'une</w:t>
      </w:r>
      <w:r w:rsidRPr="001928E9">
        <w:rPr>
          <w:rFonts w:ascii="Calibri" w:hAnsi="Calibri" w:cs="Calibri"/>
          <w:i/>
          <w:iCs/>
          <w:sz w:val="22"/>
          <w:szCs w:val="18"/>
          <w:lang w:val="fr-BE"/>
        </w:rPr>
        <w:t xml:space="preserve"> part,</w:t>
      </w:r>
      <w:r w:rsidRPr="001928E9">
        <w:rPr>
          <w:rFonts w:ascii="Calibri" w:hAnsi="Calibri" w:cs="Calibri"/>
          <w:i/>
          <w:iCs/>
          <w:sz w:val="22"/>
          <w:szCs w:val="18"/>
          <w:lang w:val="fr-FR"/>
        </w:rPr>
        <w:t xml:space="preserve"> WBE, </w:t>
      </w:r>
      <w:bookmarkStart w:id="5" w:name="_Hlk146005362"/>
      <w:r w:rsidRPr="001928E9">
        <w:rPr>
          <w:rFonts w:ascii="Calibri" w:hAnsi="Calibri" w:cs="Calibri"/>
          <w:i/>
          <w:iCs/>
          <w:sz w:val="22"/>
          <w:szCs w:val="18"/>
          <w:lang w:val="fr-FR"/>
        </w:rPr>
        <w:t>employeur</w:t>
      </w:r>
      <w:r w:rsidRPr="001928E9">
        <w:rPr>
          <w:rFonts w:ascii="Calibri" w:hAnsi="Calibri" w:cs="Calibri"/>
          <w:i/>
          <w:iCs/>
          <w:sz w:val="22"/>
          <w:szCs w:val="18"/>
          <w:lang w:val="fr-BE"/>
        </w:rPr>
        <w:t xml:space="preserve"> des</w:t>
      </w:r>
      <w:r w:rsidRPr="001928E9">
        <w:rPr>
          <w:rFonts w:ascii="Calibri" w:hAnsi="Calibri" w:cs="Calibri"/>
          <w:i/>
          <w:iCs/>
          <w:sz w:val="22"/>
          <w:szCs w:val="18"/>
          <w:lang w:val="fr-FR"/>
        </w:rPr>
        <w:t xml:space="preserve"> membres</w:t>
      </w:r>
      <w:r w:rsidRPr="001928E9">
        <w:rPr>
          <w:rFonts w:ascii="Calibri" w:hAnsi="Calibri" w:cs="Calibri"/>
          <w:i/>
          <w:iCs/>
          <w:sz w:val="22"/>
          <w:szCs w:val="18"/>
          <w:lang w:val="fr-BE"/>
        </w:rPr>
        <w:t xml:space="preserve"> du</w:t>
      </w:r>
      <w:r w:rsidRPr="001928E9">
        <w:rPr>
          <w:rFonts w:ascii="Calibri" w:hAnsi="Calibri" w:cs="Calibri"/>
          <w:i/>
          <w:iCs/>
          <w:sz w:val="22"/>
          <w:szCs w:val="18"/>
          <w:lang w:val="fr-FR"/>
        </w:rPr>
        <w:t xml:space="preserve"> personnel enseignant soumis</w:t>
      </w:r>
      <w:r w:rsidRPr="001928E9">
        <w:rPr>
          <w:rFonts w:ascii="Calibri" w:hAnsi="Calibri" w:cs="Calibri"/>
          <w:i/>
          <w:iCs/>
          <w:sz w:val="22"/>
          <w:szCs w:val="18"/>
          <w:lang w:val="fr-BE"/>
        </w:rPr>
        <w:t xml:space="preserve"> au respect de</w:t>
      </w:r>
      <w:r w:rsidRPr="001928E9">
        <w:rPr>
          <w:rFonts w:ascii="Calibri" w:hAnsi="Calibri" w:cs="Calibri"/>
          <w:i/>
          <w:iCs/>
          <w:sz w:val="22"/>
          <w:szCs w:val="18"/>
          <w:lang w:val="fr-FR"/>
        </w:rPr>
        <w:t xml:space="preserve"> règles statutaires</w:t>
      </w:r>
      <w:bookmarkEnd w:id="5"/>
      <w:r w:rsidRPr="001928E9">
        <w:rPr>
          <w:rFonts w:ascii="Calibri" w:hAnsi="Calibri" w:cs="Calibri"/>
          <w:i/>
          <w:iCs/>
          <w:sz w:val="22"/>
          <w:szCs w:val="18"/>
          <w:lang w:val="fr-FR"/>
        </w:rPr>
        <w:t xml:space="preserve"> valablement établies</w:t>
      </w:r>
      <w:r w:rsidRPr="001928E9">
        <w:rPr>
          <w:rFonts w:ascii="Calibri" w:hAnsi="Calibri" w:cs="Calibri"/>
          <w:i/>
          <w:iCs/>
          <w:sz w:val="22"/>
          <w:szCs w:val="18"/>
          <w:lang w:val="fr-BE"/>
        </w:rPr>
        <w:t xml:space="preserve"> par la</w:t>
      </w:r>
      <w:r w:rsidRPr="001928E9">
        <w:rPr>
          <w:rFonts w:ascii="Calibri" w:hAnsi="Calibri" w:cs="Calibri"/>
          <w:i/>
          <w:iCs/>
          <w:sz w:val="22"/>
          <w:szCs w:val="18"/>
          <w:lang w:val="fr-FR"/>
        </w:rPr>
        <w:t xml:space="preserve"> Communauté </w:t>
      </w:r>
      <w:r w:rsidR="001928E9" w:rsidRPr="001928E9">
        <w:rPr>
          <w:rFonts w:ascii="Calibri" w:hAnsi="Calibri" w:cs="Calibri"/>
          <w:i/>
          <w:iCs/>
          <w:sz w:val="22"/>
          <w:szCs w:val="18"/>
          <w:lang w:val="fr-FR"/>
        </w:rPr>
        <w:t>française</w:t>
      </w:r>
      <w:r w:rsidRPr="001928E9">
        <w:rPr>
          <w:rFonts w:ascii="Calibri" w:hAnsi="Calibri" w:cs="Calibri"/>
          <w:i/>
          <w:iCs/>
          <w:sz w:val="22"/>
          <w:szCs w:val="18"/>
          <w:lang w:val="fr-FR"/>
        </w:rPr>
        <w:t xml:space="preserve"> dans</w:t>
      </w:r>
      <w:r w:rsidRPr="001928E9">
        <w:rPr>
          <w:rFonts w:ascii="Calibri" w:hAnsi="Calibri" w:cs="Calibri"/>
          <w:i/>
          <w:iCs/>
          <w:sz w:val="22"/>
          <w:szCs w:val="18"/>
          <w:lang w:val="fr-BE"/>
        </w:rPr>
        <w:t xml:space="preserve"> le</w:t>
      </w:r>
      <w:r w:rsidRPr="001928E9">
        <w:rPr>
          <w:rFonts w:ascii="Calibri" w:hAnsi="Calibri" w:cs="Calibri"/>
          <w:i/>
          <w:iCs/>
          <w:sz w:val="22"/>
          <w:szCs w:val="18"/>
          <w:lang w:val="fr-FR"/>
        </w:rPr>
        <w:t xml:space="preserve"> champ</w:t>
      </w:r>
      <w:r w:rsidRPr="001928E9">
        <w:rPr>
          <w:rFonts w:ascii="Calibri" w:hAnsi="Calibri" w:cs="Calibri"/>
          <w:i/>
          <w:iCs/>
          <w:sz w:val="22"/>
          <w:szCs w:val="18"/>
          <w:lang w:val="fr-BE"/>
        </w:rPr>
        <w:t xml:space="preserve"> de</w:t>
      </w:r>
      <w:r w:rsidRPr="001928E9">
        <w:rPr>
          <w:rFonts w:ascii="Calibri" w:hAnsi="Calibri" w:cs="Calibri"/>
          <w:i/>
          <w:iCs/>
          <w:sz w:val="22"/>
          <w:szCs w:val="18"/>
          <w:lang w:val="fr-FR"/>
        </w:rPr>
        <w:t xml:space="preserve"> ses compétences constitutionnelles</w:t>
      </w:r>
      <w:r w:rsidRPr="001928E9">
        <w:rPr>
          <w:rFonts w:ascii="Calibri" w:hAnsi="Calibri" w:cs="Calibri"/>
          <w:i/>
          <w:iCs/>
          <w:sz w:val="22"/>
          <w:szCs w:val="18"/>
          <w:lang w:val="fr-BE"/>
        </w:rPr>
        <w:t xml:space="preserve"> en</w:t>
      </w:r>
      <w:r w:rsidRPr="001928E9">
        <w:rPr>
          <w:rFonts w:ascii="Calibri" w:hAnsi="Calibri" w:cs="Calibri"/>
          <w:i/>
          <w:iCs/>
          <w:sz w:val="22"/>
          <w:szCs w:val="18"/>
          <w:lang w:val="fr-FR"/>
        </w:rPr>
        <w:t xml:space="preserve"> matière d'enseignement,</w:t>
      </w:r>
      <w:r w:rsidRPr="001928E9">
        <w:rPr>
          <w:rFonts w:ascii="Calibri" w:hAnsi="Calibri" w:cs="Calibri"/>
          <w:i/>
          <w:iCs/>
          <w:sz w:val="22"/>
          <w:szCs w:val="18"/>
          <w:lang w:val="fr-BE"/>
        </w:rPr>
        <w:t xml:space="preserve"> et</w:t>
      </w:r>
      <w:r w:rsidRPr="001928E9">
        <w:rPr>
          <w:rFonts w:ascii="Calibri" w:hAnsi="Calibri" w:cs="Calibri"/>
          <w:i/>
          <w:iCs/>
          <w:sz w:val="22"/>
          <w:szCs w:val="18"/>
          <w:lang w:val="fr-FR"/>
        </w:rPr>
        <w:t xml:space="preserve"> d'autre</w:t>
      </w:r>
      <w:r w:rsidRPr="001928E9">
        <w:rPr>
          <w:rFonts w:ascii="Calibri" w:hAnsi="Calibri" w:cs="Calibri"/>
          <w:i/>
          <w:iCs/>
          <w:sz w:val="22"/>
          <w:szCs w:val="18"/>
          <w:lang w:val="fr-BE"/>
        </w:rPr>
        <w:t xml:space="preserve"> part,</w:t>
      </w:r>
      <w:r w:rsidRPr="001928E9">
        <w:rPr>
          <w:rFonts w:ascii="Calibri" w:hAnsi="Calibri" w:cs="Calibri"/>
          <w:i/>
          <w:iCs/>
          <w:sz w:val="22"/>
          <w:szCs w:val="18"/>
          <w:lang w:val="fr-FR"/>
        </w:rPr>
        <w:t xml:space="preserve"> les autres employeurs soumis aux mêmes dispositions fédérales relatives</w:t>
      </w:r>
      <w:r w:rsidRPr="001928E9">
        <w:rPr>
          <w:rFonts w:ascii="Calibri" w:hAnsi="Calibri" w:cs="Calibri"/>
          <w:i/>
          <w:iCs/>
          <w:sz w:val="22"/>
          <w:szCs w:val="18"/>
          <w:lang w:val="fr-BE"/>
        </w:rPr>
        <w:t xml:space="preserve"> au</w:t>
      </w:r>
      <w:r w:rsidRPr="001928E9">
        <w:rPr>
          <w:rFonts w:ascii="Calibri" w:hAnsi="Calibri" w:cs="Calibri"/>
          <w:i/>
          <w:iCs/>
          <w:sz w:val="22"/>
          <w:szCs w:val="18"/>
          <w:lang w:val="fr-FR"/>
        </w:rPr>
        <w:t xml:space="preserve"> trajet</w:t>
      </w:r>
      <w:r w:rsidRPr="001928E9">
        <w:rPr>
          <w:rFonts w:ascii="Calibri" w:hAnsi="Calibri" w:cs="Calibri"/>
          <w:i/>
          <w:iCs/>
          <w:sz w:val="22"/>
          <w:szCs w:val="18"/>
          <w:lang w:val="fr-BE"/>
        </w:rPr>
        <w:t xml:space="preserve"> de</w:t>
      </w:r>
      <w:r w:rsidRPr="001928E9">
        <w:rPr>
          <w:rFonts w:ascii="Calibri" w:hAnsi="Calibri" w:cs="Calibri"/>
          <w:i/>
          <w:iCs/>
          <w:sz w:val="22"/>
          <w:szCs w:val="18"/>
          <w:lang w:val="fr-FR"/>
        </w:rPr>
        <w:t xml:space="preserve"> réintégration, mais</w:t>
      </w:r>
      <w:r w:rsidRPr="001928E9">
        <w:rPr>
          <w:rFonts w:ascii="Calibri" w:hAnsi="Calibri" w:cs="Calibri"/>
          <w:i/>
          <w:iCs/>
          <w:sz w:val="22"/>
          <w:szCs w:val="18"/>
          <w:lang w:val="fr-BE"/>
        </w:rPr>
        <w:t xml:space="preserve"> pas</w:t>
      </w:r>
      <w:r w:rsidRPr="001928E9">
        <w:rPr>
          <w:rFonts w:ascii="Calibri" w:hAnsi="Calibri" w:cs="Calibri"/>
          <w:i/>
          <w:iCs/>
          <w:sz w:val="22"/>
          <w:szCs w:val="18"/>
          <w:lang w:val="fr-FR"/>
        </w:rPr>
        <w:t xml:space="preserve"> aux statuts</w:t>
      </w:r>
      <w:r w:rsidRPr="001928E9">
        <w:rPr>
          <w:rFonts w:ascii="Calibri" w:hAnsi="Calibri" w:cs="Calibri"/>
          <w:i/>
          <w:iCs/>
          <w:sz w:val="22"/>
          <w:szCs w:val="18"/>
          <w:lang w:val="fr-BE"/>
        </w:rPr>
        <w:t xml:space="preserve"> de la</w:t>
      </w:r>
      <w:r w:rsidRPr="001928E9">
        <w:rPr>
          <w:rFonts w:ascii="Calibri" w:hAnsi="Calibri" w:cs="Calibri"/>
          <w:i/>
          <w:iCs/>
          <w:sz w:val="22"/>
          <w:szCs w:val="18"/>
          <w:lang w:val="fr-FR"/>
        </w:rPr>
        <w:t xml:space="preserve"> Communauté </w:t>
      </w:r>
      <w:r w:rsidR="001928E9" w:rsidRPr="001928E9">
        <w:rPr>
          <w:rFonts w:ascii="Calibri" w:hAnsi="Calibri" w:cs="Calibri"/>
          <w:i/>
          <w:iCs/>
          <w:sz w:val="22"/>
          <w:szCs w:val="18"/>
          <w:lang w:val="fr-FR"/>
        </w:rPr>
        <w:t>française</w:t>
      </w:r>
      <w:r w:rsidRPr="001928E9">
        <w:rPr>
          <w:rFonts w:ascii="Calibri" w:hAnsi="Calibri" w:cs="Calibri"/>
          <w:i/>
          <w:iCs/>
          <w:sz w:val="22"/>
          <w:szCs w:val="18"/>
          <w:lang w:val="fr-FR"/>
        </w:rPr>
        <w:t>, qui peuvent faire valoir toute situation généralement quelconque comme étant une impossibilité technique ou</w:t>
      </w:r>
      <w:r w:rsidRPr="001928E9">
        <w:rPr>
          <w:rFonts w:ascii="Calibri" w:hAnsi="Calibri" w:cs="Calibri"/>
          <w:i/>
          <w:iCs/>
          <w:sz w:val="22"/>
          <w:szCs w:val="18"/>
          <w:lang w:val="fr-BE"/>
        </w:rPr>
        <w:t xml:space="preserve"> objective et</w:t>
      </w:r>
      <w:r w:rsidRPr="001928E9">
        <w:rPr>
          <w:rFonts w:ascii="Calibri" w:hAnsi="Calibri" w:cs="Calibri"/>
          <w:i/>
          <w:iCs/>
          <w:sz w:val="22"/>
          <w:szCs w:val="18"/>
          <w:lang w:val="fr-FR"/>
        </w:rPr>
        <w:t xml:space="preserve"> ainsi justifier leur refus</w:t>
      </w:r>
      <w:r w:rsidRPr="001928E9">
        <w:rPr>
          <w:rFonts w:ascii="Calibri" w:hAnsi="Calibri" w:cs="Calibri"/>
          <w:i/>
          <w:iCs/>
          <w:sz w:val="22"/>
          <w:szCs w:val="18"/>
          <w:lang w:val="fr-BE"/>
        </w:rPr>
        <w:t xml:space="preserve"> de</w:t>
      </w:r>
      <w:r w:rsidRPr="001928E9">
        <w:rPr>
          <w:rFonts w:ascii="Calibri" w:hAnsi="Calibri" w:cs="Calibri"/>
          <w:i/>
          <w:iCs/>
          <w:sz w:val="22"/>
          <w:szCs w:val="18"/>
          <w:lang w:val="fr-FR"/>
        </w:rPr>
        <w:t xml:space="preserve"> mise</w:t>
      </w:r>
      <w:r w:rsidRPr="001928E9">
        <w:rPr>
          <w:rFonts w:ascii="Calibri" w:hAnsi="Calibri" w:cs="Calibri"/>
          <w:i/>
          <w:iCs/>
          <w:sz w:val="22"/>
          <w:szCs w:val="18"/>
          <w:lang w:val="fr-BE"/>
        </w:rPr>
        <w:t xml:space="preserve"> en œuvre </w:t>
      </w:r>
      <w:r w:rsidRPr="001928E9">
        <w:rPr>
          <w:rFonts w:ascii="Calibri" w:hAnsi="Calibri" w:cs="Calibri"/>
          <w:i/>
          <w:iCs/>
          <w:sz w:val="22"/>
          <w:szCs w:val="18"/>
          <w:lang w:val="fr-FR"/>
        </w:rPr>
        <w:t>d'un trajet</w:t>
      </w:r>
      <w:r w:rsidRPr="001928E9">
        <w:rPr>
          <w:rFonts w:ascii="Calibri" w:hAnsi="Calibri" w:cs="Calibri"/>
          <w:i/>
          <w:iCs/>
          <w:sz w:val="22"/>
          <w:szCs w:val="18"/>
          <w:lang w:val="fr-BE"/>
        </w:rPr>
        <w:t xml:space="preserve"> de</w:t>
      </w:r>
      <w:r w:rsidRPr="001928E9">
        <w:rPr>
          <w:rFonts w:ascii="Calibri" w:hAnsi="Calibri" w:cs="Calibri"/>
          <w:i/>
          <w:iCs/>
          <w:sz w:val="22"/>
          <w:szCs w:val="18"/>
          <w:lang w:val="fr-FR"/>
        </w:rPr>
        <w:t xml:space="preserve"> réintégration pour les membres</w:t>
      </w:r>
      <w:r w:rsidRPr="001928E9">
        <w:rPr>
          <w:rFonts w:ascii="Calibri" w:hAnsi="Calibri" w:cs="Calibri"/>
          <w:i/>
          <w:iCs/>
          <w:sz w:val="22"/>
          <w:szCs w:val="18"/>
          <w:lang w:val="fr-BE"/>
        </w:rPr>
        <w:t xml:space="preserve"> de</w:t>
      </w:r>
      <w:r w:rsidRPr="001928E9">
        <w:rPr>
          <w:rFonts w:ascii="Calibri" w:hAnsi="Calibri" w:cs="Calibri"/>
          <w:i/>
          <w:iCs/>
          <w:sz w:val="22"/>
          <w:szCs w:val="18"/>
          <w:lang w:val="fr-FR"/>
        </w:rPr>
        <w:t xml:space="preserve"> leur personnel</w:t>
      </w:r>
      <w:r w:rsidR="001928E9">
        <w:rPr>
          <w:rFonts w:ascii="Calibri" w:hAnsi="Calibri" w:cs="Calibri"/>
          <w:i/>
          <w:iCs/>
          <w:sz w:val="22"/>
          <w:szCs w:val="18"/>
          <w:lang w:val="fr-FR"/>
        </w:rPr>
        <w:t> »</w:t>
      </w:r>
      <w:r w:rsidRPr="00104D23">
        <w:rPr>
          <w:rFonts w:ascii="Calibri" w:hAnsi="Calibri" w:cs="Calibri"/>
          <w:sz w:val="22"/>
          <w:szCs w:val="18"/>
          <w:lang w:val="fr-FR"/>
        </w:rPr>
        <w:t xml:space="preserve">. </w:t>
      </w:r>
    </w:p>
    <w:p w14:paraId="58C8F863" w14:textId="77777777" w:rsidR="001928E9" w:rsidRPr="001928E9" w:rsidRDefault="001928E9" w:rsidP="001928E9">
      <w:pPr>
        <w:pStyle w:val="Paragraphedeliste"/>
        <w:rPr>
          <w:rFonts w:ascii="Calibri" w:hAnsi="Calibri" w:cs="Calibri"/>
          <w:sz w:val="22"/>
          <w:szCs w:val="18"/>
          <w:lang w:val="fr-FR"/>
        </w:rPr>
      </w:pPr>
    </w:p>
    <w:p w14:paraId="1B2E1118" w14:textId="3CB96235" w:rsidR="003260F1" w:rsidRPr="000524D5" w:rsidRDefault="003260F1" w:rsidP="001928E9">
      <w:pPr>
        <w:pStyle w:val="Paragraphedeliste"/>
        <w:widowControl w:val="0"/>
        <w:ind w:left="1080" w:right="54"/>
        <w:jc w:val="both"/>
        <w:rPr>
          <w:rFonts w:ascii="Calibri" w:hAnsi="Calibri" w:cs="Calibri"/>
          <w:sz w:val="22"/>
          <w:szCs w:val="22"/>
          <w:lang w:val="fr-FR"/>
        </w:rPr>
      </w:pPr>
      <w:r w:rsidRPr="000524D5">
        <w:rPr>
          <w:rFonts w:ascii="Calibri" w:hAnsi="Calibri" w:cs="Calibri"/>
          <w:sz w:val="22"/>
          <w:szCs w:val="22"/>
          <w:lang w:val="fr-FR"/>
        </w:rPr>
        <w:t xml:space="preserve">De prime abord, </w:t>
      </w:r>
      <w:r w:rsidR="009468E5" w:rsidRPr="000524D5">
        <w:rPr>
          <w:rFonts w:ascii="Calibri" w:hAnsi="Calibri" w:cs="Calibri"/>
          <w:sz w:val="22"/>
          <w:szCs w:val="22"/>
          <w:lang w:val="fr-FR"/>
        </w:rPr>
        <w:t>le Tribunal ne comprend pas l’intérêt qu’à la Communauté française de solliciter l’écartement d</w:t>
      </w:r>
      <w:r w:rsidR="00D84B7F" w:rsidRPr="000524D5">
        <w:rPr>
          <w:rFonts w:ascii="Calibri" w:hAnsi="Calibri" w:cs="Calibri"/>
          <w:sz w:val="22"/>
          <w:szCs w:val="22"/>
          <w:lang w:val="fr-FR"/>
        </w:rPr>
        <w:t xml:space="preserve">u </w:t>
      </w:r>
      <w:r w:rsidR="009468E5" w:rsidRPr="000524D5">
        <w:rPr>
          <w:rFonts w:ascii="Calibri" w:hAnsi="Calibri" w:cs="Calibri"/>
          <w:sz w:val="22"/>
          <w:szCs w:val="22"/>
          <w:lang w:val="fr-FR"/>
        </w:rPr>
        <w:t xml:space="preserve">paragraphe </w:t>
      </w:r>
      <w:r w:rsidR="000B2403" w:rsidRPr="000524D5">
        <w:rPr>
          <w:rFonts w:ascii="Calibri" w:hAnsi="Calibri" w:cs="Calibri"/>
          <w:sz w:val="22"/>
          <w:szCs w:val="22"/>
          <w:lang w:val="fr-FR"/>
        </w:rPr>
        <w:t xml:space="preserve">4 </w:t>
      </w:r>
      <w:r w:rsidR="009468E5" w:rsidRPr="000524D5">
        <w:rPr>
          <w:rFonts w:ascii="Calibri" w:hAnsi="Calibri" w:cs="Calibri"/>
          <w:sz w:val="22"/>
          <w:szCs w:val="22"/>
          <w:lang w:val="fr-FR"/>
        </w:rPr>
        <w:t xml:space="preserve">qui, a priori, lui est favorable dans la mesure où il permet à </w:t>
      </w:r>
      <w:r w:rsidR="00B03A2D" w:rsidRPr="000524D5">
        <w:rPr>
          <w:rFonts w:ascii="Calibri" w:hAnsi="Calibri" w:cs="Calibri"/>
          <w:sz w:val="22"/>
          <w:szCs w:val="22"/>
          <w:lang w:val="fr-FR"/>
        </w:rPr>
        <w:t xml:space="preserve">un </w:t>
      </w:r>
      <w:r w:rsidR="009468E5" w:rsidRPr="000524D5">
        <w:rPr>
          <w:rFonts w:ascii="Calibri" w:hAnsi="Calibri" w:cs="Calibri"/>
          <w:sz w:val="22"/>
          <w:szCs w:val="22"/>
          <w:lang w:val="fr-FR"/>
        </w:rPr>
        <w:t xml:space="preserve">employeur de ne </w:t>
      </w:r>
      <w:r w:rsidR="0097148C" w:rsidRPr="000524D5">
        <w:rPr>
          <w:rFonts w:ascii="Calibri" w:hAnsi="Calibri" w:cs="Calibri"/>
          <w:sz w:val="22"/>
          <w:szCs w:val="22"/>
          <w:lang w:val="fr-FR"/>
        </w:rPr>
        <w:t xml:space="preserve">pas établir un trajet de réintégration lorsque cela est </w:t>
      </w:r>
      <w:r w:rsidRPr="000524D5">
        <w:rPr>
          <w:rFonts w:ascii="Calibri" w:hAnsi="Calibri" w:cs="Calibri"/>
          <w:sz w:val="22"/>
          <w:szCs w:val="22"/>
          <w:lang w:val="fr-BE"/>
        </w:rPr>
        <w:t>techniquement ou objectivement impossible, ou que cela ne peut être exigé pour des motifs dûment justifiés</w:t>
      </w:r>
      <w:r w:rsidRPr="000524D5">
        <w:rPr>
          <w:rFonts w:ascii="Calibri" w:hAnsi="Calibri" w:cs="Calibri"/>
          <w:sz w:val="22"/>
          <w:szCs w:val="22"/>
          <w:lang w:val="fr-FR"/>
        </w:rPr>
        <w:t>.</w:t>
      </w:r>
      <w:r w:rsidR="00B03A2D" w:rsidRPr="000524D5">
        <w:rPr>
          <w:rFonts w:ascii="Calibri" w:hAnsi="Calibri" w:cs="Calibri"/>
          <w:sz w:val="22"/>
          <w:szCs w:val="22"/>
          <w:lang w:val="fr-FR"/>
        </w:rPr>
        <w:t xml:space="preserve"> </w:t>
      </w:r>
    </w:p>
    <w:p w14:paraId="09867C13" w14:textId="77777777" w:rsidR="00B03A2D" w:rsidRPr="000524D5" w:rsidRDefault="00B03A2D" w:rsidP="001928E9">
      <w:pPr>
        <w:pStyle w:val="Paragraphedeliste"/>
        <w:widowControl w:val="0"/>
        <w:ind w:left="1080" w:right="54"/>
        <w:jc w:val="both"/>
        <w:rPr>
          <w:rFonts w:ascii="Calibri" w:hAnsi="Calibri" w:cs="Calibri"/>
          <w:sz w:val="22"/>
          <w:szCs w:val="22"/>
          <w:lang w:val="fr-FR"/>
        </w:rPr>
      </w:pPr>
    </w:p>
    <w:p w14:paraId="06676280" w14:textId="723C38A9" w:rsidR="001928E9" w:rsidRPr="000524D5" w:rsidRDefault="00836DA1" w:rsidP="001928E9">
      <w:pPr>
        <w:pStyle w:val="Paragraphedeliste"/>
        <w:widowControl w:val="0"/>
        <w:ind w:left="1080" w:right="54"/>
        <w:jc w:val="both"/>
        <w:rPr>
          <w:rFonts w:ascii="Calibri" w:hAnsi="Calibri" w:cs="Calibri"/>
          <w:sz w:val="22"/>
          <w:szCs w:val="22"/>
          <w:lang w:val="fr-FR"/>
        </w:rPr>
      </w:pPr>
      <w:r w:rsidRPr="000524D5">
        <w:rPr>
          <w:rFonts w:ascii="Calibri" w:hAnsi="Calibri" w:cs="Calibri"/>
          <w:sz w:val="22"/>
          <w:szCs w:val="22"/>
          <w:lang w:val="fr-FR"/>
        </w:rPr>
        <w:t xml:space="preserve">En outre, </w:t>
      </w:r>
      <w:r w:rsidR="00322C2F" w:rsidRPr="000524D5">
        <w:rPr>
          <w:rFonts w:ascii="Calibri" w:hAnsi="Calibri" w:cs="Calibri"/>
          <w:sz w:val="22"/>
          <w:szCs w:val="22"/>
          <w:lang w:val="fr-FR"/>
        </w:rPr>
        <w:t>tant WBE, employeur</w:t>
      </w:r>
      <w:r w:rsidR="00322C2F" w:rsidRPr="000524D5">
        <w:rPr>
          <w:rFonts w:ascii="Calibri" w:hAnsi="Calibri" w:cs="Calibri"/>
          <w:sz w:val="22"/>
          <w:szCs w:val="22"/>
          <w:lang w:val="fr-BE"/>
        </w:rPr>
        <w:t xml:space="preserve"> des</w:t>
      </w:r>
      <w:r w:rsidR="00322C2F" w:rsidRPr="000524D5">
        <w:rPr>
          <w:rFonts w:ascii="Calibri" w:hAnsi="Calibri" w:cs="Calibri"/>
          <w:sz w:val="22"/>
          <w:szCs w:val="22"/>
          <w:lang w:val="fr-FR"/>
        </w:rPr>
        <w:t xml:space="preserve"> membres</w:t>
      </w:r>
      <w:r w:rsidR="00322C2F" w:rsidRPr="000524D5">
        <w:rPr>
          <w:rFonts w:ascii="Calibri" w:hAnsi="Calibri" w:cs="Calibri"/>
          <w:sz w:val="22"/>
          <w:szCs w:val="22"/>
          <w:lang w:val="fr-BE"/>
        </w:rPr>
        <w:t xml:space="preserve"> du</w:t>
      </w:r>
      <w:r w:rsidR="00322C2F" w:rsidRPr="000524D5">
        <w:rPr>
          <w:rFonts w:ascii="Calibri" w:hAnsi="Calibri" w:cs="Calibri"/>
          <w:sz w:val="22"/>
          <w:szCs w:val="22"/>
          <w:lang w:val="fr-FR"/>
        </w:rPr>
        <w:t xml:space="preserve"> personnel enseignant soumis</w:t>
      </w:r>
      <w:r w:rsidR="00322C2F" w:rsidRPr="000524D5">
        <w:rPr>
          <w:rFonts w:ascii="Calibri" w:hAnsi="Calibri" w:cs="Calibri"/>
          <w:sz w:val="22"/>
          <w:szCs w:val="22"/>
          <w:lang w:val="fr-BE"/>
        </w:rPr>
        <w:t xml:space="preserve"> au respect de</w:t>
      </w:r>
      <w:r w:rsidR="00322C2F" w:rsidRPr="000524D5">
        <w:rPr>
          <w:rFonts w:ascii="Calibri" w:hAnsi="Calibri" w:cs="Calibri"/>
          <w:sz w:val="22"/>
          <w:szCs w:val="22"/>
          <w:lang w:val="fr-FR"/>
        </w:rPr>
        <w:t xml:space="preserve"> règles statutaires, que les autres employeurs peuvent utiliser cette disposition </w:t>
      </w:r>
      <w:r w:rsidR="001928E9" w:rsidRPr="000524D5">
        <w:rPr>
          <w:rFonts w:ascii="Calibri" w:hAnsi="Calibri" w:cs="Calibri"/>
          <w:sz w:val="22"/>
          <w:szCs w:val="22"/>
          <w:lang w:val="fr-FR"/>
        </w:rPr>
        <w:t>et faire valoir toute situation généralement quelconque comme étant une impossibilité technique ou</w:t>
      </w:r>
      <w:r w:rsidR="001928E9" w:rsidRPr="000524D5">
        <w:rPr>
          <w:rFonts w:ascii="Calibri" w:hAnsi="Calibri" w:cs="Calibri"/>
          <w:sz w:val="22"/>
          <w:szCs w:val="22"/>
          <w:lang w:val="fr-BE"/>
        </w:rPr>
        <w:t xml:space="preserve"> objective et</w:t>
      </w:r>
      <w:r w:rsidR="001928E9" w:rsidRPr="000524D5">
        <w:rPr>
          <w:rFonts w:ascii="Calibri" w:hAnsi="Calibri" w:cs="Calibri"/>
          <w:sz w:val="22"/>
          <w:szCs w:val="22"/>
          <w:lang w:val="fr-FR"/>
        </w:rPr>
        <w:t xml:space="preserve"> ainsi justifier leur refus</w:t>
      </w:r>
      <w:r w:rsidR="001928E9" w:rsidRPr="000524D5">
        <w:rPr>
          <w:rFonts w:ascii="Calibri" w:hAnsi="Calibri" w:cs="Calibri"/>
          <w:sz w:val="22"/>
          <w:szCs w:val="22"/>
          <w:lang w:val="fr-BE"/>
        </w:rPr>
        <w:t xml:space="preserve"> de</w:t>
      </w:r>
      <w:r w:rsidR="001928E9" w:rsidRPr="000524D5">
        <w:rPr>
          <w:rFonts w:ascii="Calibri" w:hAnsi="Calibri" w:cs="Calibri"/>
          <w:sz w:val="22"/>
          <w:szCs w:val="22"/>
          <w:lang w:val="fr-FR"/>
        </w:rPr>
        <w:t xml:space="preserve"> mise</w:t>
      </w:r>
      <w:r w:rsidR="001928E9" w:rsidRPr="000524D5">
        <w:rPr>
          <w:rFonts w:ascii="Calibri" w:hAnsi="Calibri" w:cs="Calibri"/>
          <w:sz w:val="22"/>
          <w:szCs w:val="22"/>
          <w:lang w:val="fr-BE"/>
        </w:rPr>
        <w:t xml:space="preserve"> en œuvre </w:t>
      </w:r>
      <w:r w:rsidR="001928E9" w:rsidRPr="000524D5">
        <w:rPr>
          <w:rFonts w:ascii="Calibri" w:hAnsi="Calibri" w:cs="Calibri"/>
          <w:sz w:val="22"/>
          <w:szCs w:val="22"/>
          <w:lang w:val="fr-FR"/>
        </w:rPr>
        <w:t>d'un trajet</w:t>
      </w:r>
      <w:r w:rsidR="001928E9" w:rsidRPr="000524D5">
        <w:rPr>
          <w:rFonts w:ascii="Calibri" w:hAnsi="Calibri" w:cs="Calibri"/>
          <w:sz w:val="22"/>
          <w:szCs w:val="22"/>
          <w:lang w:val="fr-BE"/>
        </w:rPr>
        <w:t xml:space="preserve"> de</w:t>
      </w:r>
      <w:r w:rsidR="001928E9" w:rsidRPr="000524D5">
        <w:rPr>
          <w:rFonts w:ascii="Calibri" w:hAnsi="Calibri" w:cs="Calibri"/>
          <w:sz w:val="22"/>
          <w:szCs w:val="22"/>
          <w:lang w:val="fr-FR"/>
        </w:rPr>
        <w:t xml:space="preserve"> réintégration pour les membres</w:t>
      </w:r>
      <w:r w:rsidR="001928E9" w:rsidRPr="000524D5">
        <w:rPr>
          <w:rFonts w:ascii="Calibri" w:hAnsi="Calibri" w:cs="Calibri"/>
          <w:sz w:val="22"/>
          <w:szCs w:val="22"/>
          <w:lang w:val="fr-BE"/>
        </w:rPr>
        <w:t xml:space="preserve"> de</w:t>
      </w:r>
      <w:r w:rsidR="001928E9" w:rsidRPr="000524D5">
        <w:rPr>
          <w:rFonts w:ascii="Calibri" w:hAnsi="Calibri" w:cs="Calibri"/>
          <w:sz w:val="22"/>
          <w:szCs w:val="22"/>
          <w:lang w:val="fr-FR"/>
        </w:rPr>
        <w:t xml:space="preserve"> leur personnel. </w:t>
      </w:r>
    </w:p>
    <w:p w14:paraId="29E99509" w14:textId="77777777" w:rsidR="001928E9" w:rsidRDefault="001928E9" w:rsidP="001928E9">
      <w:pPr>
        <w:pStyle w:val="Paragraphedeliste"/>
        <w:widowControl w:val="0"/>
        <w:ind w:left="1080" w:right="54"/>
        <w:jc w:val="both"/>
        <w:rPr>
          <w:rFonts w:ascii="Calibri" w:hAnsi="Calibri" w:cs="Calibri"/>
          <w:sz w:val="22"/>
          <w:szCs w:val="18"/>
          <w:lang w:val="fr-FR"/>
        </w:rPr>
      </w:pPr>
    </w:p>
    <w:p w14:paraId="10B5A866" w14:textId="473A7D66" w:rsidR="001928E9" w:rsidRDefault="001928E9" w:rsidP="001928E9">
      <w:pPr>
        <w:pStyle w:val="Paragraphedeliste"/>
        <w:widowControl w:val="0"/>
        <w:ind w:left="1080" w:right="54"/>
        <w:jc w:val="both"/>
        <w:rPr>
          <w:rFonts w:ascii="Calibri" w:hAnsi="Calibri" w:cs="Calibri"/>
          <w:sz w:val="22"/>
          <w:szCs w:val="18"/>
          <w:lang w:val="fr-FR"/>
        </w:rPr>
      </w:pPr>
      <w:r>
        <w:rPr>
          <w:rFonts w:ascii="Calibri" w:hAnsi="Calibri" w:cs="Calibri"/>
          <w:sz w:val="22"/>
          <w:szCs w:val="18"/>
          <w:lang w:val="fr-FR"/>
        </w:rPr>
        <w:t xml:space="preserve">Il n’en reste pas moins que </w:t>
      </w:r>
      <w:r w:rsidR="00322C2F" w:rsidRPr="00104D23">
        <w:rPr>
          <w:rFonts w:ascii="Calibri" w:hAnsi="Calibri" w:cs="Calibri"/>
          <w:sz w:val="22"/>
          <w:szCs w:val="18"/>
          <w:lang w:val="fr-FR"/>
        </w:rPr>
        <w:t xml:space="preserve">l’application </w:t>
      </w:r>
      <w:r>
        <w:rPr>
          <w:rFonts w:ascii="Calibri" w:hAnsi="Calibri" w:cs="Calibri"/>
          <w:sz w:val="22"/>
          <w:szCs w:val="18"/>
          <w:lang w:val="fr-FR"/>
        </w:rPr>
        <w:t xml:space="preserve">de cette disposition </w:t>
      </w:r>
      <w:r w:rsidR="00322C2F" w:rsidRPr="00104D23">
        <w:rPr>
          <w:rFonts w:ascii="Calibri" w:hAnsi="Calibri" w:cs="Calibri"/>
          <w:sz w:val="22"/>
          <w:szCs w:val="18"/>
          <w:lang w:val="fr-FR"/>
        </w:rPr>
        <w:t xml:space="preserve">est susceptible, en cas de contestation, d’être contrôlée par les juridictions du travail. </w:t>
      </w:r>
    </w:p>
    <w:p w14:paraId="3125B284" w14:textId="77777777" w:rsidR="001928E9" w:rsidRDefault="001928E9" w:rsidP="001928E9">
      <w:pPr>
        <w:pStyle w:val="Paragraphedeliste"/>
        <w:widowControl w:val="0"/>
        <w:ind w:left="1080" w:right="54"/>
        <w:jc w:val="both"/>
        <w:rPr>
          <w:rFonts w:ascii="Calibri" w:hAnsi="Calibri" w:cs="Calibri"/>
          <w:sz w:val="22"/>
          <w:szCs w:val="18"/>
          <w:lang w:val="fr-FR"/>
        </w:rPr>
      </w:pPr>
    </w:p>
    <w:p w14:paraId="4C18383A" w14:textId="75C0ACA9" w:rsidR="00322C2F" w:rsidRPr="00104D23" w:rsidRDefault="00322C2F" w:rsidP="001928E9">
      <w:pPr>
        <w:pStyle w:val="Paragraphedeliste"/>
        <w:widowControl w:val="0"/>
        <w:ind w:left="1080" w:right="54"/>
        <w:jc w:val="both"/>
        <w:rPr>
          <w:rFonts w:ascii="Calibri" w:hAnsi="Calibri" w:cs="Calibri"/>
          <w:sz w:val="22"/>
          <w:szCs w:val="18"/>
          <w:lang w:val="fr-FR"/>
        </w:rPr>
      </w:pPr>
      <w:r w:rsidRPr="00104D23">
        <w:rPr>
          <w:rFonts w:ascii="Calibri" w:hAnsi="Calibri" w:cs="Calibri"/>
          <w:sz w:val="22"/>
          <w:szCs w:val="18"/>
          <w:lang w:val="fr-FR"/>
        </w:rPr>
        <w:t>WBE, dans ce cadre, n’est pas traité différemment que tout autre employeur, tou</w:t>
      </w:r>
      <w:r w:rsidR="00A85EA4">
        <w:rPr>
          <w:rFonts w:ascii="Calibri" w:hAnsi="Calibri" w:cs="Calibri"/>
          <w:sz w:val="22"/>
          <w:szCs w:val="18"/>
          <w:lang w:val="fr-FR"/>
        </w:rPr>
        <w:t>s</w:t>
      </w:r>
      <w:r w:rsidRPr="00104D23">
        <w:rPr>
          <w:rFonts w:ascii="Calibri" w:hAnsi="Calibri" w:cs="Calibri"/>
          <w:sz w:val="22"/>
          <w:szCs w:val="18"/>
          <w:lang w:val="fr-FR"/>
        </w:rPr>
        <w:t xml:space="preserve"> secteur</w:t>
      </w:r>
      <w:r w:rsidR="00A85EA4">
        <w:rPr>
          <w:rFonts w:ascii="Calibri" w:hAnsi="Calibri" w:cs="Calibri"/>
          <w:sz w:val="22"/>
          <w:szCs w:val="18"/>
          <w:lang w:val="fr-FR"/>
        </w:rPr>
        <w:t>s</w:t>
      </w:r>
      <w:r w:rsidRPr="00104D23">
        <w:rPr>
          <w:rFonts w:ascii="Calibri" w:hAnsi="Calibri" w:cs="Calibri"/>
          <w:sz w:val="22"/>
          <w:szCs w:val="18"/>
          <w:lang w:val="fr-FR"/>
        </w:rPr>
        <w:t xml:space="preserve"> confondu</w:t>
      </w:r>
      <w:r w:rsidR="00A85EA4">
        <w:rPr>
          <w:rFonts w:ascii="Calibri" w:hAnsi="Calibri" w:cs="Calibri"/>
          <w:sz w:val="22"/>
          <w:szCs w:val="18"/>
          <w:lang w:val="fr-FR"/>
        </w:rPr>
        <w:t>s</w:t>
      </w:r>
      <w:r w:rsidRPr="00104D23">
        <w:rPr>
          <w:rFonts w:ascii="Calibri" w:hAnsi="Calibri" w:cs="Calibri"/>
          <w:sz w:val="22"/>
          <w:szCs w:val="18"/>
          <w:lang w:val="fr-FR"/>
        </w:rPr>
        <w:t>.</w:t>
      </w:r>
    </w:p>
    <w:p w14:paraId="0F41FAA5" w14:textId="77777777" w:rsidR="00322C2F" w:rsidRDefault="00322C2F" w:rsidP="004746CE">
      <w:pPr>
        <w:widowControl w:val="0"/>
        <w:ind w:left="720" w:right="54"/>
        <w:jc w:val="both"/>
        <w:rPr>
          <w:rFonts w:ascii="Calibri" w:hAnsi="Calibri" w:cs="Calibri"/>
          <w:szCs w:val="20"/>
          <w:lang w:val="fr-FR"/>
        </w:rPr>
      </w:pPr>
    </w:p>
    <w:p w14:paraId="1C64BC0C" w14:textId="569D6F96" w:rsidR="00322C2F" w:rsidRPr="00AA6BBC" w:rsidRDefault="00322C2F" w:rsidP="00AA6BBC">
      <w:pPr>
        <w:pStyle w:val="Paragraphedeliste"/>
        <w:widowControl w:val="0"/>
        <w:numPr>
          <w:ilvl w:val="1"/>
          <w:numId w:val="31"/>
        </w:numPr>
        <w:ind w:right="54"/>
        <w:jc w:val="both"/>
        <w:rPr>
          <w:rFonts w:ascii="Calibri" w:hAnsi="Calibri" w:cs="Calibri"/>
          <w:sz w:val="22"/>
          <w:szCs w:val="18"/>
          <w:lang w:val="fr-BE"/>
        </w:rPr>
      </w:pPr>
      <w:r w:rsidRPr="00AA6BBC">
        <w:rPr>
          <w:rFonts w:ascii="Calibri" w:hAnsi="Calibri" w:cs="Calibri"/>
          <w:sz w:val="22"/>
          <w:szCs w:val="18"/>
          <w:lang w:val="fr-FR"/>
        </w:rPr>
        <w:t xml:space="preserve">Enfin, </w:t>
      </w:r>
      <w:r w:rsidR="00AB48E5" w:rsidRPr="00AA6BBC">
        <w:rPr>
          <w:rFonts w:ascii="Calibri" w:hAnsi="Calibri" w:cs="Calibri"/>
          <w:sz w:val="22"/>
          <w:szCs w:val="18"/>
          <w:lang w:val="fr-BE"/>
        </w:rPr>
        <w:t>WBE sollicite</w:t>
      </w:r>
      <w:r w:rsidR="00607ADC" w:rsidRPr="00AA6BBC">
        <w:rPr>
          <w:rFonts w:ascii="Calibri" w:hAnsi="Calibri" w:cs="Calibri"/>
          <w:sz w:val="22"/>
          <w:szCs w:val="18"/>
          <w:lang w:val="fr-BE"/>
        </w:rPr>
        <w:t xml:space="preserve"> que soit posé</w:t>
      </w:r>
      <w:r w:rsidR="00A85EA4">
        <w:rPr>
          <w:rFonts w:ascii="Calibri" w:hAnsi="Calibri" w:cs="Calibri"/>
          <w:sz w:val="22"/>
          <w:szCs w:val="18"/>
          <w:lang w:val="fr-BE"/>
        </w:rPr>
        <w:t>e</w:t>
      </w:r>
      <w:r w:rsidR="00607ADC" w:rsidRPr="00AA6BBC">
        <w:rPr>
          <w:rFonts w:ascii="Calibri" w:hAnsi="Calibri" w:cs="Calibri"/>
          <w:sz w:val="22"/>
          <w:szCs w:val="18"/>
          <w:lang w:val="fr-BE"/>
        </w:rPr>
        <w:t xml:space="preserve"> une question préjudicielle </w:t>
      </w:r>
      <w:r w:rsidR="00237ADF">
        <w:rPr>
          <w:rFonts w:ascii="Calibri" w:hAnsi="Calibri" w:cs="Calibri"/>
          <w:sz w:val="22"/>
          <w:szCs w:val="18"/>
          <w:lang w:val="fr-BE"/>
        </w:rPr>
        <w:t xml:space="preserve">à la cour constitutionnelle </w:t>
      </w:r>
      <w:r w:rsidR="00E44ACA" w:rsidRPr="00AA6BBC">
        <w:rPr>
          <w:rFonts w:ascii="Calibri" w:hAnsi="Calibri" w:cs="Calibri"/>
          <w:sz w:val="22"/>
          <w:szCs w:val="18"/>
          <w:lang w:val="fr-BE"/>
        </w:rPr>
        <w:t>:</w:t>
      </w:r>
      <w:r w:rsidR="00237ADF">
        <w:rPr>
          <w:rFonts w:ascii="Calibri" w:hAnsi="Calibri" w:cs="Calibri"/>
          <w:sz w:val="22"/>
          <w:szCs w:val="18"/>
          <w:lang w:val="fr-BE"/>
        </w:rPr>
        <w:t xml:space="preserve"> </w:t>
      </w:r>
      <w:r w:rsidR="00E44ACA" w:rsidRPr="00AA6BBC">
        <w:rPr>
          <w:rFonts w:ascii="Calibri" w:hAnsi="Calibri" w:cs="Calibri"/>
          <w:sz w:val="22"/>
          <w:szCs w:val="18"/>
          <w:lang w:val="fr-BE"/>
        </w:rPr>
        <w:t xml:space="preserve"> « </w:t>
      </w:r>
      <w:r w:rsidR="00792CD9" w:rsidRPr="00AA6BBC">
        <w:rPr>
          <w:rFonts w:ascii="Calibri" w:hAnsi="Calibri" w:cs="Calibri"/>
          <w:i/>
          <w:iCs/>
          <w:sz w:val="22"/>
          <w:szCs w:val="18"/>
          <w:lang w:val="fr-BE"/>
        </w:rPr>
        <w:t>Interprétés</w:t>
      </w:r>
      <w:r w:rsidR="00E44ACA" w:rsidRPr="00AA6BBC">
        <w:rPr>
          <w:rFonts w:ascii="Calibri" w:hAnsi="Calibri" w:cs="Calibri"/>
          <w:i/>
          <w:iCs/>
          <w:sz w:val="22"/>
          <w:szCs w:val="18"/>
          <w:lang w:val="fr-BE"/>
        </w:rPr>
        <w:t xml:space="preserve"> en ce sens que</w:t>
      </w:r>
      <w:r w:rsidR="007E6610" w:rsidRPr="00AA6BBC">
        <w:rPr>
          <w:rFonts w:ascii="Calibri" w:hAnsi="Calibri" w:cs="Calibri"/>
          <w:i/>
          <w:iCs/>
          <w:sz w:val="22"/>
          <w:szCs w:val="18"/>
          <w:lang w:val="fr-BE"/>
        </w:rPr>
        <w:t xml:space="preserve"> la procédure de</w:t>
      </w:r>
      <w:r w:rsidR="00E44ACA" w:rsidRPr="00AA6BBC">
        <w:rPr>
          <w:rFonts w:ascii="Calibri" w:hAnsi="Calibri" w:cs="Calibri"/>
          <w:i/>
          <w:iCs/>
          <w:sz w:val="22"/>
          <w:szCs w:val="18"/>
          <w:lang w:val="fr-BE"/>
        </w:rPr>
        <w:t xml:space="preserve"> trajet de réintégration</w:t>
      </w:r>
      <w:r w:rsidR="007E6610" w:rsidRPr="00AA6BBC">
        <w:rPr>
          <w:rFonts w:ascii="Calibri" w:hAnsi="Calibri" w:cs="Calibri"/>
          <w:i/>
          <w:iCs/>
          <w:sz w:val="22"/>
          <w:szCs w:val="18"/>
          <w:lang w:val="fr-BE"/>
        </w:rPr>
        <w:t xml:space="preserve"> qu’ils prévoient s’appliquent indif</w:t>
      </w:r>
      <w:r w:rsidR="000B1C9B" w:rsidRPr="00AA6BBC">
        <w:rPr>
          <w:rFonts w:ascii="Calibri" w:hAnsi="Calibri" w:cs="Calibri"/>
          <w:i/>
          <w:iCs/>
          <w:sz w:val="22"/>
          <w:szCs w:val="18"/>
          <w:lang w:val="fr-BE"/>
        </w:rPr>
        <w:t xml:space="preserve">féremment à WBE, employeur des membres du personnel enseignant </w:t>
      </w:r>
      <w:r w:rsidR="00D034D5" w:rsidRPr="00AA6BBC">
        <w:rPr>
          <w:rFonts w:ascii="Calibri" w:hAnsi="Calibri" w:cs="Calibri"/>
          <w:i/>
          <w:iCs/>
          <w:sz w:val="22"/>
          <w:szCs w:val="18"/>
          <w:lang w:val="fr-BE"/>
        </w:rPr>
        <w:t xml:space="preserve">soumis au respect des </w:t>
      </w:r>
      <w:r w:rsidR="00C07FC6" w:rsidRPr="00AA6BBC">
        <w:rPr>
          <w:rFonts w:ascii="Calibri" w:hAnsi="Calibri" w:cs="Calibri"/>
          <w:i/>
          <w:iCs/>
          <w:sz w:val="22"/>
          <w:szCs w:val="18"/>
          <w:lang w:val="fr-BE"/>
        </w:rPr>
        <w:t xml:space="preserve">règles statutaires établies par la Communauté </w:t>
      </w:r>
      <w:r w:rsidR="001928E9">
        <w:rPr>
          <w:rFonts w:ascii="Calibri" w:hAnsi="Calibri" w:cs="Calibri"/>
          <w:i/>
          <w:iCs/>
          <w:sz w:val="22"/>
          <w:szCs w:val="18"/>
          <w:lang w:val="fr-BE"/>
        </w:rPr>
        <w:t>française</w:t>
      </w:r>
      <w:r w:rsidR="008E2C93" w:rsidRPr="00AA6BBC">
        <w:rPr>
          <w:rFonts w:ascii="Calibri" w:hAnsi="Calibri" w:cs="Calibri"/>
          <w:i/>
          <w:iCs/>
          <w:sz w:val="22"/>
          <w:szCs w:val="18"/>
          <w:lang w:val="fr-BE"/>
        </w:rPr>
        <w:t xml:space="preserve">, et aux autres employeurs, notamment du secteur privé, qui ne sont pas contraints par les mêmes règles statutaires établies par la </w:t>
      </w:r>
      <w:r w:rsidR="00792CD9" w:rsidRPr="00AA6BBC">
        <w:rPr>
          <w:rFonts w:ascii="Calibri" w:hAnsi="Calibri" w:cs="Calibri"/>
          <w:i/>
          <w:iCs/>
          <w:sz w:val="22"/>
          <w:szCs w:val="18"/>
          <w:lang w:val="fr-BE"/>
        </w:rPr>
        <w:t>C</w:t>
      </w:r>
      <w:r w:rsidR="008E2C93" w:rsidRPr="00AA6BBC">
        <w:rPr>
          <w:rFonts w:ascii="Calibri" w:hAnsi="Calibri" w:cs="Calibri"/>
          <w:i/>
          <w:iCs/>
          <w:sz w:val="22"/>
          <w:szCs w:val="18"/>
          <w:lang w:val="fr-BE"/>
        </w:rPr>
        <w:t xml:space="preserve">ommunauté </w:t>
      </w:r>
      <w:r w:rsidR="001928E9">
        <w:rPr>
          <w:rFonts w:ascii="Calibri" w:hAnsi="Calibri" w:cs="Calibri"/>
          <w:i/>
          <w:iCs/>
          <w:sz w:val="22"/>
          <w:szCs w:val="18"/>
          <w:lang w:val="fr-BE"/>
        </w:rPr>
        <w:t>française</w:t>
      </w:r>
      <w:r w:rsidR="00581FF8" w:rsidRPr="00AA6BBC">
        <w:rPr>
          <w:rFonts w:ascii="Calibri" w:hAnsi="Calibri" w:cs="Calibri"/>
          <w:i/>
          <w:iCs/>
          <w:sz w:val="22"/>
          <w:szCs w:val="18"/>
          <w:lang w:val="fr-BE"/>
        </w:rPr>
        <w:t xml:space="preserve">, les articles I.4-72, I.4-73 et I.4-74 du </w:t>
      </w:r>
      <w:r w:rsidR="00380C9B">
        <w:rPr>
          <w:rFonts w:ascii="Calibri" w:hAnsi="Calibri" w:cs="Calibri"/>
          <w:i/>
          <w:iCs/>
          <w:sz w:val="22"/>
          <w:szCs w:val="18"/>
          <w:lang w:val="fr-BE"/>
        </w:rPr>
        <w:t>Code</w:t>
      </w:r>
      <w:r w:rsidR="00581FF8" w:rsidRPr="00AA6BBC">
        <w:rPr>
          <w:rFonts w:ascii="Calibri" w:hAnsi="Calibri" w:cs="Calibri"/>
          <w:i/>
          <w:iCs/>
          <w:sz w:val="22"/>
          <w:szCs w:val="18"/>
          <w:lang w:val="fr-BE"/>
        </w:rPr>
        <w:t xml:space="preserve"> du </w:t>
      </w:r>
      <w:r w:rsidR="004872A5" w:rsidRPr="00AA6BBC">
        <w:rPr>
          <w:rFonts w:ascii="Calibri" w:hAnsi="Calibri" w:cs="Calibri"/>
          <w:i/>
          <w:iCs/>
          <w:sz w:val="22"/>
          <w:szCs w:val="18"/>
          <w:lang w:val="fr-BE"/>
        </w:rPr>
        <w:t>bien-être</w:t>
      </w:r>
      <w:r w:rsidR="00581FF8" w:rsidRPr="00AA6BBC">
        <w:rPr>
          <w:rFonts w:ascii="Calibri" w:hAnsi="Calibri" w:cs="Calibri"/>
          <w:i/>
          <w:iCs/>
          <w:sz w:val="22"/>
          <w:szCs w:val="18"/>
          <w:lang w:val="fr-BE"/>
        </w:rPr>
        <w:t xml:space="preserve"> au travail violent</w:t>
      </w:r>
      <w:r w:rsidR="004872A5" w:rsidRPr="00AA6BBC">
        <w:rPr>
          <w:rFonts w:ascii="Calibri" w:hAnsi="Calibri" w:cs="Calibri"/>
          <w:i/>
          <w:iCs/>
          <w:sz w:val="22"/>
          <w:szCs w:val="18"/>
          <w:lang w:val="fr-BE"/>
        </w:rPr>
        <w:t>-ils les articles 10 et 11 de la Constitution en traitant de manière identique des situations objectivement différentes</w:t>
      </w:r>
      <w:r w:rsidR="004872A5" w:rsidRPr="00AA6BBC">
        <w:rPr>
          <w:rFonts w:ascii="Calibri" w:hAnsi="Calibri" w:cs="Calibri"/>
          <w:sz w:val="22"/>
          <w:szCs w:val="18"/>
          <w:lang w:val="fr-BE"/>
        </w:rPr>
        <w:t> ? »</w:t>
      </w:r>
      <w:r w:rsidRPr="00AA6BBC">
        <w:rPr>
          <w:rFonts w:ascii="Calibri" w:hAnsi="Calibri" w:cs="Calibri"/>
          <w:sz w:val="22"/>
          <w:szCs w:val="18"/>
          <w:lang w:val="fr-BE"/>
        </w:rPr>
        <w:t>.</w:t>
      </w:r>
      <w:r w:rsidR="00E33EEC" w:rsidRPr="00AA6BBC">
        <w:rPr>
          <w:rFonts w:ascii="Calibri" w:hAnsi="Calibri" w:cs="Calibri"/>
          <w:sz w:val="22"/>
          <w:szCs w:val="18"/>
          <w:lang w:val="fr-BE"/>
        </w:rPr>
        <w:t xml:space="preserve"> </w:t>
      </w:r>
    </w:p>
    <w:p w14:paraId="21DB1CB9" w14:textId="77777777" w:rsidR="00E33EEC" w:rsidRDefault="00E33EEC" w:rsidP="004746CE">
      <w:pPr>
        <w:widowControl w:val="0"/>
        <w:ind w:left="720" w:right="54"/>
        <w:jc w:val="both"/>
        <w:rPr>
          <w:rFonts w:ascii="Calibri" w:hAnsi="Calibri" w:cs="Calibri"/>
          <w:szCs w:val="20"/>
          <w:lang w:val="fr-BE"/>
        </w:rPr>
      </w:pPr>
    </w:p>
    <w:p w14:paraId="3D2B39FF" w14:textId="77777777" w:rsidR="00B341BF" w:rsidRDefault="00E33EEC" w:rsidP="00AA6BBC">
      <w:pPr>
        <w:widowControl w:val="0"/>
        <w:ind w:left="1080" w:right="54"/>
        <w:jc w:val="both"/>
        <w:rPr>
          <w:rFonts w:ascii="Calibri" w:hAnsi="Calibri" w:cs="Calibri"/>
          <w:bCs/>
          <w:szCs w:val="20"/>
          <w:lang w:val="fr-FR"/>
        </w:rPr>
      </w:pPr>
      <w:r>
        <w:rPr>
          <w:rFonts w:ascii="Calibri" w:hAnsi="Calibri" w:cs="Calibri"/>
          <w:bCs/>
          <w:szCs w:val="20"/>
          <w:lang w:val="fr-FR"/>
        </w:rPr>
        <w:t>L</w:t>
      </w:r>
      <w:r w:rsidR="00AB48E5" w:rsidRPr="00AB48E5">
        <w:rPr>
          <w:rFonts w:ascii="Calibri" w:hAnsi="Calibri" w:cs="Calibri"/>
          <w:bCs/>
          <w:szCs w:val="20"/>
          <w:lang w:val="fr-FR"/>
        </w:rPr>
        <w:t xml:space="preserve">e juge du fond ne peut faire l’économie d’une question à la Cour constitutionnelle visant une potentielle violation de l’obligation de </w:t>
      </w:r>
      <w:proofErr w:type="spellStart"/>
      <w:r w:rsidR="00AB48E5" w:rsidRPr="00AB48E5">
        <w:rPr>
          <w:rFonts w:ascii="Calibri" w:hAnsi="Calibri" w:cs="Calibri"/>
          <w:bCs/>
          <w:szCs w:val="20"/>
          <w:lang w:val="fr-FR"/>
        </w:rPr>
        <w:t>standstill</w:t>
      </w:r>
      <w:proofErr w:type="spellEnd"/>
      <w:r w:rsidR="00AB48E5" w:rsidRPr="00AB48E5">
        <w:rPr>
          <w:rFonts w:ascii="Calibri" w:hAnsi="Calibri" w:cs="Calibri"/>
          <w:bCs/>
          <w:szCs w:val="20"/>
          <w:lang w:val="fr-FR"/>
        </w:rPr>
        <w:t xml:space="preserve"> qui s’impose au législateur lorsqu’il est en présence d’une loi ou d’un décret, sauf lorsqu’il estime que les dispositions en cause ne violent </w:t>
      </w:r>
      <w:r w:rsidR="00AB48E5" w:rsidRPr="00246F14">
        <w:rPr>
          <w:rFonts w:ascii="Calibri" w:hAnsi="Calibri" w:cs="Calibri"/>
          <w:bCs/>
          <w:szCs w:val="20"/>
          <w:lang w:val="fr-FR"/>
        </w:rPr>
        <w:t>manifestement</w:t>
      </w:r>
      <w:r w:rsidR="00AB48E5" w:rsidRPr="00AB48E5">
        <w:rPr>
          <w:rFonts w:ascii="Calibri" w:hAnsi="Calibri" w:cs="Calibri"/>
          <w:bCs/>
          <w:szCs w:val="20"/>
          <w:lang w:val="fr-FR"/>
        </w:rPr>
        <w:t xml:space="preserve"> pas la Constitution</w:t>
      </w:r>
      <w:r w:rsidR="00B341BF">
        <w:rPr>
          <w:rFonts w:ascii="Calibri" w:hAnsi="Calibri" w:cs="Calibri"/>
          <w:bCs/>
          <w:szCs w:val="20"/>
          <w:lang w:val="fr-FR"/>
        </w:rPr>
        <w:t>.</w:t>
      </w:r>
    </w:p>
    <w:p w14:paraId="22E29A1C" w14:textId="77777777" w:rsidR="0015040C" w:rsidRDefault="0015040C" w:rsidP="00AA6BBC">
      <w:pPr>
        <w:widowControl w:val="0"/>
        <w:ind w:left="1080" w:right="54"/>
        <w:jc w:val="both"/>
        <w:rPr>
          <w:rFonts w:ascii="Calibri" w:hAnsi="Calibri" w:cs="Calibri"/>
          <w:bCs/>
          <w:szCs w:val="20"/>
          <w:lang w:val="fr-FR"/>
        </w:rPr>
      </w:pPr>
    </w:p>
    <w:p w14:paraId="59D90BF3" w14:textId="70CEA4DB" w:rsidR="0015040C" w:rsidRDefault="0015040C" w:rsidP="00AA6BBC">
      <w:pPr>
        <w:widowControl w:val="0"/>
        <w:ind w:left="1080" w:right="54"/>
        <w:jc w:val="both"/>
        <w:rPr>
          <w:rFonts w:ascii="Calibri" w:hAnsi="Calibri" w:cs="Calibri"/>
          <w:bCs/>
          <w:szCs w:val="20"/>
          <w:lang w:val="fr-FR"/>
        </w:rPr>
      </w:pPr>
      <w:r w:rsidRPr="0015040C">
        <w:rPr>
          <w:rFonts w:ascii="Calibri" w:hAnsi="Calibri" w:cs="Calibri"/>
          <w:bCs/>
          <w:szCs w:val="20"/>
          <w:lang w:val="fr-FR"/>
        </w:rPr>
        <w:t xml:space="preserve">Cette analyse </w:t>
      </w:r>
      <w:r w:rsidR="006711EB">
        <w:rPr>
          <w:rFonts w:ascii="Calibri" w:hAnsi="Calibri" w:cs="Calibri"/>
          <w:bCs/>
          <w:szCs w:val="20"/>
          <w:lang w:val="fr-FR"/>
        </w:rPr>
        <w:t>doit</w:t>
      </w:r>
      <w:r w:rsidR="00516D9B">
        <w:rPr>
          <w:rFonts w:ascii="Calibri" w:hAnsi="Calibri" w:cs="Calibri"/>
          <w:bCs/>
          <w:szCs w:val="20"/>
          <w:lang w:val="fr-FR"/>
        </w:rPr>
        <w:t>, par contre,</w:t>
      </w:r>
      <w:r w:rsidR="006711EB">
        <w:rPr>
          <w:rFonts w:ascii="Calibri" w:hAnsi="Calibri" w:cs="Calibri"/>
          <w:bCs/>
          <w:szCs w:val="20"/>
          <w:lang w:val="fr-FR"/>
        </w:rPr>
        <w:t xml:space="preserve"> être </w:t>
      </w:r>
      <w:r w:rsidRPr="0015040C">
        <w:rPr>
          <w:rFonts w:ascii="Calibri" w:hAnsi="Calibri" w:cs="Calibri"/>
          <w:bCs/>
          <w:szCs w:val="20"/>
          <w:lang w:val="fr-FR"/>
        </w:rPr>
        <w:t>opérée par le juge du fond, lorsqu’il est confronté à des dispositions réglementaires</w:t>
      </w:r>
      <w:r w:rsidR="007D279F">
        <w:rPr>
          <w:rFonts w:ascii="Calibri" w:hAnsi="Calibri" w:cs="Calibri"/>
          <w:bCs/>
          <w:szCs w:val="20"/>
          <w:lang w:val="fr-FR"/>
        </w:rPr>
        <w:t xml:space="preserve"> (</w:t>
      </w:r>
      <w:r w:rsidR="007D279F">
        <w:rPr>
          <w:rFonts w:ascii="Calibri" w:hAnsi="Calibri" w:cs="Calibri"/>
          <w:bCs/>
          <w:szCs w:val="20"/>
          <w:lang w:val="fr-BE"/>
        </w:rPr>
        <w:t>l</w:t>
      </w:r>
      <w:r w:rsidR="007D279F" w:rsidRPr="007D279F">
        <w:rPr>
          <w:rFonts w:ascii="Calibri" w:hAnsi="Calibri" w:cs="Calibri"/>
          <w:bCs/>
          <w:szCs w:val="20"/>
          <w:lang w:val="fr-BE"/>
        </w:rPr>
        <w:t>e Code du bien-être au travail est un arrêté d'exécution de la loi du 4 août 1996</w:t>
      </w:r>
      <w:r w:rsidR="007D279F">
        <w:rPr>
          <w:rFonts w:ascii="Calibri" w:hAnsi="Calibri" w:cs="Calibri"/>
          <w:bCs/>
          <w:szCs w:val="20"/>
          <w:lang w:val="fr-BE"/>
        </w:rPr>
        <w:t>)</w:t>
      </w:r>
      <w:r w:rsidRPr="0015040C">
        <w:rPr>
          <w:rFonts w:ascii="Calibri" w:hAnsi="Calibri" w:cs="Calibri"/>
          <w:bCs/>
          <w:szCs w:val="20"/>
          <w:lang w:val="fr-FR"/>
        </w:rPr>
        <w:t>, ce en exécution de l’article 159 de la Constitution</w:t>
      </w:r>
      <w:r w:rsidR="00896135">
        <w:rPr>
          <w:rFonts w:ascii="Calibri" w:hAnsi="Calibri" w:cs="Calibri"/>
          <w:bCs/>
          <w:szCs w:val="20"/>
          <w:lang w:val="fr-FR"/>
        </w:rPr>
        <w:t xml:space="preserve">. </w:t>
      </w:r>
    </w:p>
    <w:p w14:paraId="24FC9537" w14:textId="77777777" w:rsidR="00CB7946" w:rsidRDefault="00CB7946" w:rsidP="004746CE">
      <w:pPr>
        <w:widowControl w:val="0"/>
        <w:ind w:left="720" w:right="54"/>
        <w:jc w:val="both"/>
        <w:rPr>
          <w:rFonts w:ascii="Calibri" w:hAnsi="Calibri" w:cs="Calibri"/>
          <w:bCs/>
          <w:szCs w:val="20"/>
          <w:lang w:val="fr-FR"/>
        </w:rPr>
      </w:pPr>
    </w:p>
    <w:p w14:paraId="38E474F1" w14:textId="77777777" w:rsidR="00CB7946" w:rsidRPr="00CB7946" w:rsidRDefault="00CB7946" w:rsidP="0010086D">
      <w:pPr>
        <w:widowControl w:val="0"/>
        <w:ind w:left="720" w:right="54" w:firstLine="360"/>
        <w:jc w:val="both"/>
        <w:rPr>
          <w:rFonts w:ascii="Calibri" w:hAnsi="Calibri" w:cs="Calibri"/>
          <w:bCs/>
          <w:iCs/>
          <w:szCs w:val="20"/>
          <w:lang w:val="fr-BE"/>
        </w:rPr>
      </w:pPr>
      <w:r w:rsidRPr="00CB7946">
        <w:rPr>
          <w:rFonts w:ascii="Calibri" w:hAnsi="Calibri" w:cs="Calibri"/>
          <w:bCs/>
          <w:iCs/>
          <w:szCs w:val="20"/>
          <w:lang w:val="fr-BE"/>
        </w:rPr>
        <w:t>Dans la jurisprudence constante et répétée de la Cour constitutionnelle :</w:t>
      </w:r>
    </w:p>
    <w:p w14:paraId="2F6716AC" w14:textId="77777777" w:rsidR="00CB7946" w:rsidRDefault="00CB7946" w:rsidP="0010086D">
      <w:pPr>
        <w:widowControl w:val="0"/>
        <w:ind w:left="1440" w:right="54"/>
        <w:jc w:val="both"/>
        <w:rPr>
          <w:rFonts w:ascii="Calibri" w:hAnsi="Calibri" w:cs="Calibri"/>
          <w:bCs/>
          <w:i/>
          <w:iCs/>
          <w:szCs w:val="20"/>
          <w:lang w:val="fr-BE"/>
        </w:rPr>
      </w:pPr>
      <w:r w:rsidRPr="00CB7946">
        <w:rPr>
          <w:rFonts w:ascii="Calibri" w:hAnsi="Calibri" w:cs="Calibri"/>
          <w:bCs/>
          <w:i/>
          <w:iCs/>
          <w:szCs w:val="20"/>
          <w:lang w:val="fr-BE"/>
        </w:rPr>
        <w:t>« Les règles constitutionnelles de l’égalité et de la non-discrimination n’excluent pas qu’une différence de traitement soit établie entre des catégories de personnes pour autant qu’elle repose sur un critère objectif et qu’elle soit raisonnablement justifiée. Les mêmes règles s’opposent, par ailleurs, à ce que soient traitées de manière identique, sans qu’apparaisse une justification raisonnable, des catégories de personnes se trouvant dans des situations qui, au regard de la mesure considérée, sont essentiellement différentes. L’existence d’une telle justification doit s’apprécier en tenant compte du but et des effets de la mesure critiquée ainsi que de la nature des principes en cause ; le principe d’égalité est violé lorsqu’il est établi qu’il n’existe pas de rapport raisonnable de proportionnalité entre les moyens employés et le but visé ».</w:t>
      </w:r>
    </w:p>
    <w:p w14:paraId="725C09C6" w14:textId="77777777" w:rsidR="001928E9" w:rsidRPr="00CB7946" w:rsidRDefault="001928E9" w:rsidP="0010086D">
      <w:pPr>
        <w:widowControl w:val="0"/>
        <w:ind w:left="1440" w:right="54"/>
        <w:jc w:val="both"/>
        <w:rPr>
          <w:rFonts w:ascii="Calibri" w:hAnsi="Calibri" w:cs="Calibri"/>
          <w:bCs/>
          <w:iCs/>
          <w:szCs w:val="20"/>
          <w:lang w:val="fr-BE"/>
        </w:rPr>
      </w:pPr>
    </w:p>
    <w:p w14:paraId="16B9D58A" w14:textId="305E91D7" w:rsidR="001928E9" w:rsidRDefault="002C28B6" w:rsidP="00B341BF">
      <w:pPr>
        <w:widowControl w:val="0"/>
        <w:ind w:left="1134" w:right="54"/>
        <w:jc w:val="both"/>
        <w:rPr>
          <w:rFonts w:ascii="Calibri" w:hAnsi="Calibri" w:cs="Calibri"/>
          <w:szCs w:val="20"/>
          <w:lang w:val="fr-BE"/>
        </w:rPr>
      </w:pPr>
      <w:r>
        <w:rPr>
          <w:rFonts w:ascii="Calibri" w:hAnsi="Calibri" w:cs="Calibri"/>
          <w:szCs w:val="20"/>
          <w:lang w:val="fr-BE"/>
        </w:rPr>
        <w:t>Le Tribunal, tout comme l’auditorat, ne perçoit pas où il serait question d’une discrimination en l’espèce</w:t>
      </w:r>
      <w:r w:rsidR="00A90F10">
        <w:rPr>
          <w:rFonts w:ascii="Calibri" w:hAnsi="Calibri" w:cs="Calibri"/>
          <w:szCs w:val="20"/>
          <w:lang w:val="fr-BE"/>
        </w:rPr>
        <w:t xml:space="preserve"> dans la mesure où il est reproché à WBE de ne pas appliqu</w:t>
      </w:r>
      <w:r w:rsidR="008F3850">
        <w:rPr>
          <w:rFonts w:ascii="Calibri" w:hAnsi="Calibri" w:cs="Calibri"/>
          <w:szCs w:val="20"/>
          <w:lang w:val="fr-BE"/>
        </w:rPr>
        <w:t xml:space="preserve">er </w:t>
      </w:r>
      <w:r w:rsidR="008F3850" w:rsidRPr="00754FA8">
        <w:rPr>
          <w:rFonts w:ascii="Calibri" w:hAnsi="Calibri" w:cs="Calibri"/>
          <w:szCs w:val="20"/>
          <w:u w:val="single"/>
          <w:lang w:val="fr-BE"/>
        </w:rPr>
        <w:t>l</w:t>
      </w:r>
      <w:r w:rsidR="00A90F10" w:rsidRPr="00754FA8">
        <w:rPr>
          <w:rFonts w:ascii="Calibri" w:hAnsi="Calibri" w:cs="Calibri"/>
          <w:szCs w:val="20"/>
          <w:u w:val="single"/>
          <w:lang w:val="fr-BE"/>
        </w:rPr>
        <w:t>e principe même</w:t>
      </w:r>
      <w:r w:rsidR="00A90F10">
        <w:rPr>
          <w:rFonts w:ascii="Calibri" w:hAnsi="Calibri" w:cs="Calibri"/>
          <w:szCs w:val="20"/>
          <w:lang w:val="fr-BE"/>
        </w:rPr>
        <w:t xml:space="preserve"> du trajet de réintégration</w:t>
      </w:r>
      <w:r w:rsidR="00237ADF">
        <w:rPr>
          <w:rFonts w:ascii="Calibri" w:hAnsi="Calibri" w:cs="Calibri"/>
          <w:szCs w:val="20"/>
          <w:lang w:val="fr-BE"/>
        </w:rPr>
        <w:t xml:space="preserve"> à l’ensemble de son personnel</w:t>
      </w:r>
      <w:r w:rsidR="00B341BF">
        <w:rPr>
          <w:rFonts w:ascii="Calibri" w:hAnsi="Calibri" w:cs="Calibri"/>
          <w:szCs w:val="20"/>
          <w:lang w:val="fr-BE"/>
        </w:rPr>
        <w:t xml:space="preserve"> alors qu’il n’est pas contesté que le</w:t>
      </w:r>
      <w:r w:rsidR="00EB1495">
        <w:rPr>
          <w:rFonts w:ascii="Calibri" w:hAnsi="Calibri" w:cs="Calibri"/>
          <w:szCs w:val="20"/>
          <w:lang w:val="fr-BE"/>
        </w:rPr>
        <w:t>s</w:t>
      </w:r>
      <w:r w:rsidR="00B341BF">
        <w:rPr>
          <w:rFonts w:ascii="Calibri" w:hAnsi="Calibri" w:cs="Calibri"/>
          <w:szCs w:val="20"/>
          <w:lang w:val="fr-BE"/>
        </w:rPr>
        <w:t xml:space="preserve"> règles relatives au trajet de réintégration lui sont applicables. </w:t>
      </w:r>
    </w:p>
    <w:p w14:paraId="1CEC170B" w14:textId="258A5E2E" w:rsidR="00160C5D" w:rsidRPr="00E92240" w:rsidRDefault="0010086D" w:rsidP="004746CE">
      <w:pPr>
        <w:widowControl w:val="0"/>
        <w:ind w:left="720" w:right="54"/>
        <w:jc w:val="both"/>
        <w:rPr>
          <w:rFonts w:ascii="Calibri" w:hAnsi="Calibri" w:cs="Calibri"/>
          <w:szCs w:val="20"/>
          <w:lang w:val="fr-BE"/>
        </w:rPr>
      </w:pPr>
      <w:r>
        <w:rPr>
          <w:rFonts w:ascii="Calibri" w:hAnsi="Calibri" w:cs="Calibri"/>
          <w:szCs w:val="20"/>
          <w:lang w:val="fr-BE"/>
        </w:rPr>
        <w:tab/>
      </w:r>
    </w:p>
    <w:p w14:paraId="5CBD894B" w14:textId="46AC340C" w:rsidR="0086296F" w:rsidRPr="00E92240" w:rsidRDefault="00A85EA4" w:rsidP="0058595D">
      <w:pPr>
        <w:pStyle w:val="Paragraphedeliste"/>
        <w:widowControl w:val="0"/>
        <w:numPr>
          <w:ilvl w:val="0"/>
          <w:numId w:val="31"/>
        </w:numPr>
        <w:ind w:right="54"/>
        <w:jc w:val="both"/>
        <w:rPr>
          <w:rFonts w:ascii="Calibri" w:hAnsi="Calibri" w:cs="Calibri"/>
          <w:szCs w:val="20"/>
          <w:lang w:val="fr-BE"/>
        </w:rPr>
      </w:pPr>
      <w:r>
        <w:rPr>
          <w:rFonts w:ascii="Calibri" w:hAnsi="Calibri" w:cs="Calibri"/>
          <w:sz w:val="22"/>
          <w:szCs w:val="18"/>
          <w:u w:val="dash"/>
          <w:lang w:val="fr-BE"/>
        </w:rPr>
        <w:t>É</w:t>
      </w:r>
      <w:r w:rsidR="0086296F" w:rsidRPr="00E92240">
        <w:rPr>
          <w:rFonts w:ascii="Calibri" w:hAnsi="Calibri" w:cs="Calibri"/>
          <w:sz w:val="22"/>
          <w:szCs w:val="18"/>
          <w:u w:val="dash"/>
          <w:lang w:val="fr-BE"/>
        </w:rPr>
        <w:t>léments de l’enquête</w:t>
      </w:r>
      <w:r w:rsidR="0086296F" w:rsidRPr="00E92240">
        <w:rPr>
          <w:rFonts w:ascii="Calibri" w:hAnsi="Calibri" w:cs="Calibri"/>
          <w:sz w:val="22"/>
          <w:szCs w:val="18"/>
          <w:lang w:val="fr-BE"/>
        </w:rPr>
        <w:t> :</w:t>
      </w:r>
    </w:p>
    <w:p w14:paraId="00E4737B" w14:textId="77777777" w:rsidR="0086296F" w:rsidRPr="00E92240" w:rsidRDefault="0086296F" w:rsidP="0086296F">
      <w:pPr>
        <w:pStyle w:val="Paragraphedeliste"/>
        <w:widowControl w:val="0"/>
        <w:ind w:right="54"/>
        <w:jc w:val="both"/>
        <w:rPr>
          <w:rFonts w:ascii="Calibri" w:hAnsi="Calibri" w:cs="Calibri"/>
          <w:sz w:val="22"/>
          <w:szCs w:val="18"/>
          <w:lang w:val="fr-BE"/>
        </w:rPr>
      </w:pPr>
    </w:p>
    <w:p w14:paraId="28E6124D" w14:textId="589E8F9C" w:rsidR="008733EB" w:rsidRPr="00E92240" w:rsidRDefault="00514EC7" w:rsidP="0086296F">
      <w:pPr>
        <w:pStyle w:val="Paragraphedeliste"/>
        <w:widowControl w:val="0"/>
        <w:ind w:right="54"/>
        <w:jc w:val="both"/>
        <w:rPr>
          <w:rFonts w:ascii="Calibri" w:hAnsi="Calibri" w:cs="Calibri"/>
          <w:szCs w:val="20"/>
          <w:lang w:val="fr-BE"/>
        </w:rPr>
      </w:pPr>
      <w:r w:rsidRPr="00E92240">
        <w:rPr>
          <w:rFonts w:ascii="Calibri" w:hAnsi="Calibri" w:cs="Calibri"/>
          <w:sz w:val="22"/>
          <w:szCs w:val="18"/>
          <w:lang w:val="fr-BE"/>
        </w:rPr>
        <w:t xml:space="preserve">Dans le cadre de l’enquête, l’auditorat va entendre Monsieur </w:t>
      </w:r>
      <w:r w:rsidR="00433BE5">
        <w:rPr>
          <w:rFonts w:ascii="Calibri" w:hAnsi="Calibri" w:cs="Calibri"/>
          <w:sz w:val="22"/>
          <w:szCs w:val="18"/>
          <w:lang w:val="fr-BE"/>
        </w:rPr>
        <w:t>B</w:t>
      </w:r>
      <w:r w:rsidR="000E5790" w:rsidRPr="00E92240">
        <w:rPr>
          <w:rFonts w:ascii="Calibri" w:hAnsi="Calibri" w:cs="Calibri"/>
          <w:sz w:val="22"/>
          <w:szCs w:val="18"/>
          <w:lang w:val="fr-BE"/>
        </w:rPr>
        <w:t>, en qualité de témoin</w:t>
      </w:r>
      <w:r w:rsidR="00337CC9" w:rsidRPr="00E92240">
        <w:rPr>
          <w:rFonts w:ascii="Calibri" w:hAnsi="Calibri" w:cs="Calibri"/>
          <w:sz w:val="22"/>
          <w:szCs w:val="18"/>
          <w:lang w:val="fr-BE"/>
        </w:rPr>
        <w:t>.</w:t>
      </w:r>
    </w:p>
    <w:p w14:paraId="7782E17E" w14:textId="77777777" w:rsidR="00337CC9" w:rsidRPr="00E92240" w:rsidRDefault="00337CC9" w:rsidP="00337CC9">
      <w:pPr>
        <w:pStyle w:val="Paragraphedeliste"/>
        <w:widowControl w:val="0"/>
        <w:ind w:left="1125" w:right="54"/>
        <w:jc w:val="both"/>
        <w:rPr>
          <w:rFonts w:ascii="Calibri" w:hAnsi="Calibri" w:cs="Calibri"/>
          <w:sz w:val="22"/>
          <w:szCs w:val="18"/>
          <w:lang w:val="fr-BE"/>
        </w:rPr>
      </w:pPr>
    </w:p>
    <w:p w14:paraId="66031B68" w14:textId="3B325D36" w:rsidR="001960C2" w:rsidRPr="00E92240" w:rsidRDefault="001960C2" w:rsidP="00CF7468">
      <w:pPr>
        <w:widowControl w:val="0"/>
        <w:ind w:left="720" w:right="54"/>
        <w:jc w:val="both"/>
        <w:rPr>
          <w:rFonts w:ascii="Calibri" w:hAnsi="Calibri" w:cs="Calibri"/>
          <w:szCs w:val="18"/>
          <w:lang w:val="fr-BE"/>
        </w:rPr>
      </w:pPr>
      <w:r w:rsidRPr="00E92240">
        <w:rPr>
          <w:rFonts w:ascii="Calibri" w:hAnsi="Calibri" w:cs="Calibri"/>
          <w:szCs w:val="18"/>
          <w:lang w:val="fr-BE"/>
        </w:rPr>
        <w:t xml:space="preserve">Il est à noter </w:t>
      </w:r>
      <w:r w:rsidR="00412B51" w:rsidRPr="00E92240">
        <w:rPr>
          <w:rFonts w:ascii="Calibri" w:hAnsi="Calibri" w:cs="Calibri"/>
          <w:szCs w:val="18"/>
          <w:lang w:val="fr-BE"/>
        </w:rPr>
        <w:t xml:space="preserve">que Monsieur </w:t>
      </w:r>
      <w:r w:rsidR="00433BE5">
        <w:rPr>
          <w:rFonts w:ascii="Calibri" w:hAnsi="Calibri" w:cs="Calibri"/>
          <w:szCs w:val="18"/>
          <w:lang w:val="fr-BE"/>
        </w:rPr>
        <w:t>B</w:t>
      </w:r>
      <w:r w:rsidR="00412B51" w:rsidRPr="00E92240">
        <w:rPr>
          <w:rFonts w:ascii="Calibri" w:hAnsi="Calibri" w:cs="Calibri"/>
          <w:szCs w:val="18"/>
          <w:lang w:val="fr-BE"/>
        </w:rPr>
        <w:t xml:space="preserve"> est qualifié par Monsieur </w:t>
      </w:r>
      <w:r w:rsidR="00433BE5">
        <w:rPr>
          <w:rFonts w:ascii="Calibri" w:hAnsi="Calibri" w:cs="Calibri"/>
          <w:szCs w:val="18"/>
          <w:lang w:val="fr-BE"/>
        </w:rPr>
        <w:t>S</w:t>
      </w:r>
      <w:r w:rsidR="00412B51" w:rsidRPr="00E92240">
        <w:rPr>
          <w:rFonts w:ascii="Calibri" w:hAnsi="Calibri" w:cs="Calibri"/>
          <w:szCs w:val="18"/>
          <w:lang w:val="fr-BE"/>
        </w:rPr>
        <w:t xml:space="preserve"> comme le « spécialiste</w:t>
      </w:r>
      <w:r w:rsidR="00E0042B" w:rsidRPr="00E92240">
        <w:rPr>
          <w:rFonts w:ascii="Calibri" w:hAnsi="Calibri" w:cs="Calibri"/>
          <w:szCs w:val="18"/>
          <w:lang w:val="fr-BE"/>
        </w:rPr>
        <w:t> » en la matière.</w:t>
      </w:r>
    </w:p>
    <w:p w14:paraId="0EBA1E33" w14:textId="77777777" w:rsidR="00E0042B" w:rsidRPr="00E92240" w:rsidRDefault="00E0042B" w:rsidP="00337CC9">
      <w:pPr>
        <w:pStyle w:val="Paragraphedeliste"/>
        <w:widowControl w:val="0"/>
        <w:ind w:left="1125" w:right="54"/>
        <w:jc w:val="both"/>
        <w:rPr>
          <w:rFonts w:ascii="Calibri" w:hAnsi="Calibri" w:cs="Calibri"/>
          <w:sz w:val="22"/>
          <w:szCs w:val="18"/>
          <w:lang w:val="fr-BE"/>
        </w:rPr>
      </w:pPr>
    </w:p>
    <w:p w14:paraId="086804C7" w14:textId="140A3145" w:rsidR="00337CC9" w:rsidRPr="00E92240" w:rsidRDefault="00337CC9" w:rsidP="00CF7468">
      <w:pPr>
        <w:widowControl w:val="0"/>
        <w:ind w:right="54" w:firstLine="720"/>
        <w:jc w:val="both"/>
        <w:rPr>
          <w:rFonts w:ascii="Calibri" w:hAnsi="Calibri" w:cs="Calibri"/>
          <w:szCs w:val="22"/>
          <w:lang w:val="fr-BE"/>
        </w:rPr>
      </w:pPr>
      <w:r w:rsidRPr="00E92240">
        <w:rPr>
          <w:rFonts w:ascii="Calibri" w:hAnsi="Calibri" w:cs="Calibri"/>
          <w:szCs w:val="22"/>
          <w:lang w:val="fr-BE"/>
        </w:rPr>
        <w:t>Celui-ci va :</w:t>
      </w:r>
    </w:p>
    <w:p w14:paraId="2F0742B9" w14:textId="42975DD2" w:rsidR="00337CC9" w:rsidRPr="00E92240" w:rsidRDefault="00337CC9" w:rsidP="0058595D">
      <w:pPr>
        <w:pStyle w:val="Paragraphedeliste"/>
        <w:widowControl w:val="0"/>
        <w:numPr>
          <w:ilvl w:val="0"/>
          <w:numId w:val="28"/>
        </w:numPr>
        <w:ind w:right="54"/>
        <w:jc w:val="both"/>
        <w:rPr>
          <w:rFonts w:ascii="Calibri" w:hAnsi="Calibri" w:cs="Calibri"/>
          <w:sz w:val="22"/>
          <w:szCs w:val="22"/>
          <w:lang w:val="fr-BE"/>
        </w:rPr>
      </w:pPr>
      <w:bookmarkStart w:id="6" w:name="_Hlk145755457"/>
      <w:r w:rsidRPr="00E92240">
        <w:rPr>
          <w:rFonts w:ascii="Calibri" w:hAnsi="Calibri" w:cs="Calibri"/>
          <w:sz w:val="22"/>
          <w:szCs w:val="22"/>
          <w:lang w:val="fr-BE"/>
        </w:rPr>
        <w:t xml:space="preserve">Confirmer </w:t>
      </w:r>
      <w:r w:rsidR="00206667" w:rsidRPr="00E92240">
        <w:rPr>
          <w:rFonts w:ascii="Calibri" w:hAnsi="Calibri" w:cs="Calibri"/>
          <w:sz w:val="22"/>
          <w:szCs w:val="22"/>
          <w:lang w:val="fr-BE"/>
        </w:rPr>
        <w:t>que les dispositions prévues par le chapitre IV du titre 4 du Livre 1</w:t>
      </w:r>
      <w:r w:rsidR="00206667" w:rsidRPr="00E92240">
        <w:rPr>
          <w:rFonts w:ascii="Calibri" w:hAnsi="Calibri" w:cs="Calibri"/>
          <w:sz w:val="22"/>
          <w:szCs w:val="22"/>
          <w:vertAlign w:val="superscript"/>
          <w:lang w:val="fr-BE"/>
        </w:rPr>
        <w:t>er</w:t>
      </w:r>
      <w:r w:rsidR="00206667" w:rsidRPr="00E92240">
        <w:rPr>
          <w:rFonts w:ascii="Calibri" w:hAnsi="Calibri" w:cs="Calibri"/>
          <w:sz w:val="22"/>
          <w:szCs w:val="22"/>
          <w:lang w:val="fr-BE"/>
        </w:rPr>
        <w:t xml:space="preserve"> du </w:t>
      </w:r>
      <w:r w:rsidR="00380C9B">
        <w:rPr>
          <w:rFonts w:ascii="Calibri" w:hAnsi="Calibri" w:cs="Calibri"/>
          <w:sz w:val="22"/>
          <w:szCs w:val="22"/>
          <w:lang w:val="fr-BE"/>
        </w:rPr>
        <w:t>Code</w:t>
      </w:r>
      <w:r w:rsidR="00206667" w:rsidRPr="00E92240">
        <w:rPr>
          <w:rFonts w:ascii="Calibri" w:hAnsi="Calibri" w:cs="Calibri"/>
          <w:sz w:val="22"/>
          <w:szCs w:val="22"/>
          <w:lang w:val="fr-BE"/>
        </w:rPr>
        <w:t xml:space="preserve"> du Bien-être </w:t>
      </w:r>
      <w:r w:rsidR="009B295B">
        <w:rPr>
          <w:rFonts w:ascii="Calibri" w:hAnsi="Calibri" w:cs="Calibri"/>
          <w:sz w:val="22"/>
          <w:szCs w:val="22"/>
          <w:lang w:val="fr-BE"/>
        </w:rPr>
        <w:t xml:space="preserve">au travail </w:t>
      </w:r>
      <w:r w:rsidR="00206667" w:rsidRPr="00E92240">
        <w:rPr>
          <w:rFonts w:ascii="Calibri" w:hAnsi="Calibri" w:cs="Calibri"/>
          <w:sz w:val="22"/>
          <w:szCs w:val="22"/>
          <w:lang w:val="fr-BE"/>
        </w:rPr>
        <w:t>s’applique</w:t>
      </w:r>
      <w:r w:rsidR="00897B54">
        <w:rPr>
          <w:rFonts w:ascii="Calibri" w:hAnsi="Calibri" w:cs="Calibri"/>
          <w:sz w:val="22"/>
          <w:szCs w:val="22"/>
          <w:lang w:val="fr-BE"/>
        </w:rPr>
        <w:t>nt</w:t>
      </w:r>
      <w:r w:rsidR="00206667" w:rsidRPr="00E92240">
        <w:rPr>
          <w:rFonts w:ascii="Calibri" w:hAnsi="Calibri" w:cs="Calibri"/>
          <w:sz w:val="22"/>
          <w:szCs w:val="22"/>
          <w:lang w:val="fr-BE"/>
        </w:rPr>
        <w:t xml:space="preserve"> à WBE.</w:t>
      </w:r>
    </w:p>
    <w:bookmarkEnd w:id="6"/>
    <w:p w14:paraId="3E9B9AE7" w14:textId="4E9508DC" w:rsidR="00206667" w:rsidRPr="00E92240" w:rsidRDefault="00370350" w:rsidP="0058595D">
      <w:pPr>
        <w:pStyle w:val="Paragraphedeliste"/>
        <w:widowControl w:val="0"/>
        <w:numPr>
          <w:ilvl w:val="0"/>
          <w:numId w:val="28"/>
        </w:numPr>
        <w:ind w:right="54"/>
        <w:jc w:val="both"/>
        <w:rPr>
          <w:rFonts w:ascii="Calibri" w:hAnsi="Calibri" w:cs="Calibri"/>
          <w:sz w:val="22"/>
          <w:szCs w:val="22"/>
          <w:lang w:val="fr-BE"/>
        </w:rPr>
      </w:pPr>
      <w:r w:rsidRPr="00E92240">
        <w:rPr>
          <w:rFonts w:ascii="Calibri" w:hAnsi="Calibri" w:cs="Calibri"/>
          <w:sz w:val="22"/>
          <w:szCs w:val="22"/>
          <w:lang w:val="fr-BE"/>
        </w:rPr>
        <w:t>Expliquer comment cela est mis en œuvre au sein de W</w:t>
      </w:r>
      <w:r w:rsidR="00EB1495">
        <w:rPr>
          <w:rFonts w:ascii="Calibri" w:hAnsi="Calibri" w:cs="Calibri"/>
          <w:sz w:val="22"/>
          <w:szCs w:val="22"/>
          <w:lang w:val="fr-BE"/>
        </w:rPr>
        <w:t>B</w:t>
      </w:r>
      <w:r w:rsidRPr="00E92240">
        <w:rPr>
          <w:rFonts w:ascii="Calibri" w:hAnsi="Calibri" w:cs="Calibri"/>
          <w:sz w:val="22"/>
          <w:szCs w:val="22"/>
          <w:lang w:val="fr-BE"/>
        </w:rPr>
        <w:t>E et précise</w:t>
      </w:r>
      <w:r w:rsidR="00BA0E27" w:rsidRPr="00E92240">
        <w:rPr>
          <w:rFonts w:ascii="Calibri" w:hAnsi="Calibri" w:cs="Calibri"/>
          <w:sz w:val="22"/>
          <w:szCs w:val="22"/>
          <w:lang w:val="fr-BE"/>
        </w:rPr>
        <w:t>r</w:t>
      </w:r>
      <w:r w:rsidRPr="00E92240">
        <w:rPr>
          <w:rFonts w:ascii="Calibri" w:hAnsi="Calibri" w:cs="Calibri"/>
          <w:sz w:val="22"/>
          <w:szCs w:val="22"/>
          <w:lang w:val="fr-BE"/>
        </w:rPr>
        <w:t> :</w:t>
      </w:r>
      <w:r w:rsidR="001B19D8" w:rsidRPr="00E92240">
        <w:rPr>
          <w:rFonts w:ascii="Calibri" w:hAnsi="Calibri" w:cs="Calibri"/>
          <w:sz w:val="22"/>
          <w:szCs w:val="22"/>
          <w:lang w:val="fr-BE"/>
        </w:rPr>
        <w:t xml:space="preserve"> «  </w:t>
      </w:r>
      <w:r w:rsidR="001B19D8" w:rsidRPr="00E92240">
        <w:rPr>
          <w:rFonts w:ascii="Calibri" w:hAnsi="Calibri" w:cs="Calibri"/>
          <w:i/>
          <w:iCs/>
          <w:sz w:val="22"/>
          <w:szCs w:val="22"/>
          <w:lang w:val="fr-BE"/>
        </w:rPr>
        <w:t>Je précise que cette demande à la Direction Déconcentrée n’est faite que pour ceux</w:t>
      </w:r>
      <w:r w:rsidR="00BF11AB" w:rsidRPr="00E92240">
        <w:rPr>
          <w:rFonts w:ascii="Calibri" w:hAnsi="Calibri" w:cs="Calibri"/>
          <w:i/>
          <w:iCs/>
          <w:sz w:val="22"/>
          <w:szCs w:val="22"/>
          <w:lang w:val="fr-BE"/>
        </w:rPr>
        <w:t xml:space="preserve"> ayant une fonction d’enseignement, à l’exclusion de tous les autres (par exemple : le personnel administratif et ouvrier), puisqu’il y a une exigence de bénéficier d’un congé mission sur base de l’article 14 pour se voir éventuellement adresser un trajet de réintégration</w:t>
      </w:r>
      <w:r w:rsidR="00C32019" w:rsidRPr="00E92240">
        <w:rPr>
          <w:rFonts w:ascii="Calibri" w:hAnsi="Calibri" w:cs="Calibri"/>
          <w:i/>
          <w:iCs/>
          <w:sz w:val="22"/>
          <w:szCs w:val="22"/>
          <w:lang w:val="fr-BE"/>
        </w:rPr>
        <w:t>. Ce congé pour mission n’est réservé qu’à cette catégorie du personnel. </w:t>
      </w:r>
      <w:r w:rsidR="005D08B6" w:rsidRPr="00E92240">
        <w:rPr>
          <w:rFonts w:ascii="Calibri" w:hAnsi="Calibri" w:cs="Calibri"/>
          <w:i/>
          <w:iCs/>
          <w:sz w:val="22"/>
          <w:szCs w:val="22"/>
          <w:lang w:val="fr-BE"/>
        </w:rPr>
        <w:t>J’exclus donc ces membres du personnel sur base d’une décision de mon employeur, pour éviter de leur faire perdre du temps</w:t>
      </w:r>
      <w:r w:rsidR="00413312" w:rsidRPr="00E92240">
        <w:rPr>
          <w:rFonts w:ascii="Calibri" w:hAnsi="Calibri" w:cs="Calibri"/>
          <w:i/>
          <w:iCs/>
          <w:sz w:val="22"/>
          <w:szCs w:val="22"/>
          <w:lang w:val="fr-BE"/>
        </w:rPr>
        <w:t xml:space="preserve"> et de leur donner de faux espoirs </w:t>
      </w:r>
      <w:r w:rsidR="00315530">
        <w:rPr>
          <w:rFonts w:ascii="Calibri" w:hAnsi="Calibri" w:cs="Calibri"/>
          <w:i/>
          <w:iCs/>
          <w:sz w:val="22"/>
          <w:szCs w:val="22"/>
          <w:lang w:val="fr-BE"/>
        </w:rPr>
        <w:t>d</w:t>
      </w:r>
      <w:r w:rsidR="00413312" w:rsidRPr="00E92240">
        <w:rPr>
          <w:rFonts w:ascii="Calibri" w:hAnsi="Calibri" w:cs="Calibri"/>
          <w:i/>
          <w:iCs/>
          <w:sz w:val="22"/>
          <w:szCs w:val="22"/>
          <w:lang w:val="fr-BE"/>
        </w:rPr>
        <w:t xml:space="preserve">e croire qu’il leur est </w:t>
      </w:r>
      <w:r w:rsidR="002B3711" w:rsidRPr="00E92240">
        <w:rPr>
          <w:rFonts w:ascii="Calibri" w:hAnsi="Calibri" w:cs="Calibri"/>
          <w:i/>
          <w:iCs/>
          <w:sz w:val="22"/>
          <w:szCs w:val="22"/>
          <w:lang w:val="fr-BE"/>
        </w:rPr>
        <w:t>possible</w:t>
      </w:r>
      <w:r w:rsidR="00413312" w:rsidRPr="00E92240">
        <w:rPr>
          <w:rFonts w:ascii="Calibri" w:hAnsi="Calibri" w:cs="Calibri"/>
          <w:i/>
          <w:iCs/>
          <w:sz w:val="22"/>
          <w:szCs w:val="22"/>
          <w:lang w:val="fr-BE"/>
        </w:rPr>
        <w:t xml:space="preserve"> d’avoir un trajet de réintégration</w:t>
      </w:r>
      <w:r w:rsidR="002B3711" w:rsidRPr="00E92240">
        <w:rPr>
          <w:rFonts w:ascii="Calibri" w:hAnsi="Calibri" w:cs="Calibri"/>
          <w:i/>
          <w:iCs/>
          <w:sz w:val="22"/>
          <w:szCs w:val="22"/>
          <w:lang w:val="fr-BE"/>
        </w:rPr>
        <w:t>.</w:t>
      </w:r>
      <w:r w:rsidR="002B3711" w:rsidRPr="00E92240">
        <w:rPr>
          <w:rFonts w:ascii="Calibri" w:hAnsi="Calibri" w:cs="Calibri"/>
          <w:i/>
          <w:iCs/>
          <w:sz w:val="22"/>
          <w:szCs w:val="22"/>
          <w:lang w:val="fr-FR"/>
        </w:rPr>
        <w:t xml:space="preserve"> Je vous précise que je n'ai jamais écrit à ses membres du personnel qu</w:t>
      </w:r>
      <w:r w:rsidR="002D0FBB" w:rsidRPr="00E92240">
        <w:rPr>
          <w:rFonts w:ascii="Calibri" w:hAnsi="Calibri" w:cs="Calibri"/>
          <w:i/>
          <w:iCs/>
          <w:sz w:val="22"/>
          <w:szCs w:val="22"/>
          <w:lang w:val="fr-FR"/>
        </w:rPr>
        <w:t>’ils</w:t>
      </w:r>
      <w:r w:rsidR="002B3711" w:rsidRPr="00E92240">
        <w:rPr>
          <w:rFonts w:ascii="Calibri" w:hAnsi="Calibri" w:cs="Calibri"/>
          <w:i/>
          <w:iCs/>
          <w:sz w:val="22"/>
          <w:szCs w:val="22"/>
          <w:lang w:val="fr-FR"/>
        </w:rPr>
        <w:t xml:space="preserve"> n'ont pas droit </w:t>
      </w:r>
      <w:r w:rsidR="002D0FBB" w:rsidRPr="00E92240">
        <w:rPr>
          <w:rFonts w:ascii="Calibri" w:hAnsi="Calibri" w:cs="Calibri"/>
          <w:i/>
          <w:iCs/>
          <w:sz w:val="22"/>
          <w:szCs w:val="22"/>
          <w:lang w:val="fr-FR"/>
        </w:rPr>
        <w:t>au trajet de</w:t>
      </w:r>
      <w:r w:rsidR="002B3711" w:rsidRPr="00E92240">
        <w:rPr>
          <w:rFonts w:ascii="Calibri" w:hAnsi="Calibri" w:cs="Calibri"/>
          <w:i/>
          <w:iCs/>
          <w:sz w:val="22"/>
          <w:szCs w:val="22"/>
          <w:lang w:val="fr-FR"/>
        </w:rPr>
        <w:t xml:space="preserve"> réintégration</w:t>
      </w:r>
      <w:r w:rsidR="002D0FBB" w:rsidRPr="00E92240">
        <w:rPr>
          <w:rFonts w:ascii="Calibri" w:hAnsi="Calibri" w:cs="Calibri"/>
          <w:i/>
          <w:iCs/>
          <w:sz w:val="22"/>
          <w:szCs w:val="22"/>
          <w:lang w:val="fr-FR"/>
        </w:rPr>
        <w:t>,</w:t>
      </w:r>
      <w:r w:rsidR="002B3711" w:rsidRPr="00E92240">
        <w:rPr>
          <w:rFonts w:ascii="Calibri" w:hAnsi="Calibri" w:cs="Calibri"/>
          <w:i/>
          <w:iCs/>
          <w:sz w:val="22"/>
          <w:szCs w:val="22"/>
          <w:lang w:val="fr-FR"/>
        </w:rPr>
        <w:t xml:space="preserve"> en raison de l'exigence </w:t>
      </w:r>
      <w:r w:rsidR="002D0FBB" w:rsidRPr="00E92240">
        <w:rPr>
          <w:rFonts w:ascii="Calibri" w:hAnsi="Calibri" w:cs="Calibri"/>
          <w:i/>
          <w:iCs/>
          <w:sz w:val="22"/>
          <w:szCs w:val="22"/>
          <w:lang w:val="fr-FR"/>
        </w:rPr>
        <w:t>(</w:t>
      </w:r>
      <w:r w:rsidR="002B3711" w:rsidRPr="00E92240">
        <w:rPr>
          <w:rFonts w:ascii="Calibri" w:hAnsi="Calibri" w:cs="Calibri"/>
          <w:i/>
          <w:iCs/>
          <w:sz w:val="22"/>
          <w:szCs w:val="22"/>
          <w:lang w:val="fr-FR"/>
        </w:rPr>
        <w:t xml:space="preserve">par le </w:t>
      </w:r>
      <w:r w:rsidR="002D0FBB" w:rsidRPr="00E92240">
        <w:rPr>
          <w:rFonts w:ascii="Calibri" w:hAnsi="Calibri" w:cs="Calibri"/>
          <w:i/>
          <w:iCs/>
          <w:sz w:val="22"/>
          <w:szCs w:val="22"/>
          <w:lang w:val="fr-FR"/>
        </w:rPr>
        <w:t>P</w:t>
      </w:r>
      <w:r w:rsidR="003F4149" w:rsidRPr="00E92240">
        <w:rPr>
          <w:rFonts w:ascii="Calibri" w:hAnsi="Calibri" w:cs="Calibri"/>
          <w:i/>
          <w:iCs/>
          <w:sz w:val="22"/>
          <w:szCs w:val="22"/>
          <w:lang w:val="fr-FR"/>
        </w:rPr>
        <w:t>R</w:t>
      </w:r>
      <w:r w:rsidR="004F04D1" w:rsidRPr="00E92240">
        <w:rPr>
          <w:lang w:val="fr-BE"/>
        </w:rPr>
        <w:t xml:space="preserve"> </w:t>
      </w:r>
      <w:r w:rsidR="003F4149" w:rsidRPr="00E92240">
        <w:rPr>
          <w:rFonts w:ascii="Calibri" w:hAnsi="Calibri" w:cs="Calibri"/>
          <w:i/>
          <w:iCs/>
          <w:sz w:val="22"/>
          <w:szCs w:val="22"/>
          <w:lang w:val="fr-FR"/>
        </w:rPr>
        <w:t>et le PO)</w:t>
      </w:r>
      <w:r w:rsidR="002B3711" w:rsidRPr="00E92240">
        <w:rPr>
          <w:rFonts w:ascii="Calibri" w:hAnsi="Calibri" w:cs="Calibri"/>
          <w:i/>
          <w:iCs/>
          <w:sz w:val="22"/>
          <w:szCs w:val="22"/>
          <w:lang w:val="fr-FR"/>
        </w:rPr>
        <w:t xml:space="preserve"> de remplir les conditions du congé pour mission article 14 </w:t>
      </w:r>
      <w:r w:rsidR="003F4149" w:rsidRPr="00E92240">
        <w:rPr>
          <w:rFonts w:ascii="Calibri" w:hAnsi="Calibri" w:cs="Calibri"/>
          <w:i/>
          <w:iCs/>
          <w:sz w:val="22"/>
          <w:szCs w:val="22"/>
          <w:lang w:val="fr-FR"/>
        </w:rPr>
        <w:t xml:space="preserve">(ouvert seulement aux </w:t>
      </w:r>
      <w:r w:rsidR="002B3711" w:rsidRPr="00E92240">
        <w:rPr>
          <w:rFonts w:ascii="Calibri" w:hAnsi="Calibri" w:cs="Calibri"/>
          <w:i/>
          <w:iCs/>
          <w:sz w:val="22"/>
          <w:szCs w:val="22"/>
          <w:lang w:val="fr-FR"/>
        </w:rPr>
        <w:t xml:space="preserve"> membre</w:t>
      </w:r>
      <w:r w:rsidR="003F4149" w:rsidRPr="00E92240">
        <w:rPr>
          <w:rFonts w:ascii="Calibri" w:hAnsi="Calibri" w:cs="Calibri"/>
          <w:i/>
          <w:iCs/>
          <w:sz w:val="22"/>
          <w:szCs w:val="22"/>
          <w:lang w:val="fr-FR"/>
        </w:rPr>
        <w:t>s</w:t>
      </w:r>
      <w:r w:rsidR="002B3711" w:rsidRPr="00E92240">
        <w:rPr>
          <w:rFonts w:ascii="Calibri" w:hAnsi="Calibri" w:cs="Calibri"/>
          <w:i/>
          <w:iCs/>
          <w:sz w:val="22"/>
          <w:szCs w:val="22"/>
          <w:lang w:val="fr-FR"/>
        </w:rPr>
        <w:t xml:space="preserve"> du personnel avec une fonction d'enseignant</w:t>
      </w:r>
      <w:r w:rsidR="008C69A9" w:rsidRPr="00E92240">
        <w:rPr>
          <w:rFonts w:ascii="Calibri" w:hAnsi="Calibri" w:cs="Calibri"/>
          <w:i/>
          <w:iCs/>
          <w:sz w:val="22"/>
          <w:szCs w:val="22"/>
          <w:lang w:val="fr-FR"/>
        </w:rPr>
        <w:t>),</w:t>
      </w:r>
      <w:r w:rsidR="002B3711" w:rsidRPr="00E92240">
        <w:rPr>
          <w:rFonts w:ascii="Calibri" w:hAnsi="Calibri" w:cs="Calibri"/>
          <w:i/>
          <w:iCs/>
          <w:sz w:val="22"/>
          <w:szCs w:val="22"/>
          <w:lang w:val="fr-FR"/>
        </w:rPr>
        <w:t xml:space="preserve"> pour éviter de mettre explicitement la responsabilité de mon employeur en </w:t>
      </w:r>
      <w:r w:rsidR="008C69A9" w:rsidRPr="00E92240">
        <w:rPr>
          <w:rFonts w:ascii="Calibri" w:hAnsi="Calibri" w:cs="Calibri"/>
          <w:i/>
          <w:iCs/>
          <w:sz w:val="22"/>
          <w:szCs w:val="22"/>
          <w:lang w:val="fr-FR"/>
        </w:rPr>
        <w:t>cause</w:t>
      </w:r>
      <w:r w:rsidR="008C69A9" w:rsidRPr="00E92240">
        <w:rPr>
          <w:rFonts w:ascii="Calibri" w:hAnsi="Calibri" w:cs="Calibri"/>
          <w:sz w:val="22"/>
          <w:szCs w:val="22"/>
          <w:lang w:val="fr-FR"/>
        </w:rPr>
        <w:t>. »</w:t>
      </w:r>
    </w:p>
    <w:p w14:paraId="74735893" w14:textId="6D70E78C" w:rsidR="00467A9F" w:rsidRPr="00E92240" w:rsidRDefault="006710E2" w:rsidP="0058595D">
      <w:pPr>
        <w:pStyle w:val="Paragraphedeliste"/>
        <w:widowControl w:val="0"/>
        <w:numPr>
          <w:ilvl w:val="0"/>
          <w:numId w:val="28"/>
        </w:numPr>
        <w:ind w:right="54"/>
        <w:jc w:val="both"/>
        <w:rPr>
          <w:rFonts w:ascii="Calibri" w:hAnsi="Calibri" w:cs="Calibri"/>
          <w:sz w:val="22"/>
          <w:szCs w:val="22"/>
          <w:lang w:val="fr-BE"/>
        </w:rPr>
      </w:pPr>
      <w:r w:rsidRPr="00E92240">
        <w:rPr>
          <w:rFonts w:ascii="Calibri" w:hAnsi="Calibri" w:cs="Calibri"/>
          <w:sz w:val="22"/>
          <w:szCs w:val="22"/>
          <w:lang w:val="fr-FR"/>
        </w:rPr>
        <w:t>Confirmer qu’une fois l’avis du MEDEX</w:t>
      </w:r>
      <w:r w:rsidR="008D0203" w:rsidRPr="00E92240">
        <w:rPr>
          <w:rFonts w:ascii="Calibri" w:hAnsi="Calibri" w:cs="Calibri"/>
          <w:sz w:val="22"/>
          <w:szCs w:val="22"/>
          <w:lang w:val="fr-FR"/>
        </w:rPr>
        <w:t xml:space="preserve"> reçu, il vérifie la conformité des décisions de la médecine du travail/MEDEX</w:t>
      </w:r>
      <w:r w:rsidR="00162EAC">
        <w:rPr>
          <w:rFonts w:ascii="Calibri" w:hAnsi="Calibri" w:cs="Calibri"/>
          <w:sz w:val="22"/>
          <w:szCs w:val="22"/>
          <w:lang w:val="fr-FR"/>
        </w:rPr>
        <w:t xml:space="preserve"> et</w:t>
      </w:r>
      <w:r w:rsidR="008D0203" w:rsidRPr="00E92240">
        <w:rPr>
          <w:rFonts w:ascii="Calibri" w:hAnsi="Calibri" w:cs="Calibri"/>
          <w:sz w:val="22"/>
          <w:szCs w:val="22"/>
          <w:lang w:val="fr-FR"/>
        </w:rPr>
        <w:t xml:space="preserve"> que le membre du personnel est bien dans les conditions du </w:t>
      </w:r>
      <w:r w:rsidR="00380C9B">
        <w:rPr>
          <w:rFonts w:ascii="Calibri" w:hAnsi="Calibri" w:cs="Calibri"/>
          <w:sz w:val="22"/>
          <w:szCs w:val="22"/>
          <w:lang w:val="fr-FR"/>
        </w:rPr>
        <w:t>Code</w:t>
      </w:r>
      <w:r w:rsidR="008D0203" w:rsidRPr="00E92240">
        <w:rPr>
          <w:rFonts w:ascii="Calibri" w:hAnsi="Calibri" w:cs="Calibri"/>
          <w:sz w:val="22"/>
          <w:szCs w:val="22"/>
          <w:lang w:val="fr-FR"/>
        </w:rPr>
        <w:t xml:space="preserve"> du Bien-être</w:t>
      </w:r>
      <w:r w:rsidR="00653884">
        <w:rPr>
          <w:rFonts w:ascii="Calibri" w:hAnsi="Calibri" w:cs="Calibri"/>
          <w:sz w:val="22"/>
          <w:szCs w:val="22"/>
          <w:lang w:val="fr-FR"/>
        </w:rPr>
        <w:t xml:space="preserve"> au travail</w:t>
      </w:r>
      <w:r w:rsidR="00451D51" w:rsidRPr="00E92240">
        <w:rPr>
          <w:rFonts w:ascii="Calibri" w:hAnsi="Calibri" w:cs="Calibri"/>
          <w:sz w:val="22"/>
          <w:szCs w:val="22"/>
          <w:lang w:val="fr-FR"/>
        </w:rPr>
        <w:t xml:space="preserve">. Puis «  </w:t>
      </w:r>
      <w:r w:rsidR="00451D51" w:rsidRPr="00E92240">
        <w:rPr>
          <w:rFonts w:ascii="Calibri" w:hAnsi="Calibri" w:cs="Calibri"/>
          <w:i/>
          <w:iCs/>
          <w:sz w:val="22"/>
          <w:szCs w:val="22"/>
          <w:lang w:val="fr-FR"/>
        </w:rPr>
        <w:t>en fonction des recommandations de la médecine du travail et du résultat escompté</w:t>
      </w:r>
      <w:r w:rsidR="001216C3" w:rsidRPr="00E92240">
        <w:rPr>
          <w:rFonts w:ascii="Calibri" w:hAnsi="Calibri" w:cs="Calibri"/>
          <w:i/>
          <w:iCs/>
          <w:sz w:val="22"/>
          <w:szCs w:val="22"/>
          <w:lang w:val="fr-FR"/>
        </w:rPr>
        <w:t>,</w:t>
      </w:r>
      <w:r w:rsidR="00451D51" w:rsidRPr="00E92240">
        <w:rPr>
          <w:rFonts w:ascii="Calibri" w:hAnsi="Calibri" w:cs="Calibri"/>
          <w:i/>
          <w:iCs/>
          <w:sz w:val="22"/>
          <w:szCs w:val="22"/>
          <w:lang w:val="fr-FR"/>
        </w:rPr>
        <w:t xml:space="preserve"> je vérifie s'il n'existe pas une opération statutaire permettant de réaliser le résultat poursuivi par la recommandation médicale</w:t>
      </w:r>
      <w:r w:rsidR="001216C3" w:rsidRPr="00E92240">
        <w:rPr>
          <w:rFonts w:ascii="Calibri" w:hAnsi="Calibri" w:cs="Calibri"/>
          <w:i/>
          <w:iCs/>
          <w:sz w:val="22"/>
          <w:szCs w:val="22"/>
          <w:lang w:val="fr-FR"/>
        </w:rPr>
        <w:t>. P</w:t>
      </w:r>
      <w:r w:rsidR="00451D51" w:rsidRPr="00E92240">
        <w:rPr>
          <w:rFonts w:ascii="Calibri" w:hAnsi="Calibri" w:cs="Calibri"/>
          <w:i/>
          <w:iCs/>
          <w:sz w:val="22"/>
          <w:szCs w:val="22"/>
          <w:lang w:val="fr-FR"/>
        </w:rPr>
        <w:t>ar exemple</w:t>
      </w:r>
      <w:r w:rsidR="001216C3" w:rsidRPr="00E92240">
        <w:rPr>
          <w:rFonts w:ascii="Calibri" w:hAnsi="Calibri" w:cs="Calibri"/>
          <w:i/>
          <w:iCs/>
          <w:sz w:val="22"/>
          <w:szCs w:val="22"/>
          <w:lang w:val="fr-FR"/>
        </w:rPr>
        <w:t> :</w:t>
      </w:r>
      <w:r w:rsidR="00451D51" w:rsidRPr="00E92240">
        <w:rPr>
          <w:rFonts w:ascii="Calibri" w:hAnsi="Calibri" w:cs="Calibri"/>
          <w:i/>
          <w:iCs/>
          <w:sz w:val="22"/>
          <w:szCs w:val="22"/>
          <w:lang w:val="fr-FR"/>
        </w:rPr>
        <w:t xml:space="preserve"> un changement d'affectation</w:t>
      </w:r>
      <w:r w:rsidR="002C2362">
        <w:rPr>
          <w:rFonts w:ascii="Calibri" w:hAnsi="Calibri" w:cs="Calibri"/>
          <w:i/>
          <w:iCs/>
          <w:sz w:val="22"/>
          <w:szCs w:val="22"/>
          <w:lang w:val="fr-FR"/>
        </w:rPr>
        <w:t>,</w:t>
      </w:r>
      <w:r w:rsidR="00451D51" w:rsidRPr="00E92240">
        <w:rPr>
          <w:rFonts w:ascii="Calibri" w:hAnsi="Calibri" w:cs="Calibri"/>
          <w:i/>
          <w:iCs/>
          <w:sz w:val="22"/>
          <w:szCs w:val="22"/>
          <w:lang w:val="fr-FR"/>
        </w:rPr>
        <w:t xml:space="preserve"> mi-temps thérapeutique médical</w:t>
      </w:r>
      <w:r w:rsidR="001216C3" w:rsidRPr="00E92240">
        <w:rPr>
          <w:rFonts w:ascii="Calibri" w:hAnsi="Calibri" w:cs="Calibri"/>
          <w:i/>
          <w:iCs/>
          <w:sz w:val="22"/>
          <w:szCs w:val="22"/>
          <w:lang w:val="fr-FR"/>
        </w:rPr>
        <w:t>, …</w:t>
      </w:r>
      <w:r w:rsidR="001216C3" w:rsidRPr="00E92240">
        <w:rPr>
          <w:rFonts w:ascii="Calibri" w:hAnsi="Calibri" w:cs="Calibri"/>
          <w:sz w:val="22"/>
          <w:szCs w:val="22"/>
          <w:lang w:val="fr-FR"/>
        </w:rPr>
        <w:t> »</w:t>
      </w:r>
    </w:p>
    <w:p w14:paraId="232FBF8C" w14:textId="66FDB7CD" w:rsidR="007A5773" w:rsidRPr="00E92240" w:rsidRDefault="00A8687B" w:rsidP="0058595D">
      <w:pPr>
        <w:pStyle w:val="Paragraphedeliste"/>
        <w:widowControl w:val="0"/>
        <w:numPr>
          <w:ilvl w:val="0"/>
          <w:numId w:val="28"/>
        </w:numPr>
        <w:ind w:right="54"/>
        <w:jc w:val="both"/>
        <w:rPr>
          <w:rFonts w:ascii="Calibri" w:hAnsi="Calibri" w:cs="Calibri"/>
          <w:sz w:val="22"/>
          <w:szCs w:val="22"/>
          <w:lang w:val="fr-BE"/>
        </w:rPr>
      </w:pPr>
      <w:r w:rsidRPr="00E92240">
        <w:rPr>
          <w:rFonts w:ascii="Calibri" w:hAnsi="Calibri" w:cs="Calibri"/>
          <w:sz w:val="22"/>
          <w:szCs w:val="22"/>
          <w:lang w:val="fr-FR"/>
        </w:rPr>
        <w:t xml:space="preserve">Préciser ce qui suit : </w:t>
      </w:r>
      <w:r w:rsidR="007A5773" w:rsidRPr="00E92240">
        <w:rPr>
          <w:rFonts w:ascii="Calibri" w:hAnsi="Calibri" w:cs="Calibri"/>
          <w:sz w:val="22"/>
          <w:szCs w:val="22"/>
          <w:lang w:val="fr-FR"/>
        </w:rPr>
        <w:t xml:space="preserve">«  </w:t>
      </w:r>
      <w:r w:rsidR="00C53B39" w:rsidRPr="00E92240">
        <w:rPr>
          <w:rFonts w:ascii="Calibri" w:hAnsi="Calibri" w:cs="Calibri"/>
          <w:i/>
          <w:iCs/>
          <w:sz w:val="22"/>
          <w:szCs w:val="22"/>
          <w:lang w:val="fr-FR"/>
        </w:rPr>
        <w:t>A</w:t>
      </w:r>
      <w:r w:rsidR="007A5773" w:rsidRPr="00E92240">
        <w:rPr>
          <w:rFonts w:ascii="Calibri" w:hAnsi="Calibri" w:cs="Calibri"/>
          <w:i/>
          <w:iCs/>
          <w:sz w:val="22"/>
          <w:szCs w:val="22"/>
          <w:lang w:val="fr-FR"/>
        </w:rPr>
        <w:t>vant 2020</w:t>
      </w:r>
      <w:r w:rsidR="00C53B39" w:rsidRPr="00E92240">
        <w:rPr>
          <w:rFonts w:ascii="Calibri" w:hAnsi="Calibri" w:cs="Calibri"/>
          <w:i/>
          <w:iCs/>
          <w:sz w:val="22"/>
          <w:szCs w:val="22"/>
          <w:lang w:val="fr-FR"/>
        </w:rPr>
        <w:t xml:space="preserve">, tout </w:t>
      </w:r>
      <w:proofErr w:type="spellStart"/>
      <w:r w:rsidR="00C53B39" w:rsidRPr="00E92240">
        <w:rPr>
          <w:rFonts w:ascii="Calibri" w:hAnsi="Calibri" w:cs="Calibri"/>
          <w:i/>
          <w:iCs/>
          <w:sz w:val="22"/>
          <w:szCs w:val="22"/>
          <w:lang w:val="fr-FR"/>
        </w:rPr>
        <w:t>mdp</w:t>
      </w:r>
      <w:proofErr w:type="spellEnd"/>
      <w:r w:rsidR="00984428">
        <w:rPr>
          <w:rStyle w:val="Appelnotedebasdep"/>
          <w:rFonts w:ascii="Calibri" w:hAnsi="Calibri"/>
          <w:i/>
          <w:iCs/>
          <w:sz w:val="22"/>
          <w:szCs w:val="22"/>
          <w:lang w:val="fr-FR"/>
        </w:rPr>
        <w:footnoteReference w:id="28"/>
      </w:r>
      <w:r w:rsidR="00C53B39" w:rsidRPr="00E92240">
        <w:rPr>
          <w:rFonts w:ascii="Calibri" w:hAnsi="Calibri" w:cs="Calibri"/>
          <w:i/>
          <w:iCs/>
          <w:sz w:val="22"/>
          <w:szCs w:val="22"/>
          <w:lang w:val="fr-FR"/>
        </w:rPr>
        <w:t xml:space="preserve"> avec une fonction d'enseignement</w:t>
      </w:r>
      <w:r w:rsidR="00143E0A" w:rsidRPr="00E92240">
        <w:rPr>
          <w:rFonts w:ascii="Calibri" w:hAnsi="Calibri" w:cs="Calibri"/>
          <w:i/>
          <w:iCs/>
          <w:sz w:val="22"/>
          <w:szCs w:val="22"/>
          <w:lang w:val="fr-FR"/>
        </w:rPr>
        <w:t>,</w:t>
      </w:r>
      <w:r w:rsidR="00C53B39" w:rsidRPr="00E92240">
        <w:rPr>
          <w:rFonts w:ascii="Calibri" w:hAnsi="Calibri" w:cs="Calibri"/>
          <w:i/>
          <w:iCs/>
          <w:sz w:val="22"/>
          <w:szCs w:val="22"/>
          <w:lang w:val="fr-FR"/>
        </w:rPr>
        <w:t xml:space="preserve"> pass</w:t>
      </w:r>
      <w:r w:rsidR="00143E0A" w:rsidRPr="00E92240">
        <w:rPr>
          <w:rFonts w:ascii="Calibri" w:hAnsi="Calibri" w:cs="Calibri"/>
          <w:i/>
          <w:iCs/>
          <w:sz w:val="22"/>
          <w:szCs w:val="22"/>
          <w:lang w:val="fr-FR"/>
        </w:rPr>
        <w:t>é au MEDEX</w:t>
      </w:r>
      <w:r w:rsidR="00C53B39" w:rsidRPr="00E92240">
        <w:rPr>
          <w:rFonts w:ascii="Calibri" w:hAnsi="Calibri" w:cs="Calibri"/>
          <w:i/>
          <w:iCs/>
          <w:sz w:val="22"/>
          <w:szCs w:val="22"/>
          <w:lang w:val="fr-FR"/>
        </w:rPr>
        <w:t xml:space="preserve"> avec une </w:t>
      </w:r>
      <w:r w:rsidR="00143E0A" w:rsidRPr="00E92240">
        <w:rPr>
          <w:rFonts w:ascii="Calibri" w:hAnsi="Calibri" w:cs="Calibri"/>
          <w:i/>
          <w:iCs/>
          <w:sz w:val="22"/>
          <w:szCs w:val="22"/>
          <w:lang w:val="fr-FR"/>
        </w:rPr>
        <w:t>inaptitude</w:t>
      </w:r>
      <w:r w:rsidR="00C53B39" w:rsidRPr="00E92240">
        <w:rPr>
          <w:rFonts w:ascii="Calibri" w:hAnsi="Calibri" w:cs="Calibri"/>
          <w:i/>
          <w:iCs/>
          <w:sz w:val="22"/>
          <w:szCs w:val="22"/>
          <w:lang w:val="fr-FR"/>
        </w:rPr>
        <w:t xml:space="preserve"> provisoire av</w:t>
      </w:r>
      <w:r w:rsidR="00143E0A" w:rsidRPr="00E92240">
        <w:rPr>
          <w:rFonts w:ascii="Calibri" w:hAnsi="Calibri" w:cs="Calibri"/>
          <w:i/>
          <w:iCs/>
          <w:sz w:val="22"/>
          <w:szCs w:val="22"/>
          <w:lang w:val="fr-FR"/>
        </w:rPr>
        <w:t>ait droit à</w:t>
      </w:r>
      <w:r w:rsidR="00C53B39" w:rsidRPr="00E92240">
        <w:rPr>
          <w:rFonts w:ascii="Calibri" w:hAnsi="Calibri" w:cs="Calibri"/>
          <w:i/>
          <w:iCs/>
          <w:sz w:val="22"/>
          <w:szCs w:val="22"/>
          <w:lang w:val="fr-FR"/>
        </w:rPr>
        <w:t xml:space="preserve"> un trajet </w:t>
      </w:r>
      <w:r w:rsidR="00143E0A" w:rsidRPr="00E92240">
        <w:rPr>
          <w:rFonts w:ascii="Calibri" w:hAnsi="Calibri" w:cs="Calibri"/>
          <w:i/>
          <w:iCs/>
          <w:sz w:val="22"/>
          <w:szCs w:val="22"/>
          <w:lang w:val="fr-FR"/>
        </w:rPr>
        <w:t>de réintégration</w:t>
      </w:r>
      <w:r w:rsidR="000E1ABF" w:rsidRPr="00E92240">
        <w:rPr>
          <w:rFonts w:ascii="Calibri" w:hAnsi="Calibri" w:cs="Calibri"/>
          <w:i/>
          <w:iCs/>
          <w:sz w:val="22"/>
          <w:szCs w:val="22"/>
          <w:lang w:val="fr-FR"/>
        </w:rPr>
        <w:t>. (…) C</w:t>
      </w:r>
      <w:r w:rsidR="00C53B39" w:rsidRPr="00E92240">
        <w:rPr>
          <w:rFonts w:ascii="Calibri" w:hAnsi="Calibri" w:cs="Calibri"/>
          <w:i/>
          <w:iCs/>
          <w:sz w:val="22"/>
          <w:szCs w:val="22"/>
          <w:lang w:val="fr-FR"/>
        </w:rPr>
        <w:t>ela le temps d'une adaptation réglementaire comme cela ressort du PV du 31 août 2018 du noyau</w:t>
      </w:r>
      <w:r w:rsidR="000E1ABF" w:rsidRPr="00E92240">
        <w:rPr>
          <w:rFonts w:ascii="Calibri" w:hAnsi="Calibri" w:cs="Calibri"/>
          <w:sz w:val="22"/>
          <w:szCs w:val="22"/>
          <w:lang w:val="fr-FR"/>
        </w:rPr>
        <w:t>. »</w:t>
      </w:r>
    </w:p>
    <w:p w14:paraId="7291F0D1" w14:textId="6D4B5D1C" w:rsidR="008733EB" w:rsidRPr="00E92240" w:rsidRDefault="008303A9" w:rsidP="008303A9">
      <w:pPr>
        <w:widowControl w:val="0"/>
        <w:ind w:left="1800" w:right="54" w:firstLine="45"/>
        <w:jc w:val="both"/>
        <w:rPr>
          <w:rFonts w:ascii="Calibri" w:hAnsi="Calibri" w:cs="Calibri"/>
          <w:szCs w:val="20"/>
          <w:lang w:val="fr-FR"/>
        </w:rPr>
      </w:pPr>
      <w:r w:rsidRPr="00E92240">
        <w:rPr>
          <w:rFonts w:ascii="Calibri" w:hAnsi="Calibri" w:cs="Calibri"/>
          <w:szCs w:val="20"/>
          <w:lang w:val="fr-BE"/>
        </w:rPr>
        <w:t>« </w:t>
      </w:r>
      <w:r w:rsidR="00160C80" w:rsidRPr="00E92240">
        <w:rPr>
          <w:rFonts w:ascii="Calibri" w:hAnsi="Calibri" w:cs="Calibri"/>
          <w:szCs w:val="20"/>
          <w:lang w:val="fr-FR"/>
        </w:rPr>
        <w:t xml:space="preserve"> </w:t>
      </w:r>
      <w:r w:rsidR="00160C80" w:rsidRPr="00E92240">
        <w:rPr>
          <w:rFonts w:ascii="Calibri" w:hAnsi="Calibri" w:cs="Calibri"/>
          <w:i/>
          <w:iCs/>
          <w:szCs w:val="20"/>
          <w:lang w:val="fr-FR"/>
        </w:rPr>
        <w:t>avant 2020</w:t>
      </w:r>
      <w:r w:rsidR="00FE3562" w:rsidRPr="00E92240">
        <w:rPr>
          <w:rFonts w:ascii="Calibri" w:hAnsi="Calibri" w:cs="Calibri"/>
          <w:i/>
          <w:iCs/>
          <w:szCs w:val="20"/>
          <w:lang w:val="fr-FR"/>
        </w:rPr>
        <w:t>,</w:t>
      </w:r>
      <w:r w:rsidR="00160C80" w:rsidRPr="00E92240">
        <w:rPr>
          <w:rFonts w:ascii="Calibri" w:hAnsi="Calibri" w:cs="Calibri"/>
          <w:i/>
          <w:iCs/>
          <w:szCs w:val="20"/>
          <w:lang w:val="fr-FR"/>
        </w:rPr>
        <w:t xml:space="preserve"> je souligne que le personnel administratif et le personnel ouvrier étai</w:t>
      </w:r>
      <w:r w:rsidR="00EB1495">
        <w:rPr>
          <w:rFonts w:ascii="Calibri" w:hAnsi="Calibri" w:cs="Calibri"/>
          <w:i/>
          <w:iCs/>
          <w:szCs w:val="20"/>
          <w:lang w:val="fr-FR"/>
        </w:rPr>
        <w:t>en</w:t>
      </w:r>
      <w:r w:rsidR="00160C80" w:rsidRPr="00E92240">
        <w:rPr>
          <w:rFonts w:ascii="Calibri" w:hAnsi="Calibri" w:cs="Calibri"/>
          <w:i/>
          <w:iCs/>
          <w:szCs w:val="20"/>
          <w:lang w:val="fr-FR"/>
        </w:rPr>
        <w:t>t déjà exclu</w:t>
      </w:r>
      <w:r w:rsidR="00EB1495">
        <w:rPr>
          <w:rFonts w:ascii="Calibri" w:hAnsi="Calibri" w:cs="Calibri"/>
          <w:i/>
          <w:iCs/>
          <w:szCs w:val="20"/>
          <w:lang w:val="fr-FR"/>
        </w:rPr>
        <w:t>s</w:t>
      </w:r>
      <w:r w:rsidR="00160C80" w:rsidRPr="00E92240">
        <w:rPr>
          <w:rFonts w:ascii="Calibri" w:hAnsi="Calibri" w:cs="Calibri"/>
          <w:i/>
          <w:iCs/>
          <w:szCs w:val="20"/>
          <w:lang w:val="fr-FR"/>
        </w:rPr>
        <w:t xml:space="preserve"> en raison du congé mission article 14</w:t>
      </w:r>
      <w:r w:rsidR="00FE3562" w:rsidRPr="00E92240">
        <w:rPr>
          <w:rFonts w:ascii="Calibri" w:hAnsi="Calibri" w:cs="Calibri"/>
          <w:i/>
          <w:iCs/>
          <w:szCs w:val="20"/>
          <w:lang w:val="fr-FR"/>
        </w:rPr>
        <w:t xml:space="preserve">. Mais le </w:t>
      </w:r>
      <w:proofErr w:type="spellStart"/>
      <w:r w:rsidR="00FE3562" w:rsidRPr="00E92240">
        <w:rPr>
          <w:rFonts w:ascii="Calibri" w:hAnsi="Calibri" w:cs="Calibri"/>
          <w:i/>
          <w:iCs/>
          <w:szCs w:val="20"/>
          <w:lang w:val="fr-FR"/>
        </w:rPr>
        <w:t>mdp</w:t>
      </w:r>
      <w:proofErr w:type="spellEnd"/>
      <w:r w:rsidR="00160C80" w:rsidRPr="00E92240">
        <w:rPr>
          <w:rFonts w:ascii="Calibri" w:hAnsi="Calibri" w:cs="Calibri"/>
          <w:i/>
          <w:iCs/>
          <w:szCs w:val="20"/>
          <w:lang w:val="fr-FR"/>
        </w:rPr>
        <w:t xml:space="preserve"> avait le choix entre le congé mission article 14 </w:t>
      </w:r>
      <w:r w:rsidR="00F11C8B" w:rsidRPr="00E92240">
        <w:rPr>
          <w:rFonts w:ascii="Calibri" w:hAnsi="Calibri" w:cs="Calibri"/>
          <w:i/>
          <w:iCs/>
          <w:szCs w:val="20"/>
          <w:lang w:val="fr-FR"/>
        </w:rPr>
        <w:t>« sauce</w:t>
      </w:r>
      <w:r w:rsidR="00160C80" w:rsidRPr="00E92240">
        <w:rPr>
          <w:rFonts w:ascii="Calibri" w:hAnsi="Calibri" w:cs="Calibri"/>
          <w:i/>
          <w:iCs/>
          <w:szCs w:val="20"/>
          <w:lang w:val="fr-FR"/>
        </w:rPr>
        <w:t xml:space="preserve"> inaptitude provisoire</w:t>
      </w:r>
      <w:r w:rsidR="00F11C8B" w:rsidRPr="00E92240">
        <w:rPr>
          <w:rFonts w:ascii="Calibri" w:hAnsi="Calibri" w:cs="Calibri"/>
          <w:i/>
          <w:iCs/>
          <w:szCs w:val="20"/>
          <w:lang w:val="fr-FR"/>
        </w:rPr>
        <w:t> »</w:t>
      </w:r>
      <w:r w:rsidR="00160C80" w:rsidRPr="00E92240">
        <w:rPr>
          <w:rFonts w:ascii="Calibri" w:hAnsi="Calibri" w:cs="Calibri"/>
          <w:i/>
          <w:iCs/>
          <w:szCs w:val="20"/>
          <w:lang w:val="fr-FR"/>
        </w:rPr>
        <w:t xml:space="preserve"> ou tout autre congé</w:t>
      </w:r>
      <w:r w:rsidR="00FD05A3">
        <w:rPr>
          <w:rFonts w:ascii="Calibri" w:hAnsi="Calibri" w:cs="Calibri"/>
          <w:i/>
          <w:iCs/>
          <w:szCs w:val="20"/>
          <w:lang w:val="fr-FR"/>
        </w:rPr>
        <w:t xml:space="preserve"> (mi-temps</w:t>
      </w:r>
      <w:r w:rsidR="00160C80" w:rsidRPr="00E92240">
        <w:rPr>
          <w:rFonts w:ascii="Calibri" w:hAnsi="Calibri" w:cs="Calibri"/>
          <w:i/>
          <w:iCs/>
          <w:szCs w:val="20"/>
          <w:lang w:val="fr-FR"/>
        </w:rPr>
        <w:t xml:space="preserve"> thérapeutique</w:t>
      </w:r>
      <w:r w:rsidR="00FD05A3">
        <w:rPr>
          <w:rFonts w:ascii="Calibri" w:hAnsi="Calibri" w:cs="Calibri"/>
          <w:i/>
          <w:iCs/>
          <w:szCs w:val="20"/>
          <w:lang w:val="fr-FR"/>
        </w:rPr>
        <w:t>,</w:t>
      </w:r>
      <w:r w:rsidR="00160C80" w:rsidRPr="00E92240">
        <w:rPr>
          <w:rFonts w:ascii="Calibri" w:hAnsi="Calibri" w:cs="Calibri"/>
          <w:i/>
          <w:iCs/>
          <w:szCs w:val="20"/>
          <w:lang w:val="fr-FR"/>
        </w:rPr>
        <w:t xml:space="preserve"> convenance personnelle</w:t>
      </w:r>
      <w:r w:rsidR="00FD05A3">
        <w:rPr>
          <w:rFonts w:ascii="Calibri" w:hAnsi="Calibri" w:cs="Calibri"/>
          <w:i/>
          <w:iCs/>
          <w:szCs w:val="20"/>
          <w:lang w:val="fr-FR"/>
        </w:rPr>
        <w:t>, etc.). Je</w:t>
      </w:r>
      <w:r w:rsidR="00160C80" w:rsidRPr="00E92240">
        <w:rPr>
          <w:rFonts w:ascii="Calibri" w:hAnsi="Calibri" w:cs="Calibri"/>
          <w:i/>
          <w:iCs/>
          <w:szCs w:val="20"/>
          <w:lang w:val="fr-FR"/>
        </w:rPr>
        <w:t xml:space="preserve"> mettais à sa disposition un congé qui justifiait qu'il soit en absence justifié</w:t>
      </w:r>
      <w:r w:rsidR="00D82CB7">
        <w:rPr>
          <w:rFonts w:ascii="Calibri" w:hAnsi="Calibri" w:cs="Calibri"/>
          <w:i/>
          <w:iCs/>
          <w:szCs w:val="20"/>
          <w:lang w:val="fr-FR"/>
        </w:rPr>
        <w:t>e</w:t>
      </w:r>
      <w:r w:rsidR="00160C80" w:rsidRPr="00E92240">
        <w:rPr>
          <w:rFonts w:ascii="Calibri" w:hAnsi="Calibri" w:cs="Calibri"/>
          <w:szCs w:val="20"/>
          <w:lang w:val="fr-FR"/>
        </w:rPr>
        <w:t> »</w:t>
      </w:r>
    </w:p>
    <w:p w14:paraId="5EA3F276" w14:textId="1B03CB2A" w:rsidR="00F376A0" w:rsidRPr="00E92240" w:rsidRDefault="000F3559" w:rsidP="00A8687B">
      <w:pPr>
        <w:pStyle w:val="Paragraphedeliste"/>
        <w:widowControl w:val="0"/>
        <w:ind w:left="1843" w:right="54"/>
        <w:jc w:val="both"/>
        <w:rPr>
          <w:rFonts w:ascii="Calibri" w:hAnsi="Calibri" w:cs="Calibri"/>
          <w:sz w:val="22"/>
          <w:szCs w:val="18"/>
          <w:lang w:val="fr-BE"/>
        </w:rPr>
      </w:pPr>
      <w:r w:rsidRPr="00E92240">
        <w:rPr>
          <w:rFonts w:ascii="Calibri" w:hAnsi="Calibri" w:cs="Calibri"/>
          <w:sz w:val="22"/>
          <w:szCs w:val="18"/>
          <w:lang w:val="fr-BE"/>
        </w:rPr>
        <w:t>« </w:t>
      </w:r>
      <w:r w:rsidRPr="00E92240">
        <w:rPr>
          <w:rFonts w:ascii="Calibri" w:hAnsi="Calibri" w:cs="Calibri"/>
          <w:i/>
          <w:iCs/>
          <w:sz w:val="22"/>
          <w:szCs w:val="18"/>
          <w:lang w:val="fr-BE"/>
        </w:rPr>
        <w:t xml:space="preserve">Après 2020, par contre, il y </w:t>
      </w:r>
      <w:r w:rsidRPr="006E2453">
        <w:rPr>
          <w:rFonts w:ascii="Calibri" w:hAnsi="Calibri" w:cs="Calibri"/>
          <w:i/>
          <w:iCs/>
          <w:sz w:val="22"/>
          <w:szCs w:val="18"/>
          <w:lang w:val="fr-BE"/>
        </w:rPr>
        <w:t>a un retour</w:t>
      </w:r>
      <w:r w:rsidRPr="00E92240">
        <w:rPr>
          <w:rFonts w:ascii="Calibri" w:hAnsi="Calibri" w:cs="Calibri"/>
          <w:i/>
          <w:iCs/>
          <w:sz w:val="22"/>
          <w:szCs w:val="18"/>
          <w:lang w:val="fr-BE"/>
        </w:rPr>
        <w:t xml:space="preserve"> en arrière, comme avant 2018, puisqu’il y a une exigence d’inaptitude définitive </w:t>
      </w:r>
      <w:r w:rsidR="00B11E66">
        <w:rPr>
          <w:rFonts w:ascii="Calibri" w:hAnsi="Calibri" w:cs="Calibri"/>
          <w:i/>
          <w:iCs/>
          <w:sz w:val="22"/>
          <w:szCs w:val="18"/>
          <w:lang w:val="fr-BE"/>
        </w:rPr>
        <w:t>e</w:t>
      </w:r>
      <w:r w:rsidRPr="00E92240">
        <w:rPr>
          <w:rFonts w:ascii="Calibri" w:hAnsi="Calibri" w:cs="Calibri"/>
          <w:i/>
          <w:iCs/>
          <w:sz w:val="22"/>
          <w:szCs w:val="18"/>
          <w:lang w:val="fr-BE"/>
        </w:rPr>
        <w:t>t de bénéficier d’un congé pour mission article 14 en vue d’obtenir un trajet de réinté</w:t>
      </w:r>
      <w:r w:rsidR="0004081B" w:rsidRPr="00E92240">
        <w:rPr>
          <w:rFonts w:ascii="Calibri" w:hAnsi="Calibri" w:cs="Calibri"/>
          <w:i/>
          <w:iCs/>
          <w:sz w:val="22"/>
          <w:szCs w:val="18"/>
          <w:lang w:val="fr-BE"/>
        </w:rPr>
        <w:t>gration</w:t>
      </w:r>
      <w:r w:rsidR="0004081B" w:rsidRPr="00E92240">
        <w:rPr>
          <w:rFonts w:ascii="Calibri" w:hAnsi="Calibri" w:cs="Calibri"/>
          <w:sz w:val="22"/>
          <w:szCs w:val="18"/>
          <w:lang w:val="fr-BE"/>
        </w:rPr>
        <w:t>.</w:t>
      </w:r>
      <w:r w:rsidR="00495203" w:rsidRPr="00E92240">
        <w:rPr>
          <w:rFonts w:ascii="Calibri" w:hAnsi="Calibri" w:cs="Calibri"/>
          <w:sz w:val="22"/>
          <w:szCs w:val="18"/>
          <w:lang w:val="fr-BE"/>
        </w:rPr>
        <w:t> »</w:t>
      </w:r>
    </w:p>
    <w:p w14:paraId="3DD87991" w14:textId="67BEF579" w:rsidR="00BB2286" w:rsidRPr="00E92240" w:rsidRDefault="00BB2286" w:rsidP="00A8687B">
      <w:pPr>
        <w:pStyle w:val="Paragraphedeliste"/>
        <w:widowControl w:val="0"/>
        <w:ind w:left="1843" w:right="54"/>
        <w:jc w:val="both"/>
        <w:rPr>
          <w:rFonts w:ascii="Calibri" w:hAnsi="Calibri" w:cs="Calibri"/>
          <w:sz w:val="22"/>
          <w:szCs w:val="18"/>
          <w:lang w:val="fr-BE"/>
        </w:rPr>
      </w:pPr>
      <w:r w:rsidRPr="00E92240">
        <w:rPr>
          <w:rFonts w:ascii="Calibri" w:hAnsi="Calibri" w:cs="Calibri"/>
          <w:sz w:val="22"/>
          <w:szCs w:val="18"/>
          <w:lang w:val="fr-BE"/>
        </w:rPr>
        <w:t>« </w:t>
      </w:r>
      <w:r w:rsidR="00975360">
        <w:rPr>
          <w:rFonts w:ascii="Calibri" w:hAnsi="Calibri" w:cs="Calibri"/>
          <w:i/>
          <w:iCs/>
          <w:sz w:val="22"/>
          <w:szCs w:val="18"/>
          <w:lang w:val="fr-BE"/>
        </w:rPr>
        <w:t>À</w:t>
      </w:r>
      <w:r w:rsidR="00361B83" w:rsidRPr="00E92240">
        <w:rPr>
          <w:rFonts w:ascii="Calibri" w:hAnsi="Calibri" w:cs="Calibri"/>
          <w:i/>
          <w:iCs/>
          <w:sz w:val="22"/>
          <w:szCs w:val="18"/>
          <w:lang w:val="fr-FR"/>
        </w:rPr>
        <w:t xml:space="preserve"> ce jour, je me retrouve avec des dossiers qui datent de 2019 et auxquels je ne sais toujours pas répondre</w:t>
      </w:r>
      <w:r w:rsidR="00310683" w:rsidRPr="00E92240">
        <w:rPr>
          <w:rFonts w:ascii="Calibri" w:hAnsi="Calibri" w:cs="Calibri"/>
          <w:i/>
          <w:iCs/>
          <w:sz w:val="22"/>
          <w:szCs w:val="18"/>
          <w:lang w:val="fr-FR"/>
        </w:rPr>
        <w:t>. J</w:t>
      </w:r>
      <w:r w:rsidR="00361B83" w:rsidRPr="00E92240">
        <w:rPr>
          <w:rFonts w:ascii="Calibri" w:hAnsi="Calibri" w:cs="Calibri"/>
          <w:i/>
          <w:iCs/>
          <w:sz w:val="22"/>
          <w:szCs w:val="18"/>
          <w:lang w:val="fr-FR"/>
        </w:rPr>
        <w:t>e pense au personnel administratif</w:t>
      </w:r>
      <w:r w:rsidR="00310683" w:rsidRPr="00E92240">
        <w:rPr>
          <w:rFonts w:ascii="Calibri" w:hAnsi="Calibri" w:cs="Calibri"/>
          <w:i/>
          <w:iCs/>
          <w:sz w:val="22"/>
          <w:szCs w:val="18"/>
          <w:lang w:val="fr-FR"/>
        </w:rPr>
        <w:t xml:space="preserve"> et ouvrier</w:t>
      </w:r>
      <w:r w:rsidR="004614C1" w:rsidRPr="00E92240">
        <w:rPr>
          <w:rFonts w:ascii="Calibri" w:hAnsi="Calibri" w:cs="Calibri"/>
          <w:i/>
          <w:iCs/>
          <w:sz w:val="22"/>
          <w:szCs w:val="18"/>
          <w:lang w:val="fr-FR"/>
        </w:rPr>
        <w:t>, aux membres du personnel inaptes provisoirement.</w:t>
      </w:r>
      <w:r w:rsidR="00310683" w:rsidRPr="00E92240">
        <w:rPr>
          <w:rFonts w:ascii="Calibri" w:hAnsi="Calibri" w:cs="Calibri"/>
          <w:i/>
          <w:iCs/>
          <w:sz w:val="22"/>
          <w:szCs w:val="18"/>
          <w:lang w:val="fr-FR"/>
        </w:rPr>
        <w:t xml:space="preserve"> </w:t>
      </w:r>
      <w:r w:rsidR="00361B83" w:rsidRPr="00E92240">
        <w:rPr>
          <w:rFonts w:ascii="Calibri" w:hAnsi="Calibri" w:cs="Calibri"/>
          <w:i/>
          <w:iCs/>
          <w:sz w:val="22"/>
          <w:szCs w:val="18"/>
          <w:lang w:val="fr-FR"/>
        </w:rPr>
        <w:t xml:space="preserve"> </w:t>
      </w:r>
      <w:r w:rsidR="002A695F" w:rsidRPr="00E92240">
        <w:rPr>
          <w:rFonts w:ascii="Calibri" w:hAnsi="Calibri" w:cs="Calibri"/>
          <w:i/>
          <w:iCs/>
          <w:sz w:val="22"/>
          <w:szCs w:val="18"/>
          <w:lang w:val="fr-FR"/>
        </w:rPr>
        <w:t>J</w:t>
      </w:r>
      <w:r w:rsidR="00361B83" w:rsidRPr="00E92240">
        <w:rPr>
          <w:rFonts w:ascii="Calibri" w:hAnsi="Calibri" w:cs="Calibri"/>
          <w:i/>
          <w:iCs/>
          <w:sz w:val="22"/>
          <w:szCs w:val="18"/>
          <w:lang w:val="fr-FR"/>
        </w:rPr>
        <w:t>e ne l</w:t>
      </w:r>
      <w:r w:rsidR="002A695F" w:rsidRPr="00E92240">
        <w:rPr>
          <w:rFonts w:ascii="Calibri" w:hAnsi="Calibri" w:cs="Calibri"/>
          <w:i/>
          <w:iCs/>
          <w:sz w:val="22"/>
          <w:szCs w:val="18"/>
          <w:lang w:val="fr-FR"/>
        </w:rPr>
        <w:t xml:space="preserve">eurs réponds pas </w:t>
      </w:r>
      <w:r w:rsidR="00361B83" w:rsidRPr="00E92240">
        <w:rPr>
          <w:rFonts w:ascii="Calibri" w:hAnsi="Calibri" w:cs="Calibri"/>
          <w:i/>
          <w:iCs/>
          <w:sz w:val="22"/>
          <w:szCs w:val="18"/>
          <w:lang w:val="fr-FR"/>
        </w:rPr>
        <w:t>par écrit pour ne pas mettre en cause la responsabilité de mon employeur de manière flagrante</w:t>
      </w:r>
      <w:r w:rsidR="002A695F" w:rsidRPr="00E92240">
        <w:rPr>
          <w:rFonts w:ascii="Calibri" w:hAnsi="Calibri" w:cs="Calibri"/>
          <w:i/>
          <w:iCs/>
          <w:sz w:val="22"/>
          <w:szCs w:val="18"/>
          <w:lang w:val="fr-FR"/>
        </w:rPr>
        <w:t>. Mais je suis conscient</w:t>
      </w:r>
      <w:r w:rsidR="00225874" w:rsidRPr="00E92240">
        <w:rPr>
          <w:rFonts w:ascii="Calibri" w:hAnsi="Calibri" w:cs="Calibri"/>
          <w:i/>
          <w:iCs/>
          <w:sz w:val="22"/>
          <w:szCs w:val="18"/>
          <w:lang w:val="fr-FR"/>
        </w:rPr>
        <w:t xml:space="preserve"> que l’employeur </w:t>
      </w:r>
      <w:r w:rsidR="00361B83" w:rsidRPr="00E92240">
        <w:rPr>
          <w:rFonts w:ascii="Calibri" w:hAnsi="Calibri" w:cs="Calibri"/>
          <w:i/>
          <w:iCs/>
          <w:sz w:val="22"/>
          <w:szCs w:val="18"/>
          <w:lang w:val="fr-FR"/>
        </w:rPr>
        <w:t xml:space="preserve">est </w:t>
      </w:r>
      <w:r w:rsidR="00225874" w:rsidRPr="00E92240">
        <w:rPr>
          <w:rFonts w:ascii="Calibri" w:hAnsi="Calibri" w:cs="Calibri"/>
          <w:i/>
          <w:iCs/>
          <w:sz w:val="22"/>
          <w:szCs w:val="18"/>
          <w:lang w:val="fr-FR"/>
        </w:rPr>
        <w:t xml:space="preserve">en </w:t>
      </w:r>
      <w:r w:rsidR="00361B83" w:rsidRPr="00E92240">
        <w:rPr>
          <w:rFonts w:ascii="Calibri" w:hAnsi="Calibri" w:cs="Calibri"/>
          <w:i/>
          <w:iCs/>
          <w:sz w:val="22"/>
          <w:szCs w:val="18"/>
          <w:lang w:val="fr-FR"/>
        </w:rPr>
        <w:t xml:space="preserve">infraction par rapport aux </w:t>
      </w:r>
      <w:r w:rsidR="005C0361" w:rsidRPr="00E92240">
        <w:rPr>
          <w:rFonts w:ascii="Calibri" w:hAnsi="Calibri" w:cs="Calibri"/>
          <w:i/>
          <w:iCs/>
          <w:sz w:val="22"/>
          <w:szCs w:val="18"/>
          <w:lang w:val="fr-FR"/>
        </w:rPr>
        <w:t xml:space="preserve">délais de </w:t>
      </w:r>
      <w:r w:rsidR="00361B83" w:rsidRPr="00E92240">
        <w:rPr>
          <w:rFonts w:ascii="Calibri" w:hAnsi="Calibri" w:cs="Calibri"/>
          <w:i/>
          <w:iCs/>
          <w:sz w:val="22"/>
          <w:szCs w:val="18"/>
          <w:lang w:val="fr-FR"/>
        </w:rPr>
        <w:t>réponse</w:t>
      </w:r>
      <w:r w:rsidR="005C0361" w:rsidRPr="00E92240">
        <w:rPr>
          <w:rFonts w:ascii="Calibri" w:hAnsi="Calibri" w:cs="Calibri"/>
          <w:i/>
          <w:iCs/>
          <w:sz w:val="22"/>
          <w:szCs w:val="18"/>
          <w:lang w:val="fr-FR"/>
        </w:rPr>
        <w:t>. L</w:t>
      </w:r>
      <w:r w:rsidR="00361B83" w:rsidRPr="00E92240">
        <w:rPr>
          <w:rFonts w:ascii="Calibri" w:hAnsi="Calibri" w:cs="Calibri"/>
          <w:i/>
          <w:iCs/>
          <w:sz w:val="22"/>
          <w:szCs w:val="18"/>
          <w:lang w:val="fr-FR"/>
        </w:rPr>
        <w:t xml:space="preserve">a conséquence </w:t>
      </w:r>
      <w:r w:rsidR="005C0361" w:rsidRPr="00E92240">
        <w:rPr>
          <w:rFonts w:ascii="Calibri" w:hAnsi="Calibri" w:cs="Calibri"/>
          <w:i/>
          <w:iCs/>
          <w:sz w:val="22"/>
          <w:szCs w:val="18"/>
          <w:lang w:val="fr-FR"/>
        </w:rPr>
        <w:t xml:space="preserve">malheureuse </w:t>
      </w:r>
      <w:r w:rsidR="00361B83" w:rsidRPr="00E92240">
        <w:rPr>
          <w:rFonts w:ascii="Calibri" w:hAnsi="Calibri" w:cs="Calibri"/>
          <w:i/>
          <w:iCs/>
          <w:sz w:val="22"/>
          <w:szCs w:val="18"/>
          <w:lang w:val="fr-FR"/>
        </w:rPr>
        <w:t>de tout ça et que ces travailleurs restent</w:t>
      </w:r>
      <w:r w:rsidR="00C33BCF" w:rsidRPr="00E92240">
        <w:rPr>
          <w:rFonts w:ascii="Calibri" w:hAnsi="Calibri" w:cs="Calibri"/>
          <w:i/>
          <w:iCs/>
          <w:sz w:val="22"/>
          <w:szCs w:val="18"/>
          <w:lang w:val="fr-FR"/>
        </w:rPr>
        <w:t xml:space="preserve"> en</w:t>
      </w:r>
      <w:r w:rsidR="00361B83" w:rsidRPr="00E92240">
        <w:rPr>
          <w:rFonts w:ascii="Calibri" w:hAnsi="Calibri" w:cs="Calibri"/>
          <w:i/>
          <w:iCs/>
          <w:sz w:val="22"/>
          <w:szCs w:val="18"/>
          <w:lang w:val="fr-FR"/>
        </w:rPr>
        <w:t xml:space="preserve"> mise en disponibilité pour maladie et</w:t>
      </w:r>
      <w:r w:rsidR="00C33BCF" w:rsidRPr="00E92240">
        <w:rPr>
          <w:rFonts w:ascii="Calibri" w:hAnsi="Calibri" w:cs="Calibri"/>
          <w:i/>
          <w:iCs/>
          <w:sz w:val="22"/>
          <w:szCs w:val="18"/>
          <w:lang w:val="fr-FR"/>
        </w:rPr>
        <w:t xml:space="preserve">, </w:t>
      </w:r>
      <w:r w:rsidR="00361B83" w:rsidRPr="00E92240">
        <w:rPr>
          <w:rFonts w:ascii="Calibri" w:hAnsi="Calibri" w:cs="Calibri"/>
          <w:i/>
          <w:iCs/>
          <w:sz w:val="22"/>
          <w:szCs w:val="18"/>
          <w:lang w:val="fr-FR"/>
        </w:rPr>
        <w:t xml:space="preserve">s'ils n'ont pas été remis au travail dans les 2 ans qui suivent la décision d'inaptitude du </w:t>
      </w:r>
      <w:r w:rsidR="00C33BCF" w:rsidRPr="00E92240">
        <w:rPr>
          <w:rFonts w:ascii="Calibri" w:hAnsi="Calibri" w:cs="Calibri"/>
          <w:i/>
          <w:iCs/>
          <w:sz w:val="22"/>
          <w:szCs w:val="18"/>
          <w:lang w:val="fr-FR"/>
        </w:rPr>
        <w:t>MEDEX,</w:t>
      </w:r>
      <w:r w:rsidR="00361B83" w:rsidRPr="00E92240">
        <w:rPr>
          <w:rFonts w:ascii="Calibri" w:hAnsi="Calibri" w:cs="Calibri"/>
          <w:i/>
          <w:iCs/>
          <w:sz w:val="22"/>
          <w:szCs w:val="18"/>
          <w:lang w:val="fr-FR"/>
        </w:rPr>
        <w:t xml:space="preserve"> ils ont de fortes chances d'être mis en pension anticipée définitive </w:t>
      </w:r>
      <w:r w:rsidR="00C33BCF" w:rsidRPr="00E92240">
        <w:rPr>
          <w:rFonts w:ascii="Calibri" w:hAnsi="Calibri" w:cs="Calibri"/>
          <w:i/>
          <w:iCs/>
          <w:sz w:val="22"/>
          <w:szCs w:val="18"/>
          <w:lang w:val="fr-FR"/>
        </w:rPr>
        <w:t>(</w:t>
      </w:r>
      <w:r w:rsidR="00361B83" w:rsidRPr="00E92240">
        <w:rPr>
          <w:rFonts w:ascii="Calibri" w:hAnsi="Calibri" w:cs="Calibri"/>
          <w:i/>
          <w:iCs/>
          <w:sz w:val="22"/>
          <w:szCs w:val="18"/>
          <w:lang w:val="fr-FR"/>
        </w:rPr>
        <w:t>pension prématurée pour raisons médicales</w:t>
      </w:r>
      <w:r w:rsidR="00C33BCF" w:rsidRPr="00E92240">
        <w:rPr>
          <w:rFonts w:ascii="Calibri" w:hAnsi="Calibri" w:cs="Calibri"/>
          <w:i/>
          <w:iCs/>
          <w:sz w:val="22"/>
          <w:szCs w:val="18"/>
          <w:lang w:val="fr-FR"/>
        </w:rPr>
        <w:t>)</w:t>
      </w:r>
      <w:r w:rsidR="00361B83" w:rsidRPr="00E92240">
        <w:rPr>
          <w:rFonts w:ascii="Calibri" w:hAnsi="Calibri" w:cs="Calibri"/>
          <w:i/>
          <w:iCs/>
          <w:sz w:val="22"/>
          <w:szCs w:val="18"/>
          <w:lang w:val="fr-FR"/>
        </w:rPr>
        <w:t xml:space="preserve"> sur décision du </w:t>
      </w:r>
      <w:r w:rsidR="00C33BCF" w:rsidRPr="00E92240">
        <w:rPr>
          <w:rFonts w:ascii="Calibri" w:hAnsi="Calibri" w:cs="Calibri"/>
          <w:i/>
          <w:iCs/>
          <w:sz w:val="22"/>
          <w:szCs w:val="18"/>
          <w:lang w:val="fr-FR"/>
        </w:rPr>
        <w:t>MEDEX.</w:t>
      </w:r>
      <w:r w:rsidR="00C33BCF" w:rsidRPr="00E92240">
        <w:rPr>
          <w:rFonts w:ascii="Calibri" w:hAnsi="Calibri" w:cs="Calibri"/>
          <w:sz w:val="22"/>
          <w:szCs w:val="18"/>
          <w:lang w:val="fr-FR"/>
        </w:rPr>
        <w:t> »</w:t>
      </w:r>
    </w:p>
    <w:p w14:paraId="2FAE3CFE" w14:textId="77777777" w:rsidR="000E5790" w:rsidRPr="00E92240" w:rsidRDefault="000E5790" w:rsidP="000E5790">
      <w:pPr>
        <w:widowControl w:val="0"/>
        <w:ind w:right="54"/>
        <w:jc w:val="both"/>
        <w:rPr>
          <w:rFonts w:ascii="Calibri" w:hAnsi="Calibri" w:cs="Calibri"/>
          <w:szCs w:val="18"/>
          <w:lang w:val="fr-BE"/>
        </w:rPr>
      </w:pPr>
    </w:p>
    <w:p w14:paraId="7E9F45E4" w14:textId="1B7FD77C" w:rsidR="000E5790" w:rsidRPr="00E92240" w:rsidRDefault="000E5790" w:rsidP="00CF7468">
      <w:pPr>
        <w:pStyle w:val="Paragraphedeliste"/>
        <w:widowControl w:val="0"/>
        <w:ind w:right="54"/>
        <w:jc w:val="both"/>
        <w:rPr>
          <w:rFonts w:ascii="Calibri" w:hAnsi="Calibri" w:cs="Calibri"/>
          <w:sz w:val="22"/>
          <w:szCs w:val="16"/>
          <w:lang w:val="fr-BE"/>
        </w:rPr>
      </w:pPr>
      <w:r w:rsidRPr="00E92240">
        <w:rPr>
          <w:rFonts w:ascii="Calibri" w:hAnsi="Calibri" w:cs="Calibri"/>
          <w:sz w:val="22"/>
          <w:szCs w:val="16"/>
          <w:lang w:val="fr-BE"/>
        </w:rPr>
        <w:t xml:space="preserve">Monsieur </w:t>
      </w:r>
      <w:r w:rsidR="00433BE5">
        <w:rPr>
          <w:rFonts w:ascii="Calibri" w:hAnsi="Calibri" w:cs="Calibri"/>
          <w:sz w:val="22"/>
          <w:szCs w:val="16"/>
          <w:lang w:val="fr-BE"/>
        </w:rPr>
        <w:t>S</w:t>
      </w:r>
      <w:r w:rsidR="00A8687B" w:rsidRPr="00E92240">
        <w:rPr>
          <w:rFonts w:ascii="Calibri" w:hAnsi="Calibri" w:cs="Calibri"/>
          <w:sz w:val="22"/>
          <w:szCs w:val="16"/>
          <w:lang w:val="fr-BE"/>
        </w:rPr>
        <w:t xml:space="preserve"> sera entendu, en qualité de suspect.</w:t>
      </w:r>
    </w:p>
    <w:p w14:paraId="048FE179" w14:textId="77777777" w:rsidR="00A8687B" w:rsidRPr="00E92240" w:rsidRDefault="00A8687B" w:rsidP="00A8687B">
      <w:pPr>
        <w:pStyle w:val="Paragraphedeliste"/>
        <w:widowControl w:val="0"/>
        <w:ind w:left="1125" w:right="54"/>
        <w:jc w:val="both"/>
        <w:rPr>
          <w:rFonts w:ascii="Calibri" w:hAnsi="Calibri" w:cs="Calibri"/>
          <w:sz w:val="22"/>
          <w:szCs w:val="16"/>
          <w:lang w:val="fr-BE"/>
        </w:rPr>
      </w:pPr>
    </w:p>
    <w:p w14:paraId="367C3891" w14:textId="5B244E29" w:rsidR="00A8687B" w:rsidRPr="00E92240" w:rsidRDefault="00A8687B" w:rsidP="00CF7468">
      <w:pPr>
        <w:widowControl w:val="0"/>
        <w:ind w:right="54" w:firstLine="720"/>
        <w:jc w:val="both"/>
        <w:rPr>
          <w:rFonts w:ascii="Calibri" w:hAnsi="Calibri" w:cs="Calibri"/>
          <w:szCs w:val="16"/>
          <w:lang w:val="fr-BE"/>
        </w:rPr>
      </w:pPr>
      <w:r w:rsidRPr="00E92240">
        <w:rPr>
          <w:rFonts w:ascii="Calibri" w:hAnsi="Calibri" w:cs="Calibri"/>
          <w:szCs w:val="16"/>
          <w:lang w:val="fr-BE"/>
        </w:rPr>
        <w:t>Celui-ci va :</w:t>
      </w:r>
    </w:p>
    <w:p w14:paraId="55120D21" w14:textId="1F6FCDCA" w:rsidR="00960507" w:rsidRPr="00E92240" w:rsidRDefault="00960507" w:rsidP="0058595D">
      <w:pPr>
        <w:pStyle w:val="Paragraphedeliste"/>
        <w:numPr>
          <w:ilvl w:val="0"/>
          <w:numId w:val="28"/>
        </w:numPr>
        <w:rPr>
          <w:rFonts w:ascii="Calibri" w:hAnsi="Calibri" w:cs="Calibri"/>
          <w:sz w:val="22"/>
          <w:szCs w:val="14"/>
          <w:lang w:val="fr-BE"/>
        </w:rPr>
      </w:pPr>
      <w:r w:rsidRPr="00E92240">
        <w:rPr>
          <w:rFonts w:ascii="Calibri" w:hAnsi="Calibri" w:cs="Calibri"/>
          <w:sz w:val="22"/>
          <w:szCs w:val="14"/>
          <w:lang w:val="fr-BE"/>
        </w:rPr>
        <w:t>Confirmer que les dispositions prévues par le chapitre IV du titre 4 du Livre 1</w:t>
      </w:r>
      <w:r w:rsidRPr="00E92240">
        <w:rPr>
          <w:rFonts w:ascii="Calibri" w:hAnsi="Calibri" w:cs="Calibri"/>
          <w:sz w:val="22"/>
          <w:szCs w:val="14"/>
          <w:vertAlign w:val="superscript"/>
          <w:lang w:val="fr-BE"/>
        </w:rPr>
        <w:t>er</w:t>
      </w:r>
      <w:r w:rsidRPr="00E92240">
        <w:rPr>
          <w:rFonts w:ascii="Calibri" w:hAnsi="Calibri" w:cs="Calibri"/>
          <w:sz w:val="22"/>
          <w:szCs w:val="14"/>
          <w:lang w:val="fr-BE"/>
        </w:rPr>
        <w:t xml:space="preserve"> du </w:t>
      </w:r>
      <w:r w:rsidR="00380C9B">
        <w:rPr>
          <w:rFonts w:ascii="Calibri" w:hAnsi="Calibri" w:cs="Calibri"/>
          <w:sz w:val="22"/>
          <w:szCs w:val="14"/>
          <w:lang w:val="fr-BE"/>
        </w:rPr>
        <w:t>Code</w:t>
      </w:r>
      <w:r w:rsidRPr="00E92240">
        <w:rPr>
          <w:rFonts w:ascii="Calibri" w:hAnsi="Calibri" w:cs="Calibri"/>
          <w:sz w:val="22"/>
          <w:szCs w:val="14"/>
          <w:lang w:val="fr-BE"/>
        </w:rPr>
        <w:t xml:space="preserve"> du Bien-être</w:t>
      </w:r>
      <w:r w:rsidR="00A10E5C">
        <w:rPr>
          <w:rFonts w:ascii="Calibri" w:hAnsi="Calibri" w:cs="Calibri"/>
          <w:sz w:val="22"/>
          <w:szCs w:val="14"/>
          <w:lang w:val="fr-BE"/>
        </w:rPr>
        <w:t xml:space="preserve"> au tr</w:t>
      </w:r>
      <w:r w:rsidR="00386234">
        <w:rPr>
          <w:rFonts w:ascii="Calibri" w:hAnsi="Calibri" w:cs="Calibri"/>
          <w:sz w:val="22"/>
          <w:szCs w:val="14"/>
          <w:lang w:val="fr-BE"/>
        </w:rPr>
        <w:t xml:space="preserve">avail </w:t>
      </w:r>
      <w:r w:rsidRPr="00E92240">
        <w:rPr>
          <w:rFonts w:ascii="Calibri" w:hAnsi="Calibri" w:cs="Calibri"/>
          <w:sz w:val="22"/>
          <w:szCs w:val="14"/>
          <w:lang w:val="fr-BE"/>
        </w:rPr>
        <w:t>s’applique</w:t>
      </w:r>
      <w:r w:rsidR="00897B54">
        <w:rPr>
          <w:rFonts w:ascii="Calibri" w:hAnsi="Calibri" w:cs="Calibri"/>
          <w:sz w:val="22"/>
          <w:szCs w:val="14"/>
          <w:lang w:val="fr-BE"/>
        </w:rPr>
        <w:t>nt</w:t>
      </w:r>
      <w:r w:rsidRPr="00E92240">
        <w:rPr>
          <w:rFonts w:ascii="Calibri" w:hAnsi="Calibri" w:cs="Calibri"/>
          <w:sz w:val="22"/>
          <w:szCs w:val="14"/>
          <w:lang w:val="fr-BE"/>
        </w:rPr>
        <w:t xml:space="preserve"> à WBE.</w:t>
      </w:r>
    </w:p>
    <w:p w14:paraId="425C395B" w14:textId="1F366F77" w:rsidR="00BA0E27" w:rsidRPr="00E92240" w:rsidRDefault="00BA0E27" w:rsidP="0058595D">
      <w:pPr>
        <w:pStyle w:val="Paragraphedeliste"/>
        <w:numPr>
          <w:ilvl w:val="0"/>
          <w:numId w:val="28"/>
        </w:numPr>
        <w:rPr>
          <w:rFonts w:ascii="Calibri" w:hAnsi="Calibri" w:cs="Calibri"/>
          <w:sz w:val="22"/>
          <w:szCs w:val="14"/>
          <w:lang w:val="fr-BE"/>
        </w:rPr>
      </w:pPr>
      <w:r w:rsidRPr="00E92240">
        <w:rPr>
          <w:rFonts w:ascii="Calibri" w:hAnsi="Calibri" w:cs="Calibri"/>
          <w:sz w:val="22"/>
          <w:szCs w:val="14"/>
          <w:lang w:val="fr-BE"/>
        </w:rPr>
        <w:t>Expliquer comment cela est mis en œuvre au sein de W</w:t>
      </w:r>
      <w:r w:rsidR="00386234">
        <w:rPr>
          <w:rFonts w:ascii="Calibri" w:hAnsi="Calibri" w:cs="Calibri"/>
          <w:sz w:val="22"/>
          <w:szCs w:val="14"/>
          <w:lang w:val="fr-BE"/>
        </w:rPr>
        <w:t>B</w:t>
      </w:r>
      <w:r w:rsidRPr="00E92240">
        <w:rPr>
          <w:rFonts w:ascii="Calibri" w:hAnsi="Calibri" w:cs="Calibri"/>
          <w:sz w:val="22"/>
          <w:szCs w:val="14"/>
          <w:lang w:val="fr-BE"/>
        </w:rPr>
        <w:t>E et préciser que « </w:t>
      </w:r>
      <w:r w:rsidRPr="00E92240">
        <w:rPr>
          <w:rFonts w:ascii="Calibri" w:hAnsi="Calibri" w:cs="Calibri"/>
          <w:i/>
          <w:iCs/>
          <w:sz w:val="22"/>
          <w:szCs w:val="14"/>
          <w:lang w:val="fr-BE"/>
        </w:rPr>
        <w:t xml:space="preserve">Le membre du personnel, </w:t>
      </w:r>
      <w:r w:rsidR="008A5FDF" w:rsidRPr="00E92240">
        <w:rPr>
          <w:rFonts w:ascii="Calibri" w:hAnsi="Calibri" w:cs="Calibri"/>
          <w:i/>
          <w:iCs/>
          <w:sz w:val="22"/>
          <w:szCs w:val="14"/>
          <w:lang w:val="fr-BE"/>
        </w:rPr>
        <w:t>quel que</w:t>
      </w:r>
      <w:r w:rsidRPr="00E92240">
        <w:rPr>
          <w:rFonts w:ascii="Calibri" w:hAnsi="Calibri" w:cs="Calibri"/>
          <w:i/>
          <w:iCs/>
          <w:sz w:val="22"/>
          <w:szCs w:val="14"/>
          <w:lang w:val="fr-BE"/>
        </w:rPr>
        <w:t xml:space="preserve"> soit son statut, temporaire ou définitif, peut bénéficier d’un trajet de réintégration, sous condition d’un avis du MEDEX et d’un accord conclu entre cet organisme, le travailleur et WBE</w:t>
      </w:r>
      <w:r w:rsidR="009014C6" w:rsidRPr="00E92240">
        <w:rPr>
          <w:rFonts w:ascii="Calibri" w:hAnsi="Calibri" w:cs="Calibri"/>
          <w:i/>
          <w:iCs/>
          <w:sz w:val="22"/>
          <w:szCs w:val="14"/>
          <w:lang w:val="fr-BE"/>
        </w:rPr>
        <w:t>.</w:t>
      </w:r>
      <w:r w:rsidR="009014C6" w:rsidRPr="00E92240">
        <w:rPr>
          <w:rFonts w:ascii="Calibri" w:hAnsi="Calibri" w:cs="Calibri"/>
          <w:sz w:val="22"/>
          <w:szCs w:val="14"/>
          <w:lang w:val="fr-BE"/>
        </w:rPr>
        <w:t> »</w:t>
      </w:r>
    </w:p>
    <w:p w14:paraId="5DAEC495" w14:textId="4954D985" w:rsidR="00322E34" w:rsidRPr="00E92240" w:rsidRDefault="007065B8" w:rsidP="0058595D">
      <w:pPr>
        <w:pStyle w:val="Paragraphedeliste"/>
        <w:numPr>
          <w:ilvl w:val="0"/>
          <w:numId w:val="28"/>
        </w:numPr>
        <w:rPr>
          <w:rFonts w:ascii="Calibri" w:hAnsi="Calibri" w:cs="Calibri"/>
          <w:sz w:val="22"/>
          <w:szCs w:val="14"/>
          <w:lang w:val="fr-BE"/>
        </w:rPr>
      </w:pPr>
      <w:r w:rsidRPr="00E92240">
        <w:rPr>
          <w:rFonts w:ascii="Calibri" w:hAnsi="Calibri" w:cs="Calibri"/>
          <w:sz w:val="22"/>
          <w:szCs w:val="14"/>
          <w:lang w:val="fr-BE"/>
        </w:rPr>
        <w:t>Indiquer : « </w:t>
      </w:r>
      <w:r w:rsidRPr="00E92240">
        <w:rPr>
          <w:rFonts w:ascii="Calibri" w:hAnsi="Calibri" w:cs="Calibri"/>
          <w:sz w:val="22"/>
          <w:szCs w:val="14"/>
          <w:lang w:val="fr-FR"/>
        </w:rPr>
        <w:t xml:space="preserve"> </w:t>
      </w:r>
      <w:r w:rsidRPr="00E92240">
        <w:rPr>
          <w:rFonts w:ascii="Calibri" w:hAnsi="Calibri" w:cs="Calibri"/>
          <w:i/>
          <w:iCs/>
          <w:sz w:val="22"/>
          <w:szCs w:val="14"/>
          <w:lang w:val="fr-FR"/>
        </w:rPr>
        <w:t xml:space="preserve">je me refuse à tout </w:t>
      </w:r>
      <w:r w:rsidR="00DD4598">
        <w:rPr>
          <w:rFonts w:ascii="Calibri" w:hAnsi="Calibri" w:cs="Calibri"/>
          <w:i/>
          <w:iCs/>
          <w:sz w:val="22"/>
          <w:szCs w:val="14"/>
          <w:lang w:val="fr-FR"/>
        </w:rPr>
        <w:t>bri</w:t>
      </w:r>
      <w:r w:rsidRPr="00E92240">
        <w:rPr>
          <w:rFonts w:ascii="Calibri" w:hAnsi="Calibri" w:cs="Calibri"/>
          <w:i/>
          <w:iCs/>
          <w:sz w:val="22"/>
          <w:szCs w:val="14"/>
          <w:lang w:val="fr-FR"/>
        </w:rPr>
        <w:t>colage de congé tels qu'ils ont été envisagés et admis en 2019</w:t>
      </w:r>
      <w:r w:rsidR="00C929C3" w:rsidRPr="00E92240">
        <w:rPr>
          <w:rFonts w:ascii="Calibri" w:hAnsi="Calibri" w:cs="Calibri"/>
          <w:i/>
          <w:iCs/>
          <w:sz w:val="22"/>
          <w:szCs w:val="14"/>
          <w:lang w:val="fr-FR"/>
        </w:rPr>
        <w:t>,</w:t>
      </w:r>
      <w:r w:rsidRPr="00E92240">
        <w:rPr>
          <w:rFonts w:ascii="Calibri" w:hAnsi="Calibri" w:cs="Calibri"/>
          <w:i/>
          <w:iCs/>
          <w:sz w:val="22"/>
          <w:szCs w:val="14"/>
          <w:lang w:val="fr-FR"/>
        </w:rPr>
        <w:t xml:space="preserve"> comme dans le cas de Mme </w:t>
      </w:r>
      <w:r w:rsidR="00433BE5">
        <w:rPr>
          <w:rFonts w:ascii="Calibri" w:hAnsi="Calibri" w:cs="Calibri"/>
          <w:i/>
          <w:iCs/>
          <w:sz w:val="22"/>
          <w:szCs w:val="14"/>
          <w:lang w:val="fr-FR"/>
        </w:rPr>
        <w:t>M</w:t>
      </w:r>
      <w:r w:rsidR="00C929C3" w:rsidRPr="00E92240">
        <w:rPr>
          <w:rFonts w:ascii="Calibri" w:hAnsi="Calibri" w:cs="Calibri"/>
          <w:i/>
          <w:iCs/>
          <w:sz w:val="22"/>
          <w:szCs w:val="14"/>
          <w:lang w:val="fr-FR"/>
        </w:rPr>
        <w:t>. J’attends du PR qu’</w:t>
      </w:r>
      <w:r w:rsidRPr="00E92240">
        <w:rPr>
          <w:rFonts w:ascii="Calibri" w:hAnsi="Calibri" w:cs="Calibri"/>
          <w:i/>
          <w:iCs/>
          <w:sz w:val="22"/>
          <w:szCs w:val="14"/>
          <w:lang w:val="fr-FR"/>
        </w:rPr>
        <w:t>il met</w:t>
      </w:r>
      <w:r w:rsidR="00801C8F" w:rsidRPr="00E92240">
        <w:rPr>
          <w:rFonts w:ascii="Calibri" w:hAnsi="Calibri" w:cs="Calibri"/>
          <w:i/>
          <w:iCs/>
          <w:sz w:val="22"/>
          <w:szCs w:val="14"/>
          <w:lang w:val="fr-FR"/>
        </w:rPr>
        <w:t>te</w:t>
      </w:r>
      <w:r w:rsidRPr="00E92240">
        <w:rPr>
          <w:rFonts w:ascii="Calibri" w:hAnsi="Calibri" w:cs="Calibri"/>
          <w:i/>
          <w:iCs/>
          <w:sz w:val="22"/>
          <w:szCs w:val="14"/>
          <w:lang w:val="fr-FR"/>
        </w:rPr>
        <w:t xml:space="preserve"> à disposition du </w:t>
      </w:r>
      <w:proofErr w:type="spellStart"/>
      <w:r w:rsidRPr="00E92240">
        <w:rPr>
          <w:rFonts w:ascii="Calibri" w:hAnsi="Calibri" w:cs="Calibri"/>
          <w:i/>
          <w:iCs/>
          <w:sz w:val="22"/>
          <w:szCs w:val="14"/>
          <w:lang w:val="fr-FR"/>
        </w:rPr>
        <w:t>mdp</w:t>
      </w:r>
      <w:proofErr w:type="spellEnd"/>
      <w:r w:rsidRPr="00E92240">
        <w:rPr>
          <w:rFonts w:ascii="Calibri" w:hAnsi="Calibri" w:cs="Calibri"/>
          <w:i/>
          <w:iCs/>
          <w:sz w:val="22"/>
          <w:szCs w:val="14"/>
          <w:lang w:val="fr-FR"/>
        </w:rPr>
        <w:t xml:space="preserve"> un </w:t>
      </w:r>
      <w:r w:rsidR="00801C8F" w:rsidRPr="00E92240">
        <w:rPr>
          <w:rFonts w:ascii="Calibri" w:hAnsi="Calibri" w:cs="Calibri"/>
          <w:i/>
          <w:iCs/>
          <w:sz w:val="22"/>
          <w:szCs w:val="14"/>
          <w:lang w:val="fr-FR"/>
        </w:rPr>
        <w:t xml:space="preserve">congé </w:t>
      </w:r>
      <w:r w:rsidRPr="00E92240">
        <w:rPr>
          <w:rFonts w:ascii="Calibri" w:hAnsi="Calibri" w:cs="Calibri"/>
          <w:i/>
          <w:iCs/>
          <w:sz w:val="22"/>
          <w:szCs w:val="14"/>
          <w:lang w:val="fr-FR"/>
        </w:rPr>
        <w:t>spécifique au trajet de réintégration</w:t>
      </w:r>
      <w:r w:rsidR="00801C8F" w:rsidRPr="00E92240">
        <w:rPr>
          <w:rFonts w:ascii="Calibri" w:hAnsi="Calibri" w:cs="Calibri"/>
          <w:i/>
          <w:iCs/>
          <w:sz w:val="22"/>
          <w:szCs w:val="14"/>
          <w:lang w:val="fr-FR"/>
        </w:rPr>
        <w:t>,</w:t>
      </w:r>
      <w:r w:rsidRPr="00E92240">
        <w:rPr>
          <w:rFonts w:ascii="Calibri" w:hAnsi="Calibri" w:cs="Calibri"/>
          <w:i/>
          <w:iCs/>
          <w:sz w:val="22"/>
          <w:szCs w:val="14"/>
          <w:lang w:val="fr-FR"/>
        </w:rPr>
        <w:t xml:space="preserve"> qui garantira le respect intégral des conditions émises dans le respect du </w:t>
      </w:r>
      <w:r w:rsidR="00380C9B">
        <w:rPr>
          <w:rFonts w:ascii="Calibri" w:hAnsi="Calibri" w:cs="Calibri"/>
          <w:i/>
          <w:iCs/>
          <w:sz w:val="22"/>
          <w:szCs w:val="14"/>
          <w:lang w:val="fr-FR"/>
        </w:rPr>
        <w:t>Code</w:t>
      </w:r>
      <w:r w:rsidRPr="00E92240">
        <w:rPr>
          <w:rFonts w:ascii="Calibri" w:hAnsi="Calibri" w:cs="Calibri"/>
          <w:i/>
          <w:iCs/>
          <w:sz w:val="22"/>
          <w:szCs w:val="14"/>
          <w:lang w:val="fr-FR"/>
        </w:rPr>
        <w:t xml:space="preserve"> du bien-être au travail</w:t>
      </w:r>
      <w:r w:rsidR="00801C8F" w:rsidRPr="00E92240">
        <w:rPr>
          <w:rFonts w:ascii="Calibri" w:hAnsi="Calibri" w:cs="Calibri"/>
          <w:i/>
          <w:iCs/>
          <w:sz w:val="22"/>
          <w:szCs w:val="14"/>
          <w:lang w:val="fr-FR"/>
        </w:rPr>
        <w:t>. J</w:t>
      </w:r>
      <w:r w:rsidR="00672E7D" w:rsidRPr="00E92240">
        <w:rPr>
          <w:rFonts w:ascii="Calibri" w:hAnsi="Calibri" w:cs="Calibri"/>
          <w:i/>
          <w:iCs/>
          <w:sz w:val="22"/>
          <w:szCs w:val="14"/>
          <w:lang w:val="fr-FR"/>
        </w:rPr>
        <w:t xml:space="preserve">e m'inscris en faux lorsqu'on dit </w:t>
      </w:r>
      <w:r w:rsidR="008C4B6C" w:rsidRPr="00E92240">
        <w:rPr>
          <w:rFonts w:ascii="Calibri" w:hAnsi="Calibri" w:cs="Calibri"/>
          <w:i/>
          <w:iCs/>
          <w:sz w:val="22"/>
          <w:szCs w:val="14"/>
          <w:lang w:val="fr-FR"/>
        </w:rPr>
        <w:t>qu’</w:t>
      </w:r>
      <w:r w:rsidR="00672E7D" w:rsidRPr="00E92240">
        <w:rPr>
          <w:rFonts w:ascii="Calibri" w:hAnsi="Calibri" w:cs="Calibri"/>
          <w:i/>
          <w:iCs/>
          <w:sz w:val="22"/>
          <w:szCs w:val="14"/>
          <w:lang w:val="fr-FR"/>
        </w:rPr>
        <w:t>en picorant dans l'une ou l'autre solution on pourrait satisfaire les travailleurs</w:t>
      </w:r>
      <w:r w:rsidR="008C4B6C" w:rsidRPr="00E92240">
        <w:rPr>
          <w:rFonts w:ascii="Calibri" w:hAnsi="Calibri" w:cs="Calibri"/>
          <w:i/>
          <w:iCs/>
          <w:sz w:val="22"/>
          <w:szCs w:val="14"/>
          <w:lang w:val="fr-FR"/>
        </w:rPr>
        <w:t>. I</w:t>
      </w:r>
      <w:r w:rsidR="00672E7D" w:rsidRPr="00E92240">
        <w:rPr>
          <w:rFonts w:ascii="Calibri" w:hAnsi="Calibri" w:cs="Calibri"/>
          <w:i/>
          <w:iCs/>
          <w:sz w:val="22"/>
          <w:szCs w:val="14"/>
          <w:lang w:val="fr-FR"/>
        </w:rPr>
        <w:t xml:space="preserve">l n'y a actuellement aucun congé qui permet la mise en œuvre du trajet de réintégration pour </w:t>
      </w:r>
      <w:r w:rsidR="008C4B6C" w:rsidRPr="00E92240">
        <w:rPr>
          <w:rFonts w:ascii="Calibri" w:hAnsi="Calibri" w:cs="Calibri"/>
          <w:i/>
          <w:iCs/>
          <w:sz w:val="22"/>
          <w:szCs w:val="14"/>
          <w:lang w:val="fr-FR"/>
        </w:rPr>
        <w:t>l</w:t>
      </w:r>
      <w:r w:rsidR="00672E7D" w:rsidRPr="00E92240">
        <w:rPr>
          <w:rFonts w:ascii="Calibri" w:hAnsi="Calibri" w:cs="Calibri"/>
          <w:i/>
          <w:iCs/>
          <w:sz w:val="22"/>
          <w:szCs w:val="14"/>
          <w:lang w:val="fr-FR"/>
        </w:rPr>
        <w:t>e personnel tempor</w:t>
      </w:r>
      <w:r w:rsidR="008C4B6C" w:rsidRPr="00E92240">
        <w:rPr>
          <w:rFonts w:ascii="Calibri" w:hAnsi="Calibri" w:cs="Calibri"/>
          <w:i/>
          <w:iCs/>
          <w:sz w:val="22"/>
          <w:szCs w:val="14"/>
          <w:lang w:val="fr-FR"/>
        </w:rPr>
        <w:t>aire</w:t>
      </w:r>
      <w:r w:rsidR="00620C41" w:rsidRPr="00E92240">
        <w:rPr>
          <w:rFonts w:ascii="Calibri" w:hAnsi="Calibri" w:cs="Calibri"/>
          <w:i/>
          <w:iCs/>
          <w:sz w:val="22"/>
          <w:szCs w:val="14"/>
          <w:lang w:val="fr-FR"/>
        </w:rPr>
        <w:t>,</w:t>
      </w:r>
      <w:r w:rsidR="00672E7D" w:rsidRPr="00E92240">
        <w:rPr>
          <w:rFonts w:ascii="Calibri" w:hAnsi="Calibri" w:cs="Calibri"/>
          <w:i/>
          <w:iCs/>
          <w:sz w:val="22"/>
          <w:szCs w:val="14"/>
          <w:lang w:val="fr-FR"/>
        </w:rPr>
        <w:t xml:space="preserve"> le personnel ouvrier et même pour les autres catégories</w:t>
      </w:r>
      <w:r w:rsidR="00620C41" w:rsidRPr="00E92240">
        <w:rPr>
          <w:rFonts w:ascii="Calibri" w:hAnsi="Calibri" w:cs="Calibri"/>
          <w:i/>
          <w:iCs/>
          <w:sz w:val="22"/>
          <w:szCs w:val="14"/>
          <w:lang w:val="fr-FR"/>
        </w:rPr>
        <w:t>,</w:t>
      </w:r>
      <w:r w:rsidR="00672E7D" w:rsidRPr="00E92240">
        <w:rPr>
          <w:rFonts w:ascii="Calibri" w:hAnsi="Calibri" w:cs="Calibri"/>
          <w:i/>
          <w:iCs/>
          <w:sz w:val="22"/>
          <w:szCs w:val="14"/>
          <w:lang w:val="fr-FR"/>
        </w:rPr>
        <w:t xml:space="preserve"> les conditions requises pour se présenter au</w:t>
      </w:r>
      <w:r w:rsidR="00620C41" w:rsidRPr="00E92240">
        <w:rPr>
          <w:rFonts w:ascii="Calibri" w:hAnsi="Calibri" w:cs="Calibri"/>
          <w:i/>
          <w:iCs/>
          <w:sz w:val="22"/>
          <w:szCs w:val="14"/>
          <w:lang w:val="fr-FR"/>
        </w:rPr>
        <w:t xml:space="preserve"> MEDEX</w:t>
      </w:r>
      <w:r w:rsidR="00672E7D" w:rsidRPr="00E92240">
        <w:rPr>
          <w:rFonts w:ascii="Calibri" w:hAnsi="Calibri" w:cs="Calibri"/>
          <w:i/>
          <w:iCs/>
          <w:sz w:val="22"/>
          <w:szCs w:val="14"/>
          <w:lang w:val="fr-FR"/>
        </w:rPr>
        <w:t xml:space="preserve"> ne nous permettent pas de faire respecter la loi </w:t>
      </w:r>
      <w:r w:rsidR="00672E7D" w:rsidRPr="00E92240">
        <w:rPr>
          <w:rFonts w:ascii="Calibri" w:hAnsi="Calibri" w:cs="Calibri"/>
          <w:sz w:val="22"/>
          <w:szCs w:val="14"/>
          <w:lang w:val="fr-FR"/>
        </w:rPr>
        <w:t>»</w:t>
      </w:r>
    </w:p>
    <w:p w14:paraId="54E85ECB" w14:textId="77777777" w:rsidR="00A8687B" w:rsidRPr="00E92240" w:rsidRDefault="00A8687B" w:rsidP="00A8687B">
      <w:pPr>
        <w:pStyle w:val="Paragraphedeliste"/>
        <w:widowControl w:val="0"/>
        <w:ind w:left="1125" w:right="54"/>
        <w:jc w:val="both"/>
        <w:rPr>
          <w:rFonts w:ascii="Calibri" w:hAnsi="Calibri" w:cs="Calibri"/>
          <w:sz w:val="22"/>
          <w:szCs w:val="16"/>
          <w:lang w:val="fr-BE"/>
        </w:rPr>
      </w:pPr>
    </w:p>
    <w:p w14:paraId="7A3C87D8" w14:textId="35EAA63B" w:rsidR="00100D6B" w:rsidRPr="00E92240" w:rsidRDefault="00A62B71" w:rsidP="0058595D">
      <w:pPr>
        <w:pStyle w:val="Paragraphedeliste"/>
        <w:widowControl w:val="0"/>
        <w:numPr>
          <w:ilvl w:val="0"/>
          <w:numId w:val="31"/>
        </w:numPr>
        <w:ind w:right="54"/>
        <w:jc w:val="both"/>
        <w:rPr>
          <w:rFonts w:ascii="Calibri" w:hAnsi="Calibri" w:cs="Calibri"/>
          <w:b/>
          <w:bCs/>
          <w:sz w:val="22"/>
          <w:szCs w:val="20"/>
          <w:lang w:val="fr-BE"/>
        </w:rPr>
      </w:pPr>
      <w:r w:rsidRPr="00E92240">
        <w:rPr>
          <w:rFonts w:ascii="Calibri" w:hAnsi="Calibri" w:cs="Calibri"/>
          <w:b/>
          <w:bCs/>
          <w:sz w:val="22"/>
          <w:szCs w:val="20"/>
          <w:lang w:val="fr-BE"/>
        </w:rPr>
        <w:t>Le Tribunal estime, au regard des auditions et des éléments du dossier</w:t>
      </w:r>
      <w:r w:rsidR="00412C25" w:rsidRPr="00E92240">
        <w:rPr>
          <w:rFonts w:ascii="Calibri" w:hAnsi="Calibri" w:cs="Calibri"/>
          <w:b/>
          <w:bCs/>
          <w:sz w:val="22"/>
          <w:szCs w:val="20"/>
          <w:lang w:val="fr-BE"/>
        </w:rPr>
        <w:t xml:space="preserve">, que la matérialité des faits n’est démontrée </w:t>
      </w:r>
      <w:r w:rsidR="00412C25" w:rsidRPr="00947392">
        <w:rPr>
          <w:rFonts w:ascii="Calibri" w:hAnsi="Calibri" w:cs="Calibri"/>
          <w:b/>
          <w:bCs/>
          <w:sz w:val="22"/>
          <w:szCs w:val="20"/>
          <w:u w:val="single"/>
          <w:lang w:val="fr-BE"/>
        </w:rPr>
        <w:t xml:space="preserve">qu’à partir </w:t>
      </w:r>
      <w:r w:rsidR="00A87770" w:rsidRPr="00947392">
        <w:rPr>
          <w:rFonts w:ascii="Calibri" w:hAnsi="Calibri" w:cs="Calibri"/>
          <w:b/>
          <w:bCs/>
          <w:sz w:val="22"/>
          <w:szCs w:val="20"/>
          <w:u w:val="single"/>
          <w:lang w:val="fr-BE"/>
        </w:rPr>
        <w:t>2020</w:t>
      </w:r>
      <w:r w:rsidR="007B4FF8" w:rsidRPr="00E92240">
        <w:rPr>
          <w:rFonts w:ascii="Calibri" w:hAnsi="Calibri" w:cs="Calibri"/>
          <w:b/>
          <w:bCs/>
          <w:sz w:val="22"/>
          <w:szCs w:val="20"/>
          <w:lang w:val="fr-BE"/>
        </w:rPr>
        <w:t>.</w:t>
      </w:r>
    </w:p>
    <w:p w14:paraId="5BDFE025" w14:textId="77777777" w:rsidR="007B4FF8" w:rsidRPr="00E92240" w:rsidRDefault="007B4FF8" w:rsidP="007B4FF8">
      <w:pPr>
        <w:pStyle w:val="Paragraphedeliste"/>
        <w:widowControl w:val="0"/>
        <w:ind w:left="1125" w:right="54"/>
        <w:jc w:val="both"/>
        <w:rPr>
          <w:rFonts w:ascii="Calibri" w:hAnsi="Calibri" w:cs="Calibri"/>
          <w:sz w:val="22"/>
          <w:szCs w:val="20"/>
          <w:lang w:val="fr-BE"/>
        </w:rPr>
      </w:pPr>
    </w:p>
    <w:p w14:paraId="24AA3D22" w14:textId="77777777" w:rsidR="00DE6190" w:rsidRPr="00E92240" w:rsidRDefault="007B4FF8" w:rsidP="006855A7">
      <w:pPr>
        <w:widowControl w:val="0"/>
        <w:ind w:right="54" w:firstLine="720"/>
        <w:jc w:val="both"/>
        <w:rPr>
          <w:rFonts w:ascii="Calibri" w:hAnsi="Calibri" w:cs="Calibri"/>
          <w:szCs w:val="20"/>
          <w:lang w:val="fr-BE"/>
        </w:rPr>
      </w:pPr>
      <w:r w:rsidRPr="00E92240">
        <w:rPr>
          <w:rFonts w:ascii="Calibri" w:hAnsi="Calibri" w:cs="Calibri"/>
          <w:szCs w:val="20"/>
          <w:lang w:val="fr-BE"/>
        </w:rPr>
        <w:t>En effet</w:t>
      </w:r>
      <w:r w:rsidR="00DE6190" w:rsidRPr="00E92240">
        <w:rPr>
          <w:rFonts w:ascii="Calibri" w:hAnsi="Calibri" w:cs="Calibri"/>
          <w:szCs w:val="20"/>
          <w:lang w:val="fr-BE"/>
        </w:rPr>
        <w:t> :</w:t>
      </w:r>
    </w:p>
    <w:p w14:paraId="518F1B63" w14:textId="77777777" w:rsidR="00195A05" w:rsidRPr="00E92240" w:rsidRDefault="00195A05" w:rsidP="006855A7">
      <w:pPr>
        <w:widowControl w:val="0"/>
        <w:ind w:right="54" w:firstLine="720"/>
        <w:jc w:val="both"/>
        <w:rPr>
          <w:rFonts w:ascii="Calibri" w:hAnsi="Calibri" w:cs="Calibri"/>
          <w:szCs w:val="20"/>
          <w:lang w:val="fr-BE"/>
        </w:rPr>
      </w:pPr>
    </w:p>
    <w:p w14:paraId="7723D93B" w14:textId="6AC34F04" w:rsidR="0058595D" w:rsidRDefault="00897B54" w:rsidP="0058595D">
      <w:pPr>
        <w:pStyle w:val="Paragraphedeliste"/>
        <w:widowControl w:val="0"/>
        <w:numPr>
          <w:ilvl w:val="0"/>
          <w:numId w:val="33"/>
        </w:numPr>
        <w:ind w:right="54"/>
        <w:jc w:val="both"/>
        <w:rPr>
          <w:rFonts w:ascii="Calibri" w:hAnsi="Calibri" w:cs="Calibri"/>
          <w:sz w:val="22"/>
          <w:szCs w:val="18"/>
          <w:lang w:val="fr-BE"/>
        </w:rPr>
      </w:pPr>
      <w:r>
        <w:rPr>
          <w:rFonts w:ascii="Calibri" w:hAnsi="Calibri" w:cs="Calibri"/>
          <w:sz w:val="22"/>
          <w:szCs w:val="18"/>
          <w:u w:val="single"/>
          <w:lang w:val="fr-BE"/>
        </w:rPr>
        <w:t>À</w:t>
      </w:r>
      <w:r w:rsidR="003C2A85" w:rsidRPr="00B30588">
        <w:rPr>
          <w:rFonts w:ascii="Calibri" w:hAnsi="Calibri" w:cs="Calibri"/>
          <w:sz w:val="22"/>
          <w:szCs w:val="18"/>
          <w:u w:val="single"/>
          <w:lang w:val="fr-BE"/>
        </w:rPr>
        <w:t xml:space="preserve"> l’égard des membres du personnel qui sont soumis au décret du</w:t>
      </w:r>
      <w:r w:rsidR="00080A99" w:rsidRPr="00B30588">
        <w:rPr>
          <w:rFonts w:ascii="Calibri" w:hAnsi="Calibri" w:cs="Calibri"/>
          <w:sz w:val="22"/>
          <w:szCs w:val="18"/>
          <w:u w:val="single"/>
          <w:lang w:val="fr-BE" w:eastAsia="en-US"/>
        </w:rPr>
        <w:t xml:space="preserve"> </w:t>
      </w:r>
      <w:r w:rsidR="00080A99" w:rsidRPr="00B30588">
        <w:rPr>
          <w:rFonts w:ascii="Calibri" w:hAnsi="Calibri" w:cs="Calibri"/>
          <w:sz w:val="22"/>
          <w:szCs w:val="18"/>
          <w:u w:val="single"/>
          <w:lang w:val="fr-BE"/>
        </w:rPr>
        <w:t>24 juin 1996</w:t>
      </w:r>
      <w:r w:rsidR="00080A99" w:rsidRPr="00E92240">
        <w:rPr>
          <w:rFonts w:ascii="Calibri" w:hAnsi="Calibri" w:cs="Calibri"/>
          <w:sz w:val="22"/>
          <w:szCs w:val="18"/>
          <w:lang w:val="fr-BE"/>
        </w:rPr>
        <w:t>, d</w:t>
      </w:r>
      <w:r w:rsidR="00195A05" w:rsidRPr="00E92240">
        <w:rPr>
          <w:rFonts w:ascii="Calibri" w:hAnsi="Calibri" w:cs="Calibri"/>
          <w:sz w:val="22"/>
          <w:szCs w:val="18"/>
          <w:lang w:val="fr-BE"/>
        </w:rPr>
        <w:t xml:space="preserve">ans le cadre du </w:t>
      </w:r>
      <w:r w:rsidR="00EE67BC" w:rsidRPr="00E92240">
        <w:rPr>
          <w:rFonts w:ascii="Calibri" w:hAnsi="Calibri" w:cs="Calibri"/>
          <w:sz w:val="22"/>
          <w:szCs w:val="18"/>
          <w:lang w:val="fr-BE"/>
        </w:rPr>
        <w:t xml:space="preserve">trajet de réintégration avec attribution d’un </w:t>
      </w:r>
      <w:r w:rsidR="00195A05" w:rsidRPr="00E92240">
        <w:rPr>
          <w:rFonts w:ascii="Calibri" w:hAnsi="Calibri" w:cs="Calibri"/>
          <w:sz w:val="22"/>
          <w:szCs w:val="18"/>
          <w:lang w:val="fr-BE"/>
        </w:rPr>
        <w:t>congé pour mission « article 14 »</w:t>
      </w:r>
      <w:r w:rsidR="0058595D" w:rsidRPr="00E92240">
        <w:rPr>
          <w:rFonts w:ascii="Calibri" w:hAnsi="Calibri" w:cs="Calibri"/>
          <w:sz w:val="22"/>
          <w:szCs w:val="18"/>
          <w:lang w:val="fr-BE"/>
        </w:rPr>
        <w:t xml:space="preserve"> : </w:t>
      </w:r>
    </w:p>
    <w:p w14:paraId="5F477C74" w14:textId="77777777" w:rsidR="005370A0" w:rsidRPr="00E92240" w:rsidRDefault="005370A0" w:rsidP="005370A0">
      <w:pPr>
        <w:pStyle w:val="Paragraphedeliste"/>
        <w:widowControl w:val="0"/>
        <w:ind w:left="1440" w:right="54"/>
        <w:jc w:val="both"/>
        <w:rPr>
          <w:rFonts w:ascii="Calibri" w:hAnsi="Calibri" w:cs="Calibri"/>
          <w:sz w:val="22"/>
          <w:szCs w:val="18"/>
          <w:lang w:val="fr-BE"/>
        </w:rPr>
      </w:pPr>
    </w:p>
    <w:p w14:paraId="36F98C2F" w14:textId="5DBB7B9D" w:rsidR="007B4FF8" w:rsidRPr="00E92240" w:rsidRDefault="000478FB">
      <w:pPr>
        <w:pStyle w:val="Paragraphedeliste"/>
        <w:widowControl w:val="0"/>
        <w:numPr>
          <w:ilvl w:val="0"/>
          <w:numId w:val="44"/>
        </w:numPr>
        <w:ind w:left="2552" w:right="54"/>
        <w:jc w:val="both"/>
        <w:rPr>
          <w:rFonts w:ascii="Calibri" w:hAnsi="Calibri" w:cs="Calibri"/>
          <w:sz w:val="22"/>
          <w:szCs w:val="20"/>
          <w:lang w:val="fr-BE"/>
        </w:rPr>
      </w:pPr>
      <w:r w:rsidRPr="00E92240">
        <w:rPr>
          <w:rFonts w:ascii="Calibri" w:hAnsi="Calibri" w:cs="Calibri"/>
          <w:sz w:val="22"/>
          <w:szCs w:val="20"/>
          <w:lang w:val="fr-BE"/>
        </w:rPr>
        <w:t xml:space="preserve">avant 2020, WBE </w:t>
      </w:r>
      <w:r w:rsidR="002F36A6" w:rsidRPr="00E92240">
        <w:rPr>
          <w:rFonts w:ascii="Calibri" w:hAnsi="Calibri" w:cs="Calibri"/>
          <w:sz w:val="22"/>
          <w:szCs w:val="20"/>
          <w:lang w:val="fr-BE"/>
        </w:rPr>
        <w:t xml:space="preserve">semble avoir </w:t>
      </w:r>
      <w:r w:rsidRPr="00E92240">
        <w:rPr>
          <w:rFonts w:ascii="Calibri" w:hAnsi="Calibri" w:cs="Calibri"/>
          <w:sz w:val="22"/>
          <w:szCs w:val="20"/>
          <w:lang w:val="fr-BE"/>
        </w:rPr>
        <w:t>appliqu</w:t>
      </w:r>
      <w:r w:rsidR="002F36A6" w:rsidRPr="00E92240">
        <w:rPr>
          <w:rFonts w:ascii="Calibri" w:hAnsi="Calibri" w:cs="Calibri"/>
          <w:sz w:val="22"/>
          <w:szCs w:val="20"/>
          <w:lang w:val="fr-BE"/>
        </w:rPr>
        <w:t xml:space="preserve">é </w:t>
      </w:r>
      <w:r w:rsidRPr="00E92240">
        <w:rPr>
          <w:rFonts w:ascii="Calibri" w:hAnsi="Calibri" w:cs="Calibri"/>
          <w:sz w:val="22"/>
          <w:szCs w:val="20"/>
          <w:lang w:val="fr-BE"/>
        </w:rPr>
        <w:t xml:space="preserve">l’article 14 du décret </w:t>
      </w:r>
      <w:r w:rsidR="002F36A6" w:rsidRPr="00E92240">
        <w:rPr>
          <w:rFonts w:ascii="Calibri" w:hAnsi="Calibri" w:cs="Calibri"/>
          <w:sz w:val="22"/>
          <w:szCs w:val="20"/>
          <w:lang w:val="fr-BE"/>
        </w:rPr>
        <w:t>à des</w:t>
      </w:r>
      <w:r w:rsidRPr="00E92240">
        <w:rPr>
          <w:rFonts w:ascii="Calibri" w:hAnsi="Calibri" w:cs="Calibri"/>
          <w:sz w:val="22"/>
          <w:szCs w:val="20"/>
          <w:lang w:val="fr-BE"/>
        </w:rPr>
        <w:t xml:space="preserve"> travailleurs qui ne répondai</w:t>
      </w:r>
      <w:r w:rsidR="00EE19FC" w:rsidRPr="00E92240">
        <w:rPr>
          <w:rFonts w:ascii="Calibri" w:hAnsi="Calibri" w:cs="Calibri"/>
          <w:sz w:val="22"/>
          <w:szCs w:val="20"/>
          <w:lang w:val="fr-BE"/>
        </w:rPr>
        <w:t>ent</w:t>
      </w:r>
      <w:r w:rsidRPr="00E92240">
        <w:rPr>
          <w:rFonts w:ascii="Calibri" w:hAnsi="Calibri" w:cs="Calibri"/>
          <w:sz w:val="22"/>
          <w:szCs w:val="20"/>
          <w:lang w:val="fr-BE"/>
        </w:rPr>
        <w:t xml:space="preserve"> pas strictement aux conditions pour leur permettre de bénéficier</w:t>
      </w:r>
      <w:r w:rsidR="0054391E" w:rsidRPr="00E92240">
        <w:rPr>
          <w:rFonts w:ascii="Calibri" w:hAnsi="Calibri" w:cs="Calibri"/>
          <w:sz w:val="22"/>
          <w:szCs w:val="20"/>
          <w:lang w:val="fr-BE"/>
        </w:rPr>
        <w:t xml:space="preserve"> d’une rémunération</w:t>
      </w:r>
      <w:r w:rsidR="002F36A6" w:rsidRPr="00E92240">
        <w:rPr>
          <w:rFonts w:ascii="Calibri" w:hAnsi="Calibri" w:cs="Calibri"/>
          <w:sz w:val="22"/>
          <w:szCs w:val="20"/>
          <w:lang w:val="fr-BE"/>
        </w:rPr>
        <w:t xml:space="preserve"> (notamment les travailleurs en inaptitude temporaire)</w:t>
      </w:r>
      <w:r w:rsidR="00DE6190" w:rsidRPr="00E92240">
        <w:rPr>
          <w:rFonts w:ascii="Calibri" w:hAnsi="Calibri" w:cs="Calibri"/>
          <w:sz w:val="22"/>
          <w:szCs w:val="20"/>
          <w:lang w:val="fr-BE"/>
        </w:rPr>
        <w:t> ;</w:t>
      </w:r>
    </w:p>
    <w:p w14:paraId="6F60FB6B" w14:textId="00E36855" w:rsidR="0058595D" w:rsidRPr="00E92240" w:rsidRDefault="00DE6190">
      <w:pPr>
        <w:pStyle w:val="Paragraphedeliste"/>
        <w:widowControl w:val="0"/>
        <w:numPr>
          <w:ilvl w:val="0"/>
          <w:numId w:val="44"/>
        </w:numPr>
        <w:ind w:left="2552" w:right="54"/>
        <w:jc w:val="both"/>
        <w:rPr>
          <w:rFonts w:ascii="Calibri" w:hAnsi="Calibri" w:cs="Calibri"/>
          <w:sz w:val="22"/>
          <w:szCs w:val="20"/>
          <w:lang w:val="fr-BE"/>
        </w:rPr>
      </w:pPr>
      <w:r w:rsidRPr="00E92240">
        <w:rPr>
          <w:rFonts w:ascii="Calibri" w:hAnsi="Calibri" w:cs="Calibri"/>
          <w:sz w:val="22"/>
          <w:szCs w:val="20"/>
          <w:lang w:val="fr-BE"/>
        </w:rPr>
        <w:t xml:space="preserve">ce n’est qu’après 2020 </w:t>
      </w:r>
      <w:r w:rsidR="00B932C6" w:rsidRPr="00E92240">
        <w:rPr>
          <w:rFonts w:ascii="Calibri" w:hAnsi="Calibri" w:cs="Calibri"/>
          <w:sz w:val="22"/>
          <w:szCs w:val="20"/>
          <w:lang w:val="fr-BE"/>
        </w:rPr>
        <w:t xml:space="preserve">(selon les propos de Monsieur </w:t>
      </w:r>
      <w:r w:rsidR="00433BE5">
        <w:rPr>
          <w:rFonts w:ascii="Calibri" w:hAnsi="Calibri" w:cs="Calibri"/>
          <w:sz w:val="22"/>
          <w:szCs w:val="20"/>
          <w:lang w:val="fr-BE"/>
        </w:rPr>
        <w:t>B</w:t>
      </w:r>
      <w:r w:rsidR="00806E31" w:rsidRPr="00E92240">
        <w:rPr>
          <w:rFonts w:ascii="Calibri" w:hAnsi="Calibri" w:cs="Calibri"/>
          <w:sz w:val="22"/>
          <w:szCs w:val="20"/>
          <w:lang w:val="fr-BE"/>
        </w:rPr>
        <w:t xml:space="preserve"> et Monsieur </w:t>
      </w:r>
      <w:r w:rsidR="00433BE5">
        <w:rPr>
          <w:rFonts w:ascii="Calibri" w:hAnsi="Calibri" w:cs="Calibri"/>
          <w:sz w:val="22"/>
          <w:szCs w:val="20"/>
          <w:lang w:val="fr-BE"/>
        </w:rPr>
        <w:t>S</w:t>
      </w:r>
      <w:r w:rsidR="00B932C6" w:rsidRPr="00E92240">
        <w:rPr>
          <w:rFonts w:ascii="Calibri" w:hAnsi="Calibri" w:cs="Calibri"/>
          <w:sz w:val="22"/>
          <w:szCs w:val="20"/>
          <w:lang w:val="fr-BE"/>
        </w:rPr>
        <w:t xml:space="preserve">) </w:t>
      </w:r>
      <w:r w:rsidRPr="00E92240">
        <w:rPr>
          <w:rFonts w:ascii="Calibri" w:hAnsi="Calibri" w:cs="Calibri"/>
          <w:sz w:val="22"/>
          <w:szCs w:val="20"/>
          <w:lang w:val="fr-BE"/>
        </w:rPr>
        <w:t xml:space="preserve">que la </w:t>
      </w:r>
      <w:r w:rsidR="00175664">
        <w:rPr>
          <w:rFonts w:ascii="Calibri" w:hAnsi="Calibri" w:cs="Calibri"/>
          <w:sz w:val="22"/>
          <w:szCs w:val="20"/>
          <w:lang w:val="fr-BE"/>
        </w:rPr>
        <w:t>C</w:t>
      </w:r>
      <w:r w:rsidRPr="00E92240">
        <w:rPr>
          <w:rFonts w:ascii="Calibri" w:hAnsi="Calibri" w:cs="Calibri"/>
          <w:sz w:val="22"/>
          <w:szCs w:val="20"/>
          <w:lang w:val="fr-BE"/>
        </w:rPr>
        <w:t xml:space="preserve">ommunauté </w:t>
      </w:r>
      <w:r w:rsidR="001928E9">
        <w:rPr>
          <w:rFonts w:ascii="Calibri" w:hAnsi="Calibri" w:cs="Calibri"/>
          <w:sz w:val="22"/>
          <w:szCs w:val="20"/>
          <w:lang w:val="fr-BE"/>
        </w:rPr>
        <w:t>française</w:t>
      </w:r>
      <w:r w:rsidRPr="00E92240">
        <w:rPr>
          <w:rFonts w:ascii="Calibri" w:hAnsi="Calibri" w:cs="Calibri"/>
          <w:sz w:val="22"/>
          <w:szCs w:val="20"/>
          <w:lang w:val="fr-BE"/>
        </w:rPr>
        <w:t xml:space="preserve"> semble avoir sollicité un respect strict des conditions de congés</w:t>
      </w:r>
      <w:r w:rsidR="00382FEB">
        <w:rPr>
          <w:rFonts w:ascii="Calibri" w:hAnsi="Calibri" w:cs="Calibri"/>
          <w:sz w:val="22"/>
          <w:szCs w:val="20"/>
          <w:lang w:val="fr-BE"/>
        </w:rPr>
        <w:t xml:space="preserve"> et que la situation est devenue problématique</w:t>
      </w:r>
      <w:r w:rsidRPr="00E92240">
        <w:rPr>
          <w:rFonts w:ascii="Calibri" w:hAnsi="Calibri" w:cs="Calibri"/>
          <w:sz w:val="22"/>
          <w:szCs w:val="20"/>
          <w:lang w:val="fr-BE"/>
        </w:rPr>
        <w:t xml:space="preserve">. </w:t>
      </w:r>
    </w:p>
    <w:p w14:paraId="0826A413" w14:textId="716AE59E" w:rsidR="00416636" w:rsidRPr="00E92240" w:rsidRDefault="00DE6190">
      <w:pPr>
        <w:pStyle w:val="Paragraphedeliste"/>
        <w:widowControl w:val="0"/>
        <w:numPr>
          <w:ilvl w:val="0"/>
          <w:numId w:val="44"/>
        </w:numPr>
        <w:ind w:left="2552" w:right="54"/>
        <w:jc w:val="both"/>
        <w:rPr>
          <w:rFonts w:ascii="Calibri" w:hAnsi="Calibri" w:cs="Calibri"/>
          <w:sz w:val="22"/>
          <w:szCs w:val="20"/>
          <w:lang w:val="fr-BE"/>
        </w:rPr>
      </w:pPr>
      <w:r w:rsidRPr="00E92240">
        <w:rPr>
          <w:rFonts w:ascii="Calibri" w:hAnsi="Calibri" w:cs="Calibri"/>
          <w:sz w:val="22"/>
          <w:szCs w:val="20"/>
          <w:lang w:val="fr-BE"/>
        </w:rPr>
        <w:t xml:space="preserve">Dans ce cadre, le </w:t>
      </w:r>
      <w:bookmarkStart w:id="7" w:name="_Hlk145758976"/>
      <w:r w:rsidRPr="00E92240">
        <w:rPr>
          <w:rFonts w:ascii="Calibri" w:hAnsi="Calibri" w:cs="Calibri"/>
          <w:sz w:val="22"/>
          <w:szCs w:val="20"/>
          <w:lang w:val="fr-BE"/>
        </w:rPr>
        <w:t xml:space="preserve">plan de réintégration de </w:t>
      </w:r>
      <w:bookmarkEnd w:id="7"/>
      <w:r w:rsidRPr="00E92240">
        <w:rPr>
          <w:rFonts w:ascii="Calibri" w:hAnsi="Calibri" w:cs="Calibri"/>
          <w:sz w:val="22"/>
          <w:szCs w:val="20"/>
          <w:lang w:val="fr-BE"/>
        </w:rPr>
        <w:t xml:space="preserve">Madame </w:t>
      </w:r>
      <w:r w:rsidR="00433BE5">
        <w:rPr>
          <w:rFonts w:ascii="Calibri" w:hAnsi="Calibri" w:cs="Calibri"/>
          <w:sz w:val="22"/>
          <w:szCs w:val="20"/>
          <w:lang w:val="fr-BE"/>
        </w:rPr>
        <w:t>M</w:t>
      </w:r>
      <w:r w:rsidRPr="00E92240">
        <w:rPr>
          <w:rFonts w:ascii="Calibri" w:hAnsi="Calibri" w:cs="Calibri"/>
          <w:sz w:val="22"/>
          <w:szCs w:val="20"/>
          <w:lang w:val="fr-BE"/>
        </w:rPr>
        <w:t xml:space="preserve"> s’est vu suspendu le </w:t>
      </w:r>
      <w:r w:rsidRPr="00E92240">
        <w:rPr>
          <w:rFonts w:ascii="Calibri" w:hAnsi="Calibri" w:cs="Calibri"/>
          <w:sz w:val="22"/>
          <w:szCs w:val="20"/>
          <w:u w:val="single"/>
          <w:lang w:val="fr-BE"/>
        </w:rPr>
        <w:t>18-09-2020</w:t>
      </w:r>
      <w:r w:rsidRPr="00E92240">
        <w:rPr>
          <w:rFonts w:ascii="Calibri" w:hAnsi="Calibri" w:cs="Calibri"/>
          <w:sz w:val="22"/>
          <w:szCs w:val="20"/>
          <w:lang w:val="fr-BE"/>
        </w:rPr>
        <w:t xml:space="preserve"> e</w:t>
      </w:r>
      <w:r w:rsidR="00B7777B" w:rsidRPr="00E92240">
        <w:rPr>
          <w:rFonts w:ascii="Calibri" w:hAnsi="Calibri" w:cs="Calibri"/>
          <w:sz w:val="22"/>
          <w:szCs w:val="20"/>
          <w:lang w:val="fr-BE"/>
        </w:rPr>
        <w:t>t le plan de réintégration de</w:t>
      </w:r>
      <w:r w:rsidR="00527A28" w:rsidRPr="00E92240">
        <w:rPr>
          <w:rFonts w:ascii="Calibri" w:hAnsi="Calibri" w:cs="Calibri"/>
          <w:sz w:val="22"/>
          <w:szCs w:val="20"/>
          <w:lang w:val="fr-BE"/>
        </w:rPr>
        <w:t xml:space="preserve"> Monsieur </w:t>
      </w:r>
      <w:r w:rsidR="00433BE5">
        <w:rPr>
          <w:rFonts w:ascii="Calibri" w:hAnsi="Calibri" w:cs="Calibri"/>
          <w:sz w:val="22"/>
          <w:szCs w:val="20"/>
          <w:lang w:val="fr-BE"/>
        </w:rPr>
        <w:t>G</w:t>
      </w:r>
      <w:r w:rsidR="00527A28" w:rsidRPr="00E92240">
        <w:rPr>
          <w:rFonts w:ascii="Calibri" w:hAnsi="Calibri" w:cs="Calibri"/>
          <w:sz w:val="22"/>
          <w:szCs w:val="20"/>
          <w:lang w:val="fr-BE"/>
        </w:rPr>
        <w:t xml:space="preserve"> s’est vu suspendu </w:t>
      </w:r>
      <w:r w:rsidR="00181DEF" w:rsidRPr="00E92240">
        <w:rPr>
          <w:rFonts w:ascii="Calibri" w:hAnsi="Calibri" w:cs="Calibri"/>
          <w:sz w:val="22"/>
          <w:szCs w:val="20"/>
          <w:u w:val="single"/>
          <w:lang w:val="fr-BE"/>
        </w:rPr>
        <w:t>en 2021</w:t>
      </w:r>
      <w:r w:rsidR="00181DEF" w:rsidRPr="00E92240">
        <w:rPr>
          <w:rFonts w:ascii="Calibri" w:hAnsi="Calibri" w:cs="Calibri"/>
          <w:sz w:val="22"/>
          <w:szCs w:val="20"/>
          <w:lang w:val="fr-BE"/>
        </w:rPr>
        <w:t xml:space="preserve">. </w:t>
      </w:r>
    </w:p>
    <w:p w14:paraId="46F264F8" w14:textId="381E79FE" w:rsidR="00DE6190" w:rsidRDefault="00181DEF" w:rsidP="00C046F1">
      <w:pPr>
        <w:pStyle w:val="Paragraphedeliste"/>
        <w:widowControl w:val="0"/>
        <w:ind w:left="2552" w:right="54"/>
        <w:jc w:val="both"/>
        <w:rPr>
          <w:rFonts w:ascii="Calibri" w:hAnsi="Calibri" w:cs="Calibri"/>
          <w:sz w:val="22"/>
          <w:szCs w:val="20"/>
          <w:lang w:val="fr-BE"/>
        </w:rPr>
      </w:pPr>
      <w:r w:rsidRPr="00E92240">
        <w:rPr>
          <w:rFonts w:ascii="Calibri" w:hAnsi="Calibri" w:cs="Calibri"/>
          <w:sz w:val="22"/>
          <w:szCs w:val="20"/>
          <w:lang w:val="fr-BE"/>
        </w:rPr>
        <w:t xml:space="preserve">Avant cela, les plans de réintégration de Madame </w:t>
      </w:r>
      <w:r w:rsidR="00433BE5">
        <w:rPr>
          <w:rFonts w:ascii="Calibri" w:hAnsi="Calibri" w:cs="Calibri"/>
          <w:sz w:val="22"/>
          <w:szCs w:val="20"/>
          <w:lang w:val="fr-BE"/>
        </w:rPr>
        <w:t>M</w:t>
      </w:r>
      <w:r w:rsidRPr="00E92240">
        <w:rPr>
          <w:rFonts w:ascii="Calibri" w:hAnsi="Calibri" w:cs="Calibri"/>
          <w:sz w:val="22"/>
          <w:szCs w:val="20"/>
          <w:lang w:val="fr-BE"/>
        </w:rPr>
        <w:t xml:space="preserve"> et Monsieur </w:t>
      </w:r>
      <w:r w:rsidR="00433BE5">
        <w:rPr>
          <w:rFonts w:ascii="Calibri" w:hAnsi="Calibri" w:cs="Calibri"/>
          <w:sz w:val="22"/>
          <w:szCs w:val="20"/>
          <w:lang w:val="fr-BE"/>
        </w:rPr>
        <w:t>G</w:t>
      </w:r>
      <w:r w:rsidRPr="00E92240">
        <w:rPr>
          <w:rFonts w:ascii="Calibri" w:hAnsi="Calibri" w:cs="Calibri"/>
          <w:sz w:val="22"/>
          <w:szCs w:val="20"/>
          <w:lang w:val="fr-BE"/>
        </w:rPr>
        <w:t xml:space="preserve"> semblent s’être déroulés « correctement ».</w:t>
      </w:r>
    </w:p>
    <w:p w14:paraId="3856DA14" w14:textId="77777777" w:rsidR="00947392" w:rsidRDefault="00947392" w:rsidP="00416636">
      <w:pPr>
        <w:pStyle w:val="Paragraphedeliste"/>
        <w:widowControl w:val="0"/>
        <w:ind w:left="1845" w:right="54"/>
        <w:jc w:val="both"/>
        <w:rPr>
          <w:rFonts w:ascii="Calibri" w:hAnsi="Calibri" w:cs="Calibri"/>
          <w:sz w:val="22"/>
          <w:szCs w:val="20"/>
          <w:lang w:val="fr-BE"/>
        </w:rPr>
      </w:pPr>
    </w:p>
    <w:p w14:paraId="5A80EAFC" w14:textId="34996870" w:rsidR="00947392" w:rsidRDefault="00947392" w:rsidP="00D508E6">
      <w:pPr>
        <w:ind w:left="1440"/>
        <w:rPr>
          <w:rFonts w:ascii="Calibri" w:hAnsi="Calibri" w:cs="Calibri"/>
          <w:szCs w:val="22"/>
          <w:lang w:val="fr-BE"/>
        </w:rPr>
      </w:pPr>
      <w:r w:rsidRPr="00E92240">
        <w:rPr>
          <w:rFonts w:ascii="Calibri" w:hAnsi="Calibri" w:cs="Calibri"/>
          <w:szCs w:val="20"/>
          <w:lang w:val="fr-BE"/>
        </w:rPr>
        <w:t xml:space="preserve">Le Tribunal souligne à ce sujet que, dans le cadre des problématiques rencontrées par Madame </w:t>
      </w:r>
      <w:r w:rsidR="00433BE5">
        <w:rPr>
          <w:rFonts w:ascii="Calibri" w:hAnsi="Calibri" w:cs="Calibri"/>
          <w:szCs w:val="20"/>
          <w:lang w:val="fr-BE"/>
        </w:rPr>
        <w:t>M</w:t>
      </w:r>
      <w:r w:rsidRPr="00E92240">
        <w:rPr>
          <w:rFonts w:ascii="Calibri" w:hAnsi="Calibri" w:cs="Calibri"/>
          <w:szCs w:val="20"/>
          <w:lang w:val="fr-BE"/>
        </w:rPr>
        <w:t xml:space="preserve"> et Monsieur </w:t>
      </w:r>
      <w:r w:rsidR="00433BE5">
        <w:rPr>
          <w:rFonts w:ascii="Calibri" w:hAnsi="Calibri" w:cs="Calibri"/>
          <w:szCs w:val="20"/>
          <w:lang w:val="fr-BE"/>
        </w:rPr>
        <w:t>G</w:t>
      </w:r>
      <w:r w:rsidRPr="00E92240">
        <w:rPr>
          <w:rFonts w:ascii="Calibri" w:hAnsi="Calibri" w:cs="Calibri"/>
          <w:szCs w:val="20"/>
          <w:lang w:val="fr-BE"/>
        </w:rPr>
        <w:t xml:space="preserve">, la Communauté </w:t>
      </w:r>
      <w:r w:rsidR="001928E9">
        <w:rPr>
          <w:rFonts w:ascii="Calibri" w:hAnsi="Calibri" w:cs="Calibri"/>
          <w:szCs w:val="20"/>
          <w:lang w:val="fr-BE"/>
        </w:rPr>
        <w:t>française</w:t>
      </w:r>
      <w:r w:rsidRPr="00E92240">
        <w:rPr>
          <w:rFonts w:ascii="Calibri" w:hAnsi="Calibri" w:cs="Calibri"/>
          <w:szCs w:val="20"/>
          <w:lang w:val="fr-BE"/>
        </w:rPr>
        <w:t xml:space="preserve"> a adopté un congé pour mission article 14 bis (accessible aux membres du personnel en incapacité de travail temporaire). </w:t>
      </w:r>
      <w:r w:rsidRPr="00E92240">
        <w:rPr>
          <w:rFonts w:ascii="Calibri" w:hAnsi="Calibri" w:cs="Calibri"/>
          <w:szCs w:val="22"/>
          <w:lang w:val="fr-BE"/>
        </w:rPr>
        <w:t xml:space="preserve">Toutefois, ce congé pour mission spécifique </w:t>
      </w:r>
      <w:r w:rsidRPr="00E92240">
        <w:rPr>
          <w:rFonts w:ascii="Calibri" w:hAnsi="Calibri" w:cs="Calibri"/>
          <w:szCs w:val="22"/>
          <w:lang w:val="fr-BE" w:eastAsia="ar-SA"/>
        </w:rPr>
        <w:t>n’a pas solutionné pleinement la situation dans la mesure où celui-ci prévoit la condition de mise en disponibilité du membre du personnel (à savoir qu’il doit avoir épuisé ses jours de « congé maladie »)</w:t>
      </w:r>
      <w:r w:rsidRPr="00E92240">
        <w:rPr>
          <w:rFonts w:ascii="Calibri" w:hAnsi="Calibri" w:cs="Calibri"/>
          <w:szCs w:val="22"/>
          <w:lang w:val="fr-BE"/>
        </w:rPr>
        <w:t xml:space="preserve">, ce qui n’est pas le cas, notamment, de Madame </w:t>
      </w:r>
      <w:r w:rsidR="00433BE5">
        <w:rPr>
          <w:rFonts w:ascii="Calibri" w:hAnsi="Calibri" w:cs="Calibri"/>
          <w:szCs w:val="22"/>
          <w:lang w:val="fr-BE"/>
        </w:rPr>
        <w:t>M</w:t>
      </w:r>
      <w:r w:rsidRPr="00E92240">
        <w:rPr>
          <w:rFonts w:ascii="Calibri" w:hAnsi="Calibri" w:cs="Calibri"/>
          <w:szCs w:val="22"/>
          <w:lang w:val="fr-BE"/>
        </w:rPr>
        <w:t xml:space="preserve">. </w:t>
      </w:r>
    </w:p>
    <w:p w14:paraId="14DDAAB6" w14:textId="77777777" w:rsidR="00403C38" w:rsidRDefault="00403C38" w:rsidP="00947392">
      <w:pPr>
        <w:ind w:left="720"/>
        <w:rPr>
          <w:rFonts w:ascii="Calibri" w:hAnsi="Calibri" w:cs="Calibri"/>
          <w:szCs w:val="22"/>
          <w:lang w:val="fr-BE"/>
        </w:rPr>
      </w:pPr>
    </w:p>
    <w:p w14:paraId="46C3E109" w14:textId="106F4959" w:rsidR="00403C38" w:rsidRPr="00E92240" w:rsidRDefault="00403C38" w:rsidP="00D508E6">
      <w:pPr>
        <w:ind w:left="1418"/>
        <w:rPr>
          <w:rFonts w:ascii="Calibri" w:hAnsi="Calibri" w:cs="Calibri"/>
          <w:szCs w:val="22"/>
          <w:lang w:val="fr-BE"/>
        </w:rPr>
      </w:pPr>
      <w:r>
        <w:rPr>
          <w:rFonts w:ascii="Calibri" w:hAnsi="Calibri" w:cs="Calibri"/>
          <w:szCs w:val="22"/>
          <w:lang w:val="fr-BE"/>
        </w:rPr>
        <w:t>Il convient également de noter que, au jour de l’audience</w:t>
      </w:r>
      <w:r w:rsidR="00AE69DF">
        <w:rPr>
          <w:rFonts w:ascii="Calibri" w:hAnsi="Calibri" w:cs="Calibri"/>
          <w:szCs w:val="22"/>
          <w:lang w:val="fr-BE"/>
        </w:rPr>
        <w:t xml:space="preserve"> (alors que l’année scolaire a déjà débuté)</w:t>
      </w:r>
      <w:r>
        <w:rPr>
          <w:rFonts w:ascii="Calibri" w:hAnsi="Calibri" w:cs="Calibri"/>
          <w:szCs w:val="22"/>
          <w:lang w:val="fr-BE"/>
        </w:rPr>
        <w:t xml:space="preserve">, tant la situation de Monsieur </w:t>
      </w:r>
      <w:r w:rsidR="00433BE5">
        <w:rPr>
          <w:rFonts w:ascii="Calibri" w:hAnsi="Calibri" w:cs="Calibri"/>
          <w:szCs w:val="22"/>
          <w:lang w:val="fr-BE"/>
        </w:rPr>
        <w:t>G</w:t>
      </w:r>
      <w:r>
        <w:rPr>
          <w:rFonts w:ascii="Calibri" w:hAnsi="Calibri" w:cs="Calibri"/>
          <w:szCs w:val="22"/>
          <w:lang w:val="fr-BE"/>
        </w:rPr>
        <w:t xml:space="preserve"> </w:t>
      </w:r>
      <w:r w:rsidR="009F3845">
        <w:rPr>
          <w:rFonts w:ascii="Calibri" w:hAnsi="Calibri" w:cs="Calibri"/>
          <w:szCs w:val="22"/>
          <w:lang w:val="fr-BE"/>
        </w:rPr>
        <w:t xml:space="preserve">(le CPMT de </w:t>
      </w:r>
      <w:proofErr w:type="spellStart"/>
      <w:r w:rsidR="009F3845">
        <w:rPr>
          <w:rFonts w:ascii="Calibri" w:hAnsi="Calibri" w:cs="Calibri"/>
          <w:szCs w:val="22"/>
          <w:lang w:val="fr-BE"/>
        </w:rPr>
        <w:t>Choezio</w:t>
      </w:r>
      <w:proofErr w:type="spellEnd"/>
      <w:r w:rsidR="009F3845">
        <w:rPr>
          <w:rFonts w:ascii="Calibri" w:hAnsi="Calibri" w:cs="Calibri"/>
          <w:szCs w:val="22"/>
          <w:lang w:val="fr-BE"/>
        </w:rPr>
        <w:t xml:space="preserve"> a prolongé ses recommandations </w:t>
      </w:r>
      <w:r w:rsidR="00DE3D42">
        <w:rPr>
          <w:rFonts w:ascii="Calibri" w:hAnsi="Calibri" w:cs="Calibri"/>
          <w:szCs w:val="22"/>
          <w:lang w:val="fr-BE"/>
        </w:rPr>
        <w:t xml:space="preserve">le 23-04-2023) </w:t>
      </w:r>
      <w:r>
        <w:rPr>
          <w:rFonts w:ascii="Calibri" w:hAnsi="Calibri" w:cs="Calibri"/>
          <w:szCs w:val="22"/>
          <w:lang w:val="fr-BE"/>
        </w:rPr>
        <w:t xml:space="preserve">que celle de Madame </w:t>
      </w:r>
      <w:r w:rsidR="00433BE5">
        <w:rPr>
          <w:rFonts w:ascii="Calibri" w:hAnsi="Calibri" w:cs="Calibri"/>
          <w:szCs w:val="22"/>
          <w:lang w:val="fr-BE"/>
        </w:rPr>
        <w:t>M</w:t>
      </w:r>
      <w:r>
        <w:rPr>
          <w:rFonts w:ascii="Calibri" w:hAnsi="Calibri" w:cs="Calibri"/>
          <w:szCs w:val="22"/>
          <w:lang w:val="fr-BE"/>
        </w:rPr>
        <w:t xml:space="preserve"> restent problématique</w:t>
      </w:r>
      <w:r w:rsidR="00AE69DF">
        <w:rPr>
          <w:rFonts w:ascii="Calibri" w:hAnsi="Calibri" w:cs="Calibri"/>
          <w:szCs w:val="22"/>
          <w:lang w:val="fr-BE"/>
        </w:rPr>
        <w:t>s</w:t>
      </w:r>
      <w:r w:rsidR="006E0EA3">
        <w:rPr>
          <w:rFonts w:ascii="Calibri" w:hAnsi="Calibri" w:cs="Calibri"/>
          <w:szCs w:val="22"/>
          <w:lang w:val="fr-BE"/>
        </w:rPr>
        <w:t xml:space="preserve">, ceux-ci étant </w:t>
      </w:r>
      <w:r w:rsidR="00E365DC">
        <w:rPr>
          <w:rFonts w:ascii="Calibri" w:hAnsi="Calibri" w:cs="Calibri"/>
          <w:szCs w:val="22"/>
          <w:lang w:val="fr-BE"/>
        </w:rPr>
        <w:t xml:space="preserve">encore </w:t>
      </w:r>
      <w:r w:rsidR="006E0EA3">
        <w:rPr>
          <w:rFonts w:ascii="Calibri" w:hAnsi="Calibri" w:cs="Calibri"/>
          <w:szCs w:val="22"/>
          <w:lang w:val="fr-BE"/>
        </w:rPr>
        <w:t>dans l’expectative au niveau administratif</w:t>
      </w:r>
      <w:r w:rsidR="00E365DC">
        <w:rPr>
          <w:rFonts w:ascii="Calibri" w:hAnsi="Calibri" w:cs="Calibri"/>
          <w:szCs w:val="22"/>
          <w:lang w:val="fr-BE"/>
        </w:rPr>
        <w:t xml:space="preserve"> (un prolongement d</w:t>
      </w:r>
      <w:r w:rsidR="009318F6">
        <w:rPr>
          <w:rFonts w:ascii="Calibri" w:hAnsi="Calibri" w:cs="Calibri"/>
          <w:szCs w:val="22"/>
          <w:lang w:val="fr-BE"/>
        </w:rPr>
        <w:t xml:space="preserve">’un congé pour mission </w:t>
      </w:r>
      <w:r w:rsidR="00E365DC">
        <w:rPr>
          <w:rFonts w:ascii="Calibri" w:hAnsi="Calibri" w:cs="Calibri"/>
          <w:szCs w:val="22"/>
          <w:lang w:val="fr-BE"/>
        </w:rPr>
        <w:t xml:space="preserve">article 14 bis pour Monsieur </w:t>
      </w:r>
      <w:r w:rsidR="00433BE5">
        <w:rPr>
          <w:rFonts w:ascii="Calibri" w:hAnsi="Calibri" w:cs="Calibri"/>
          <w:szCs w:val="22"/>
          <w:lang w:val="fr-BE"/>
        </w:rPr>
        <w:t>G</w:t>
      </w:r>
      <w:r w:rsidR="00E365DC">
        <w:rPr>
          <w:rFonts w:ascii="Calibri" w:hAnsi="Calibri" w:cs="Calibri"/>
          <w:szCs w:val="22"/>
          <w:lang w:val="fr-BE"/>
        </w:rPr>
        <w:t xml:space="preserve"> et</w:t>
      </w:r>
      <w:r w:rsidR="009318F6">
        <w:rPr>
          <w:rFonts w:ascii="Calibri" w:hAnsi="Calibri" w:cs="Calibri"/>
          <w:szCs w:val="22"/>
          <w:lang w:val="fr-BE"/>
        </w:rPr>
        <w:t xml:space="preserve"> la prolongation d’un congé pour mission article 5 (</w:t>
      </w:r>
      <w:r w:rsidR="003A004C">
        <w:rPr>
          <w:rFonts w:ascii="Calibri" w:hAnsi="Calibri" w:cs="Calibri"/>
          <w:szCs w:val="22"/>
          <w:lang w:val="fr-BE"/>
        </w:rPr>
        <w:t xml:space="preserve">ou </w:t>
      </w:r>
      <w:r w:rsidR="009318F6">
        <w:rPr>
          <w:rFonts w:ascii="Calibri" w:hAnsi="Calibri" w:cs="Calibri"/>
          <w:szCs w:val="22"/>
          <w:lang w:val="fr-BE"/>
        </w:rPr>
        <w:t xml:space="preserve">?) pour Madame </w:t>
      </w:r>
      <w:r w:rsidR="00433BE5">
        <w:rPr>
          <w:rFonts w:ascii="Calibri" w:hAnsi="Calibri" w:cs="Calibri"/>
          <w:szCs w:val="22"/>
          <w:lang w:val="fr-BE"/>
        </w:rPr>
        <w:t>M</w:t>
      </w:r>
      <w:r w:rsidR="00AE69DF">
        <w:rPr>
          <w:rFonts w:ascii="Calibri" w:hAnsi="Calibri" w:cs="Calibri"/>
          <w:szCs w:val="22"/>
          <w:lang w:val="fr-BE"/>
        </w:rPr>
        <w:t>)</w:t>
      </w:r>
      <w:r w:rsidR="009318F6">
        <w:rPr>
          <w:rFonts w:ascii="Calibri" w:hAnsi="Calibri" w:cs="Calibri"/>
          <w:szCs w:val="22"/>
          <w:lang w:val="fr-BE"/>
        </w:rPr>
        <w:t>.</w:t>
      </w:r>
      <w:r w:rsidR="00AE69DF">
        <w:rPr>
          <w:rFonts w:ascii="Calibri" w:hAnsi="Calibri" w:cs="Calibri"/>
          <w:szCs w:val="22"/>
          <w:lang w:val="fr-BE"/>
        </w:rPr>
        <w:t xml:space="preserve"> </w:t>
      </w:r>
      <w:r w:rsidR="009318F6">
        <w:rPr>
          <w:rFonts w:ascii="Calibri" w:hAnsi="Calibri" w:cs="Calibri"/>
          <w:szCs w:val="22"/>
          <w:lang w:val="fr-BE"/>
        </w:rPr>
        <w:t xml:space="preserve"> </w:t>
      </w:r>
    </w:p>
    <w:p w14:paraId="5850EC0E" w14:textId="77777777" w:rsidR="0052309B" w:rsidRDefault="0052309B" w:rsidP="0052309B">
      <w:pPr>
        <w:widowControl w:val="0"/>
        <w:ind w:right="54"/>
        <w:jc w:val="both"/>
        <w:rPr>
          <w:rFonts w:ascii="Calibri" w:hAnsi="Calibri" w:cs="Calibri"/>
          <w:szCs w:val="20"/>
          <w:lang w:val="fr-BE"/>
        </w:rPr>
      </w:pPr>
    </w:p>
    <w:p w14:paraId="0AF3AFCE" w14:textId="61BB44DC" w:rsidR="0052309B" w:rsidRDefault="00897B54" w:rsidP="0052309B">
      <w:pPr>
        <w:pStyle w:val="Paragraphedeliste"/>
        <w:numPr>
          <w:ilvl w:val="0"/>
          <w:numId w:val="29"/>
        </w:numPr>
        <w:ind w:left="1418"/>
        <w:rPr>
          <w:rFonts w:ascii="Calibri" w:hAnsi="Calibri" w:cs="Calibri"/>
          <w:sz w:val="22"/>
          <w:szCs w:val="18"/>
          <w:lang w:val="fr-BE"/>
        </w:rPr>
      </w:pPr>
      <w:r>
        <w:rPr>
          <w:rFonts w:ascii="Calibri" w:hAnsi="Calibri" w:cs="Calibri"/>
          <w:sz w:val="22"/>
          <w:szCs w:val="18"/>
          <w:u w:val="single"/>
          <w:lang w:val="fr-BE"/>
        </w:rPr>
        <w:t>À</w:t>
      </w:r>
      <w:r w:rsidR="0052309B" w:rsidRPr="0052309B">
        <w:rPr>
          <w:rFonts w:ascii="Calibri" w:hAnsi="Calibri" w:cs="Calibri"/>
          <w:sz w:val="22"/>
          <w:szCs w:val="18"/>
          <w:u w:val="single"/>
          <w:lang w:val="fr-BE"/>
        </w:rPr>
        <w:t xml:space="preserve"> l’égard des membres du personnel qui sont soumis au décret du 24 juin 1996</w:t>
      </w:r>
      <w:r w:rsidR="0052309B" w:rsidRPr="0052309B">
        <w:rPr>
          <w:rFonts w:ascii="Calibri" w:hAnsi="Calibri" w:cs="Calibri"/>
          <w:sz w:val="22"/>
          <w:szCs w:val="18"/>
          <w:lang w:val="fr-BE"/>
        </w:rPr>
        <w:t>, dans le cadre d</w:t>
      </w:r>
      <w:r w:rsidR="00DC55F3">
        <w:rPr>
          <w:rFonts w:ascii="Calibri" w:hAnsi="Calibri" w:cs="Calibri"/>
          <w:sz w:val="22"/>
          <w:szCs w:val="18"/>
          <w:lang w:val="fr-BE"/>
        </w:rPr>
        <w:t>e la mise en œuvre du</w:t>
      </w:r>
      <w:r w:rsidR="0052309B" w:rsidRPr="0052309B">
        <w:rPr>
          <w:rFonts w:ascii="Calibri" w:hAnsi="Calibri" w:cs="Calibri"/>
          <w:sz w:val="22"/>
          <w:szCs w:val="18"/>
          <w:lang w:val="fr-BE"/>
        </w:rPr>
        <w:t xml:space="preserve"> trajet de réintégration </w:t>
      </w:r>
      <w:r w:rsidR="00947392">
        <w:rPr>
          <w:rFonts w:ascii="Calibri" w:hAnsi="Calibri" w:cs="Calibri"/>
          <w:sz w:val="22"/>
          <w:szCs w:val="18"/>
          <w:lang w:val="fr-BE"/>
        </w:rPr>
        <w:t>en général :</w:t>
      </w:r>
      <w:r w:rsidR="0052309B" w:rsidRPr="0052309B">
        <w:rPr>
          <w:rFonts w:ascii="Calibri" w:hAnsi="Calibri" w:cs="Calibri"/>
          <w:sz w:val="22"/>
          <w:szCs w:val="18"/>
          <w:lang w:val="fr-BE"/>
        </w:rPr>
        <w:t xml:space="preserve"> </w:t>
      </w:r>
    </w:p>
    <w:p w14:paraId="01186F90" w14:textId="77777777" w:rsidR="00C046F1" w:rsidRPr="0052309B" w:rsidRDefault="00C046F1" w:rsidP="00C046F1">
      <w:pPr>
        <w:pStyle w:val="Paragraphedeliste"/>
        <w:ind w:left="1418"/>
        <w:rPr>
          <w:rFonts w:ascii="Calibri" w:hAnsi="Calibri" w:cs="Calibri"/>
          <w:sz w:val="22"/>
          <w:szCs w:val="18"/>
          <w:lang w:val="fr-BE"/>
        </w:rPr>
      </w:pPr>
    </w:p>
    <w:p w14:paraId="6C78D82B" w14:textId="28FB7AE8" w:rsidR="0052309B" w:rsidRPr="00947392" w:rsidRDefault="0052309B">
      <w:pPr>
        <w:pStyle w:val="Paragraphedeliste"/>
        <w:widowControl w:val="0"/>
        <w:numPr>
          <w:ilvl w:val="0"/>
          <w:numId w:val="45"/>
        </w:numPr>
        <w:ind w:left="2552" w:right="54"/>
        <w:jc w:val="both"/>
        <w:rPr>
          <w:rFonts w:ascii="Calibri" w:hAnsi="Calibri" w:cs="Calibri"/>
          <w:sz w:val="22"/>
          <w:szCs w:val="18"/>
          <w:lang w:val="fr-BE"/>
        </w:rPr>
      </w:pPr>
      <w:r w:rsidRPr="00947392">
        <w:rPr>
          <w:rFonts w:ascii="Calibri" w:hAnsi="Calibri" w:cs="Calibri"/>
          <w:sz w:val="22"/>
          <w:szCs w:val="18"/>
          <w:lang w:val="fr-BE"/>
        </w:rPr>
        <w:t xml:space="preserve">non-respect de la procédure prévue par le </w:t>
      </w:r>
      <w:r w:rsidR="00380C9B">
        <w:rPr>
          <w:rFonts w:ascii="Calibri" w:hAnsi="Calibri" w:cs="Calibri"/>
          <w:sz w:val="22"/>
          <w:szCs w:val="18"/>
          <w:lang w:val="fr-BE"/>
        </w:rPr>
        <w:t>Code</w:t>
      </w:r>
      <w:r w:rsidRPr="00947392">
        <w:rPr>
          <w:rFonts w:ascii="Calibri" w:hAnsi="Calibri" w:cs="Calibri"/>
          <w:sz w:val="22"/>
          <w:szCs w:val="18"/>
          <w:lang w:val="fr-BE"/>
        </w:rPr>
        <w:t xml:space="preserve"> du </w:t>
      </w:r>
      <w:r w:rsidR="001C0178">
        <w:rPr>
          <w:rFonts w:ascii="Calibri" w:hAnsi="Calibri" w:cs="Calibri"/>
          <w:sz w:val="22"/>
          <w:szCs w:val="18"/>
          <w:lang w:val="fr-BE"/>
        </w:rPr>
        <w:t>B</w:t>
      </w:r>
      <w:r w:rsidRPr="00947392">
        <w:rPr>
          <w:rFonts w:ascii="Calibri" w:hAnsi="Calibri" w:cs="Calibri"/>
          <w:sz w:val="22"/>
          <w:szCs w:val="18"/>
          <w:lang w:val="fr-BE"/>
        </w:rPr>
        <w:t>ien-être</w:t>
      </w:r>
      <w:r w:rsidR="001C0178">
        <w:rPr>
          <w:rFonts w:ascii="Calibri" w:hAnsi="Calibri" w:cs="Calibri"/>
          <w:sz w:val="22"/>
          <w:szCs w:val="18"/>
          <w:lang w:val="fr-BE"/>
        </w:rPr>
        <w:t xml:space="preserve"> au travail</w:t>
      </w:r>
      <w:r w:rsidRPr="00947392">
        <w:rPr>
          <w:rFonts w:ascii="Calibri" w:hAnsi="Calibri" w:cs="Calibri"/>
          <w:sz w:val="22"/>
          <w:szCs w:val="18"/>
          <w:lang w:val="fr-BE"/>
        </w:rPr>
        <w:t xml:space="preserve"> relatif au trajet de réintégration pour Madame </w:t>
      </w:r>
      <w:r w:rsidR="00433BE5">
        <w:rPr>
          <w:rFonts w:ascii="Calibri" w:hAnsi="Calibri" w:cs="Calibri"/>
          <w:sz w:val="22"/>
          <w:szCs w:val="18"/>
          <w:lang w:val="fr-BE"/>
        </w:rPr>
        <w:t>R</w:t>
      </w:r>
      <w:r w:rsidRPr="00947392">
        <w:rPr>
          <w:rFonts w:ascii="Calibri" w:hAnsi="Calibri" w:cs="Calibri"/>
          <w:sz w:val="22"/>
          <w:szCs w:val="18"/>
          <w:lang w:val="fr-BE"/>
        </w:rPr>
        <w:t xml:space="preserve"> en 2022 (voir ci-dessous point d)</w:t>
      </w:r>
      <w:r w:rsidR="00B341BF">
        <w:rPr>
          <w:rFonts w:ascii="Calibri" w:hAnsi="Calibri" w:cs="Calibri"/>
          <w:sz w:val="22"/>
          <w:szCs w:val="18"/>
          <w:lang w:val="fr-BE"/>
        </w:rPr>
        <w:t xml:space="preserve"> – non-respect de la procédure – non</w:t>
      </w:r>
      <w:r w:rsidR="00897B54">
        <w:rPr>
          <w:rFonts w:ascii="Calibri" w:hAnsi="Calibri" w:cs="Calibri"/>
          <w:sz w:val="22"/>
          <w:szCs w:val="18"/>
          <w:lang w:val="fr-BE"/>
        </w:rPr>
        <w:t>-</w:t>
      </w:r>
      <w:r w:rsidR="00B341BF">
        <w:rPr>
          <w:rFonts w:ascii="Calibri" w:hAnsi="Calibri" w:cs="Calibri"/>
          <w:sz w:val="22"/>
          <w:szCs w:val="18"/>
          <w:lang w:val="fr-BE"/>
        </w:rPr>
        <w:t>justification du motif de refus</w:t>
      </w:r>
      <w:r w:rsidRPr="00947392">
        <w:rPr>
          <w:rFonts w:ascii="Calibri" w:hAnsi="Calibri" w:cs="Calibri"/>
          <w:sz w:val="22"/>
          <w:szCs w:val="18"/>
          <w:lang w:val="fr-BE"/>
        </w:rPr>
        <w:t>).</w:t>
      </w:r>
    </w:p>
    <w:p w14:paraId="64DC24B3" w14:textId="77777777" w:rsidR="0052309B" w:rsidRPr="0052309B" w:rsidRDefault="0052309B" w:rsidP="0052309B">
      <w:pPr>
        <w:widowControl w:val="0"/>
        <w:ind w:right="54"/>
        <w:jc w:val="both"/>
        <w:rPr>
          <w:rFonts w:ascii="Calibri" w:hAnsi="Calibri" w:cs="Calibri"/>
          <w:szCs w:val="20"/>
          <w:lang w:val="fr-BE"/>
        </w:rPr>
      </w:pPr>
    </w:p>
    <w:p w14:paraId="0913CF96" w14:textId="33E41EDA" w:rsidR="001B506A" w:rsidRDefault="001B506A" w:rsidP="0058595D">
      <w:pPr>
        <w:pStyle w:val="Paragraphedeliste"/>
        <w:widowControl w:val="0"/>
        <w:numPr>
          <w:ilvl w:val="0"/>
          <w:numId w:val="34"/>
        </w:numPr>
        <w:ind w:right="54"/>
        <w:jc w:val="both"/>
        <w:rPr>
          <w:rFonts w:ascii="Calibri" w:hAnsi="Calibri" w:cs="Calibri"/>
          <w:sz w:val="22"/>
          <w:szCs w:val="22"/>
          <w:lang w:val="fr-BE"/>
        </w:rPr>
      </w:pPr>
      <w:r w:rsidRPr="00B30588">
        <w:rPr>
          <w:rFonts w:ascii="Calibri" w:hAnsi="Calibri" w:cs="Calibri"/>
          <w:sz w:val="22"/>
          <w:szCs w:val="22"/>
          <w:u w:val="single"/>
          <w:lang w:val="fr-BE"/>
        </w:rPr>
        <w:t>À l’égard des autres membres du personnel</w:t>
      </w:r>
      <w:r w:rsidR="00140D7F" w:rsidRPr="00E92240">
        <w:rPr>
          <w:rFonts w:ascii="Calibri" w:hAnsi="Calibri" w:cs="Calibri"/>
          <w:sz w:val="22"/>
          <w:szCs w:val="22"/>
          <w:lang w:val="fr-BE"/>
        </w:rPr>
        <w:t xml:space="preserve"> (notamment les temporaires et les ouvriers qui n’entrent pas dans le champ d’application du décr</w:t>
      </w:r>
      <w:r w:rsidR="00476343">
        <w:rPr>
          <w:rFonts w:ascii="Calibri" w:hAnsi="Calibri" w:cs="Calibri"/>
          <w:sz w:val="22"/>
          <w:szCs w:val="22"/>
          <w:lang w:val="fr-BE"/>
        </w:rPr>
        <w:t>e</w:t>
      </w:r>
      <w:r w:rsidR="00140D7F" w:rsidRPr="00E92240">
        <w:rPr>
          <w:rFonts w:ascii="Calibri" w:hAnsi="Calibri" w:cs="Calibri"/>
          <w:sz w:val="22"/>
          <w:szCs w:val="22"/>
          <w:lang w:val="fr-BE"/>
        </w:rPr>
        <w:t xml:space="preserve">t du </w:t>
      </w:r>
      <w:r w:rsidR="00A77FE1" w:rsidRPr="00E92240">
        <w:rPr>
          <w:rFonts w:ascii="Calibri" w:hAnsi="Calibri" w:cs="Calibri"/>
          <w:sz w:val="22"/>
          <w:szCs w:val="22"/>
          <w:lang w:val="fr-BE"/>
        </w:rPr>
        <w:t>24 juin 1996</w:t>
      </w:r>
      <w:r w:rsidR="00EB0E8E" w:rsidRPr="00E92240">
        <w:rPr>
          <w:rStyle w:val="Appelnotedebasdep"/>
          <w:rFonts w:ascii="Calibri" w:hAnsi="Calibri"/>
          <w:sz w:val="22"/>
          <w:szCs w:val="22"/>
          <w:lang w:val="fr-BE"/>
        </w:rPr>
        <w:footnoteReference w:id="29"/>
      </w:r>
      <w:r w:rsidR="00A77FE1" w:rsidRPr="00E92240">
        <w:rPr>
          <w:rFonts w:ascii="Calibri" w:hAnsi="Calibri" w:cs="Calibri"/>
          <w:sz w:val="22"/>
          <w:szCs w:val="22"/>
          <w:lang w:val="fr-BE"/>
        </w:rPr>
        <w:t>)</w:t>
      </w:r>
      <w:r w:rsidR="0052309B">
        <w:rPr>
          <w:rFonts w:ascii="Calibri" w:hAnsi="Calibri" w:cs="Calibri"/>
          <w:sz w:val="22"/>
          <w:szCs w:val="22"/>
          <w:lang w:val="fr-BE"/>
        </w:rPr>
        <w:t> :</w:t>
      </w:r>
    </w:p>
    <w:p w14:paraId="74D47114" w14:textId="77777777" w:rsidR="00C046F1" w:rsidRPr="00E92240" w:rsidRDefault="00C046F1" w:rsidP="00C046F1">
      <w:pPr>
        <w:pStyle w:val="Paragraphedeliste"/>
        <w:widowControl w:val="0"/>
        <w:ind w:left="1440" w:right="54"/>
        <w:jc w:val="both"/>
        <w:rPr>
          <w:rFonts w:ascii="Calibri" w:hAnsi="Calibri" w:cs="Calibri"/>
          <w:sz w:val="22"/>
          <w:szCs w:val="22"/>
          <w:lang w:val="fr-BE"/>
        </w:rPr>
      </w:pPr>
    </w:p>
    <w:p w14:paraId="22A91623" w14:textId="67944B48" w:rsidR="008C626F" w:rsidRDefault="00F0199E">
      <w:pPr>
        <w:pStyle w:val="Paragraphedeliste"/>
        <w:widowControl w:val="0"/>
        <w:numPr>
          <w:ilvl w:val="0"/>
          <w:numId w:val="46"/>
        </w:numPr>
        <w:ind w:left="2552" w:right="54"/>
        <w:jc w:val="both"/>
        <w:rPr>
          <w:rFonts w:ascii="Calibri" w:hAnsi="Calibri" w:cs="Calibri"/>
          <w:sz w:val="22"/>
          <w:szCs w:val="22"/>
          <w:lang w:val="fr-BE"/>
        </w:rPr>
      </w:pPr>
      <w:r w:rsidRPr="00E92240">
        <w:rPr>
          <w:rFonts w:ascii="Calibri" w:hAnsi="Calibri" w:cs="Calibri"/>
          <w:sz w:val="22"/>
          <w:szCs w:val="22"/>
          <w:lang w:val="fr-BE"/>
        </w:rPr>
        <w:t xml:space="preserve">Monsieur </w:t>
      </w:r>
      <w:r w:rsidR="00433BE5">
        <w:rPr>
          <w:rFonts w:ascii="Calibri" w:hAnsi="Calibri" w:cs="Calibri"/>
          <w:sz w:val="22"/>
          <w:szCs w:val="22"/>
          <w:lang w:val="fr-BE"/>
        </w:rPr>
        <w:t>B</w:t>
      </w:r>
      <w:r w:rsidR="005A384B" w:rsidRPr="00E92240">
        <w:rPr>
          <w:rFonts w:ascii="Calibri" w:hAnsi="Calibri" w:cs="Calibri"/>
          <w:sz w:val="22"/>
          <w:szCs w:val="22"/>
          <w:lang w:val="fr-BE"/>
        </w:rPr>
        <w:t xml:space="preserve"> indique que le congé pour mission est réservé aux enseign</w:t>
      </w:r>
      <w:r w:rsidR="006B3B5B" w:rsidRPr="00E92240">
        <w:rPr>
          <w:rFonts w:ascii="Calibri" w:hAnsi="Calibri" w:cs="Calibri"/>
          <w:sz w:val="22"/>
          <w:szCs w:val="22"/>
          <w:lang w:val="fr-BE"/>
        </w:rPr>
        <w:t>ants</w:t>
      </w:r>
      <w:r w:rsidR="00B75081">
        <w:rPr>
          <w:rFonts w:ascii="Calibri" w:hAnsi="Calibri" w:cs="Calibri"/>
          <w:sz w:val="22"/>
          <w:szCs w:val="22"/>
          <w:lang w:val="fr-BE"/>
        </w:rPr>
        <w:t>. Il</w:t>
      </w:r>
      <w:r w:rsidR="005A384B" w:rsidRPr="00E92240">
        <w:rPr>
          <w:rFonts w:ascii="Calibri" w:hAnsi="Calibri" w:cs="Calibri"/>
          <w:sz w:val="22"/>
          <w:szCs w:val="22"/>
          <w:lang w:val="fr-BE"/>
        </w:rPr>
        <w:t xml:space="preserve"> précise toutefois </w:t>
      </w:r>
      <w:r w:rsidR="00426B71" w:rsidRPr="00E92240">
        <w:rPr>
          <w:rFonts w:ascii="Calibri" w:hAnsi="Calibri" w:cs="Calibri"/>
          <w:sz w:val="22"/>
          <w:szCs w:val="22"/>
          <w:lang w:val="fr-BE"/>
        </w:rPr>
        <w:t>qu</w:t>
      </w:r>
      <w:r w:rsidR="005F7B6B" w:rsidRPr="00E92240">
        <w:rPr>
          <w:rFonts w:ascii="Calibri" w:hAnsi="Calibri" w:cs="Calibri"/>
          <w:sz w:val="22"/>
          <w:szCs w:val="22"/>
          <w:lang w:val="fr-BE"/>
        </w:rPr>
        <w:t>’avant d’aller vers le trajet de réintégration</w:t>
      </w:r>
      <w:r w:rsidR="006661B8" w:rsidRPr="00E92240">
        <w:rPr>
          <w:rFonts w:ascii="Calibri" w:hAnsi="Calibri" w:cs="Calibri"/>
          <w:sz w:val="22"/>
          <w:szCs w:val="22"/>
          <w:lang w:val="fr-BE"/>
        </w:rPr>
        <w:t xml:space="preserve"> (article 14),</w:t>
      </w:r>
      <w:r w:rsidR="005F7B6B" w:rsidRPr="00E92240">
        <w:rPr>
          <w:rFonts w:ascii="Calibri" w:hAnsi="Calibri" w:cs="Calibri"/>
          <w:sz w:val="22"/>
          <w:szCs w:val="22"/>
          <w:lang w:val="fr-BE"/>
        </w:rPr>
        <w:t xml:space="preserve"> il examine s’il n’existe pas une opération statutaire permettant de réaliser le résultat poursuivi par la recommandation médicale. </w:t>
      </w:r>
    </w:p>
    <w:p w14:paraId="40B5C2F3" w14:textId="77777777" w:rsidR="00C046F1" w:rsidRPr="00E92240" w:rsidRDefault="00C046F1" w:rsidP="00C046F1">
      <w:pPr>
        <w:pStyle w:val="Paragraphedeliste"/>
        <w:widowControl w:val="0"/>
        <w:ind w:left="2552" w:right="54"/>
        <w:jc w:val="both"/>
        <w:rPr>
          <w:rFonts w:ascii="Calibri" w:hAnsi="Calibri" w:cs="Calibri"/>
          <w:sz w:val="22"/>
          <w:szCs w:val="22"/>
          <w:lang w:val="fr-BE"/>
        </w:rPr>
      </w:pPr>
    </w:p>
    <w:p w14:paraId="39318CC0" w14:textId="67FC505A" w:rsidR="008C626F" w:rsidRPr="00E92240" w:rsidRDefault="008C626F">
      <w:pPr>
        <w:pStyle w:val="Paragraphedeliste"/>
        <w:widowControl w:val="0"/>
        <w:numPr>
          <w:ilvl w:val="0"/>
          <w:numId w:val="46"/>
        </w:numPr>
        <w:ind w:left="2552" w:right="54"/>
        <w:jc w:val="both"/>
        <w:rPr>
          <w:rFonts w:ascii="Calibri" w:hAnsi="Calibri" w:cs="Calibri"/>
          <w:sz w:val="22"/>
          <w:szCs w:val="22"/>
          <w:lang w:val="fr-BE"/>
        </w:rPr>
      </w:pPr>
      <w:r w:rsidRPr="00E92240">
        <w:rPr>
          <w:rFonts w:ascii="Calibri" w:hAnsi="Calibri" w:cs="Calibri"/>
          <w:sz w:val="22"/>
          <w:szCs w:val="22"/>
          <w:lang w:val="fr-BE"/>
        </w:rPr>
        <w:t xml:space="preserve">Monsieur </w:t>
      </w:r>
      <w:r w:rsidR="00433BE5">
        <w:rPr>
          <w:rFonts w:ascii="Calibri" w:hAnsi="Calibri" w:cs="Calibri"/>
          <w:sz w:val="22"/>
          <w:szCs w:val="22"/>
          <w:lang w:val="fr-BE"/>
        </w:rPr>
        <w:t>S</w:t>
      </w:r>
      <w:r w:rsidRPr="00E92240">
        <w:rPr>
          <w:rFonts w:ascii="Calibri" w:hAnsi="Calibri" w:cs="Calibri"/>
          <w:sz w:val="22"/>
          <w:szCs w:val="22"/>
          <w:lang w:val="fr-BE"/>
        </w:rPr>
        <w:t xml:space="preserve"> précise</w:t>
      </w:r>
      <w:r w:rsidR="005E295C">
        <w:rPr>
          <w:rFonts w:ascii="Calibri" w:hAnsi="Calibri" w:cs="Calibri"/>
          <w:sz w:val="22"/>
          <w:szCs w:val="22"/>
          <w:lang w:val="fr-BE"/>
        </w:rPr>
        <w:t>,</w:t>
      </w:r>
      <w:r w:rsidRPr="00E92240">
        <w:rPr>
          <w:rFonts w:ascii="Calibri" w:hAnsi="Calibri" w:cs="Calibri"/>
          <w:sz w:val="22"/>
          <w:szCs w:val="22"/>
          <w:lang w:val="fr-BE"/>
        </w:rPr>
        <w:t xml:space="preserve"> quant à lui</w:t>
      </w:r>
      <w:r w:rsidR="005E295C">
        <w:rPr>
          <w:rFonts w:ascii="Calibri" w:hAnsi="Calibri" w:cs="Calibri"/>
          <w:sz w:val="22"/>
          <w:szCs w:val="22"/>
          <w:lang w:val="fr-BE"/>
        </w:rPr>
        <w:t>, que</w:t>
      </w:r>
      <w:r w:rsidRPr="00E92240">
        <w:rPr>
          <w:rFonts w:ascii="Calibri" w:hAnsi="Calibri" w:cs="Calibri"/>
          <w:sz w:val="22"/>
          <w:szCs w:val="22"/>
          <w:lang w:val="fr-BE"/>
        </w:rPr>
        <w:t xml:space="preserve"> les membres du personnel, </w:t>
      </w:r>
      <w:r w:rsidR="005E295C" w:rsidRPr="00E92240">
        <w:rPr>
          <w:rFonts w:ascii="Calibri" w:hAnsi="Calibri" w:cs="Calibri"/>
          <w:sz w:val="22"/>
          <w:szCs w:val="22"/>
          <w:lang w:val="fr-BE"/>
        </w:rPr>
        <w:t>quel que</w:t>
      </w:r>
      <w:r w:rsidRPr="00E92240">
        <w:rPr>
          <w:rFonts w:ascii="Calibri" w:hAnsi="Calibri" w:cs="Calibri"/>
          <w:sz w:val="22"/>
          <w:szCs w:val="22"/>
          <w:lang w:val="fr-BE"/>
        </w:rPr>
        <w:t xml:space="preserve"> soit </w:t>
      </w:r>
      <w:r w:rsidR="005E295C">
        <w:rPr>
          <w:rFonts w:ascii="Calibri" w:hAnsi="Calibri" w:cs="Calibri"/>
          <w:sz w:val="22"/>
          <w:szCs w:val="22"/>
          <w:lang w:val="fr-BE"/>
        </w:rPr>
        <w:t>leur</w:t>
      </w:r>
      <w:r w:rsidRPr="00E92240">
        <w:rPr>
          <w:rFonts w:ascii="Calibri" w:hAnsi="Calibri" w:cs="Calibri"/>
          <w:sz w:val="22"/>
          <w:szCs w:val="22"/>
          <w:lang w:val="fr-BE"/>
        </w:rPr>
        <w:t xml:space="preserve"> statut, temporaire ou définitif, peu</w:t>
      </w:r>
      <w:r w:rsidR="005E295C">
        <w:rPr>
          <w:rFonts w:ascii="Calibri" w:hAnsi="Calibri" w:cs="Calibri"/>
          <w:sz w:val="22"/>
          <w:szCs w:val="22"/>
          <w:lang w:val="fr-BE"/>
        </w:rPr>
        <w:t>vent</w:t>
      </w:r>
      <w:r w:rsidRPr="00E92240">
        <w:rPr>
          <w:rFonts w:ascii="Calibri" w:hAnsi="Calibri" w:cs="Calibri"/>
          <w:sz w:val="22"/>
          <w:szCs w:val="22"/>
          <w:lang w:val="fr-BE"/>
        </w:rPr>
        <w:t xml:space="preserve"> bénéficier d’un trajet de réintégration. Il confirme par ailleurs que c’est dans le cadre de l’obtention du congé (article 14) que certains membres du personnel (personnel temporaire et ouvrier) ne sont pas dans les conditions.</w:t>
      </w:r>
    </w:p>
    <w:p w14:paraId="50FCA2CA" w14:textId="77777777" w:rsidR="008C626F" w:rsidRPr="00E92240" w:rsidRDefault="008C626F" w:rsidP="008C626F">
      <w:pPr>
        <w:pStyle w:val="Paragraphedeliste"/>
        <w:widowControl w:val="0"/>
        <w:ind w:left="1843" w:right="54"/>
        <w:jc w:val="both"/>
        <w:rPr>
          <w:rFonts w:ascii="Calibri" w:hAnsi="Calibri" w:cs="Calibri"/>
          <w:sz w:val="22"/>
          <w:szCs w:val="22"/>
          <w:lang w:val="fr-BE"/>
        </w:rPr>
      </w:pPr>
    </w:p>
    <w:p w14:paraId="7C724A2B" w14:textId="77777777" w:rsidR="00C4451B" w:rsidRPr="00E92240" w:rsidRDefault="0002252F" w:rsidP="0002252F">
      <w:pPr>
        <w:pStyle w:val="Paragraphedeliste"/>
        <w:widowControl w:val="0"/>
        <w:ind w:left="2160" w:right="54"/>
        <w:jc w:val="both"/>
        <w:rPr>
          <w:rFonts w:ascii="Calibri" w:hAnsi="Calibri" w:cs="Calibri"/>
          <w:sz w:val="22"/>
          <w:szCs w:val="22"/>
          <w:lang w:val="fr-BE"/>
        </w:rPr>
      </w:pPr>
      <w:r w:rsidRPr="00E92240">
        <w:rPr>
          <w:rFonts w:ascii="Calibri" w:hAnsi="Calibri" w:cs="Calibri"/>
          <w:sz w:val="22"/>
          <w:szCs w:val="22"/>
          <w:lang w:val="fr-BE"/>
        </w:rPr>
        <w:t xml:space="preserve">=&gt; </w:t>
      </w:r>
      <w:r w:rsidR="005F7B6B" w:rsidRPr="00E92240">
        <w:rPr>
          <w:rFonts w:ascii="Calibri" w:hAnsi="Calibri" w:cs="Calibri"/>
          <w:sz w:val="22"/>
          <w:szCs w:val="22"/>
          <w:lang w:val="fr-BE"/>
        </w:rPr>
        <w:t xml:space="preserve">L’article 14 (qui exclut une partie du personnel) n’est donc pas la première solution envisagée dans le cadre d’une </w:t>
      </w:r>
      <w:r w:rsidR="004C4565" w:rsidRPr="00E92240">
        <w:rPr>
          <w:rFonts w:ascii="Calibri" w:hAnsi="Calibri" w:cs="Calibri"/>
          <w:sz w:val="22"/>
          <w:szCs w:val="22"/>
          <w:lang w:val="fr-BE"/>
        </w:rPr>
        <w:t xml:space="preserve">remise au travail </w:t>
      </w:r>
      <w:r w:rsidR="000D6FCA" w:rsidRPr="00E92240">
        <w:rPr>
          <w:rFonts w:ascii="Calibri" w:hAnsi="Calibri" w:cs="Calibri"/>
          <w:sz w:val="22"/>
          <w:szCs w:val="22"/>
          <w:lang w:val="fr-BE"/>
        </w:rPr>
        <w:t>conforme aux recommandations médicale</w:t>
      </w:r>
      <w:r w:rsidR="00C4451B" w:rsidRPr="00E92240">
        <w:rPr>
          <w:rFonts w:ascii="Calibri" w:hAnsi="Calibri" w:cs="Calibri"/>
          <w:sz w:val="22"/>
          <w:szCs w:val="22"/>
          <w:lang w:val="fr-BE"/>
        </w:rPr>
        <w:t xml:space="preserve">s </w:t>
      </w:r>
      <w:r w:rsidR="004C4565" w:rsidRPr="00E92240">
        <w:rPr>
          <w:rFonts w:ascii="Calibri" w:hAnsi="Calibri" w:cs="Calibri"/>
          <w:sz w:val="22"/>
          <w:szCs w:val="22"/>
          <w:lang w:val="fr-BE"/>
        </w:rPr>
        <w:t>en suite d’une incapacité de travail (ce que vise</w:t>
      </w:r>
      <w:r w:rsidR="0010210B" w:rsidRPr="00E92240">
        <w:rPr>
          <w:rFonts w:ascii="Calibri" w:hAnsi="Calibri" w:cs="Calibri"/>
          <w:sz w:val="22"/>
          <w:szCs w:val="22"/>
          <w:lang w:val="fr-BE"/>
        </w:rPr>
        <w:t xml:space="preserve"> finalement</w:t>
      </w:r>
      <w:r w:rsidR="004C4565" w:rsidRPr="00E92240">
        <w:rPr>
          <w:rFonts w:ascii="Calibri" w:hAnsi="Calibri" w:cs="Calibri"/>
          <w:sz w:val="22"/>
          <w:szCs w:val="22"/>
          <w:lang w:val="fr-BE"/>
        </w:rPr>
        <w:t xml:space="preserve"> le trajet de réintégration).</w:t>
      </w:r>
      <w:r w:rsidR="00385773" w:rsidRPr="00E92240">
        <w:rPr>
          <w:rFonts w:ascii="Calibri" w:hAnsi="Calibri" w:cs="Calibri"/>
          <w:sz w:val="22"/>
          <w:szCs w:val="22"/>
          <w:lang w:val="fr-BE"/>
        </w:rPr>
        <w:t xml:space="preserve"> </w:t>
      </w:r>
    </w:p>
    <w:p w14:paraId="40D51D9C" w14:textId="07992999" w:rsidR="00F0199E" w:rsidRDefault="007F270E" w:rsidP="0002252F">
      <w:pPr>
        <w:pStyle w:val="Paragraphedeliste"/>
        <w:widowControl w:val="0"/>
        <w:ind w:left="2160" w:right="54"/>
        <w:jc w:val="both"/>
        <w:rPr>
          <w:rFonts w:ascii="Calibri" w:hAnsi="Calibri" w:cs="Calibri"/>
          <w:sz w:val="22"/>
          <w:szCs w:val="22"/>
          <w:lang w:val="fr-BE"/>
        </w:rPr>
      </w:pPr>
      <w:r w:rsidRPr="00E92240">
        <w:rPr>
          <w:rFonts w:ascii="Calibri" w:hAnsi="Calibri" w:cs="Calibri"/>
          <w:sz w:val="22"/>
          <w:szCs w:val="22"/>
          <w:lang w:val="fr-BE"/>
        </w:rPr>
        <w:t>Une possibilité de pouvoir reprendre le travail</w:t>
      </w:r>
      <w:r w:rsidR="00C4451B" w:rsidRPr="00E92240">
        <w:rPr>
          <w:rFonts w:ascii="Calibri" w:hAnsi="Calibri" w:cs="Calibri"/>
          <w:sz w:val="22"/>
          <w:szCs w:val="22"/>
          <w:lang w:val="fr-BE"/>
        </w:rPr>
        <w:t xml:space="preserve"> adapté </w:t>
      </w:r>
      <w:r w:rsidRPr="00E92240">
        <w:rPr>
          <w:rFonts w:ascii="Calibri" w:hAnsi="Calibri" w:cs="Calibri"/>
          <w:sz w:val="22"/>
          <w:szCs w:val="22"/>
          <w:lang w:val="fr-BE"/>
        </w:rPr>
        <w:t>en cas d’incapacité de travail semble donc exister au sein de WBE en dehors de l’octroi d’un congé pour mission</w:t>
      </w:r>
      <w:r w:rsidR="00DD3799" w:rsidRPr="00E92240">
        <w:rPr>
          <w:rFonts w:ascii="Calibri" w:hAnsi="Calibri" w:cs="Calibri"/>
          <w:sz w:val="22"/>
          <w:szCs w:val="22"/>
          <w:lang w:val="fr-BE"/>
        </w:rPr>
        <w:t>.</w:t>
      </w:r>
    </w:p>
    <w:p w14:paraId="451DC9C1" w14:textId="77777777" w:rsidR="00390A55" w:rsidRDefault="00390A55" w:rsidP="0002252F">
      <w:pPr>
        <w:pStyle w:val="Paragraphedeliste"/>
        <w:widowControl w:val="0"/>
        <w:ind w:left="2160" w:right="54"/>
        <w:jc w:val="both"/>
        <w:rPr>
          <w:rFonts w:ascii="Calibri" w:hAnsi="Calibri" w:cs="Calibri"/>
          <w:sz w:val="22"/>
          <w:szCs w:val="22"/>
          <w:lang w:val="fr-BE"/>
        </w:rPr>
      </w:pPr>
    </w:p>
    <w:p w14:paraId="68F0046E" w14:textId="39D75627" w:rsidR="000B427B" w:rsidRPr="00E92240" w:rsidRDefault="00C778B0" w:rsidP="00A3337A">
      <w:pPr>
        <w:pStyle w:val="Paragraphedeliste"/>
        <w:widowControl w:val="0"/>
        <w:numPr>
          <w:ilvl w:val="0"/>
          <w:numId w:val="30"/>
        </w:numPr>
        <w:ind w:left="2552" w:right="54"/>
        <w:jc w:val="both"/>
        <w:rPr>
          <w:rFonts w:ascii="Calibri" w:hAnsi="Calibri" w:cs="Calibri"/>
          <w:sz w:val="22"/>
          <w:szCs w:val="22"/>
          <w:lang w:val="fr-BE"/>
        </w:rPr>
      </w:pPr>
      <w:r w:rsidRPr="00E92240">
        <w:rPr>
          <w:rFonts w:ascii="Calibri" w:hAnsi="Calibri" w:cs="Calibri"/>
          <w:sz w:val="22"/>
          <w:szCs w:val="22"/>
          <w:lang w:val="fr-BE"/>
        </w:rPr>
        <w:t>L</w:t>
      </w:r>
      <w:r w:rsidR="007F270E" w:rsidRPr="00E92240">
        <w:rPr>
          <w:rFonts w:ascii="Calibri" w:hAnsi="Calibri" w:cs="Calibri"/>
          <w:sz w:val="22"/>
          <w:szCs w:val="22"/>
          <w:lang w:val="fr-BE"/>
        </w:rPr>
        <w:t xml:space="preserve">a seule </w:t>
      </w:r>
      <w:r w:rsidRPr="00E92240">
        <w:rPr>
          <w:rFonts w:ascii="Calibri" w:hAnsi="Calibri" w:cs="Calibri"/>
          <w:sz w:val="22"/>
          <w:szCs w:val="22"/>
          <w:lang w:val="fr-BE"/>
        </w:rPr>
        <w:t xml:space="preserve">affirmation de Monsieur </w:t>
      </w:r>
      <w:r w:rsidR="00433BE5">
        <w:rPr>
          <w:rFonts w:ascii="Calibri" w:hAnsi="Calibri" w:cs="Calibri"/>
          <w:sz w:val="22"/>
          <w:szCs w:val="22"/>
          <w:lang w:val="fr-BE"/>
        </w:rPr>
        <w:t>B</w:t>
      </w:r>
      <w:r w:rsidRPr="00E92240">
        <w:rPr>
          <w:rFonts w:ascii="Calibri" w:hAnsi="Calibri" w:cs="Calibri"/>
          <w:sz w:val="22"/>
          <w:szCs w:val="22"/>
          <w:lang w:val="fr-BE"/>
        </w:rPr>
        <w:t xml:space="preserve"> selon laquelle il lui reste des dossiers qui datent de 2019 auxquels il n’a pas pu donner suite, ne permet pas d’établir </w:t>
      </w:r>
      <w:r w:rsidR="00F0372D" w:rsidRPr="00E92240">
        <w:rPr>
          <w:rFonts w:ascii="Calibri" w:hAnsi="Calibri" w:cs="Calibri"/>
          <w:sz w:val="22"/>
          <w:szCs w:val="22"/>
          <w:lang w:val="fr-BE"/>
        </w:rPr>
        <w:t xml:space="preserve">la matérialité des faits, à l’estime du Tribunal, pour </w:t>
      </w:r>
      <w:r w:rsidR="00DA2D98" w:rsidRPr="00E92240">
        <w:rPr>
          <w:rFonts w:ascii="Calibri" w:hAnsi="Calibri" w:cs="Calibri"/>
          <w:sz w:val="22"/>
          <w:szCs w:val="22"/>
          <w:lang w:val="fr-BE"/>
        </w:rPr>
        <w:t>la période antérieure à 2020</w:t>
      </w:r>
      <w:r w:rsidR="00F0372D" w:rsidRPr="00E92240">
        <w:rPr>
          <w:rFonts w:ascii="Calibri" w:hAnsi="Calibri" w:cs="Calibri"/>
          <w:sz w:val="22"/>
          <w:szCs w:val="22"/>
          <w:lang w:val="fr-BE"/>
        </w:rPr>
        <w:t xml:space="preserve">, à défaut de précision sur </w:t>
      </w:r>
      <w:r w:rsidR="00DA2D98" w:rsidRPr="00E92240">
        <w:rPr>
          <w:rFonts w:ascii="Calibri" w:hAnsi="Calibri" w:cs="Calibri"/>
          <w:sz w:val="22"/>
          <w:szCs w:val="22"/>
          <w:lang w:val="fr-BE"/>
        </w:rPr>
        <w:t xml:space="preserve">la date d’introduction du dossier, </w:t>
      </w:r>
      <w:r w:rsidR="000B427B" w:rsidRPr="00E92240">
        <w:rPr>
          <w:rFonts w:ascii="Calibri" w:hAnsi="Calibri" w:cs="Calibri"/>
          <w:sz w:val="22"/>
          <w:szCs w:val="22"/>
          <w:lang w:val="fr-BE"/>
        </w:rPr>
        <w:t>les démarches entreprises, etc…</w:t>
      </w:r>
    </w:p>
    <w:p w14:paraId="2BB2ABE0" w14:textId="77777777" w:rsidR="00A3337A" w:rsidRDefault="00A3337A" w:rsidP="000B427B">
      <w:pPr>
        <w:pStyle w:val="Paragraphedeliste"/>
        <w:widowControl w:val="0"/>
        <w:ind w:left="1843" w:right="54"/>
        <w:jc w:val="both"/>
        <w:rPr>
          <w:rFonts w:ascii="Calibri" w:hAnsi="Calibri" w:cs="Calibri"/>
          <w:sz w:val="22"/>
          <w:szCs w:val="22"/>
          <w:lang w:val="fr-BE"/>
        </w:rPr>
      </w:pPr>
    </w:p>
    <w:p w14:paraId="62D530F4" w14:textId="5980ABFF" w:rsidR="000422D6" w:rsidRPr="00E92240" w:rsidRDefault="00A3337A" w:rsidP="00A3337A">
      <w:pPr>
        <w:pStyle w:val="Paragraphedeliste"/>
        <w:widowControl w:val="0"/>
        <w:ind w:left="2127" w:right="54"/>
        <w:jc w:val="both"/>
        <w:rPr>
          <w:rFonts w:ascii="Calibri" w:hAnsi="Calibri" w:cs="Calibri"/>
          <w:sz w:val="22"/>
          <w:szCs w:val="22"/>
          <w:lang w:val="fr-BE"/>
        </w:rPr>
      </w:pPr>
      <w:r>
        <w:rPr>
          <w:rFonts w:ascii="Calibri" w:hAnsi="Calibri" w:cs="Calibri"/>
          <w:sz w:val="22"/>
          <w:szCs w:val="22"/>
          <w:lang w:val="fr-BE"/>
        </w:rPr>
        <w:t xml:space="preserve">=&gt; </w:t>
      </w:r>
      <w:r w:rsidR="0083181A" w:rsidRPr="00E92240">
        <w:rPr>
          <w:rFonts w:ascii="Calibri" w:hAnsi="Calibri" w:cs="Calibri"/>
          <w:sz w:val="22"/>
          <w:szCs w:val="22"/>
          <w:lang w:val="fr-BE"/>
        </w:rPr>
        <w:t>A priori toutefois, il semble que WBE ne respecterait</w:t>
      </w:r>
      <w:r w:rsidR="006E21D9" w:rsidRPr="00E92240">
        <w:rPr>
          <w:rFonts w:ascii="Calibri" w:hAnsi="Calibri" w:cs="Calibri"/>
          <w:sz w:val="22"/>
          <w:szCs w:val="22"/>
          <w:lang w:val="fr-BE"/>
        </w:rPr>
        <w:t>, à tout le moins,</w:t>
      </w:r>
      <w:r w:rsidR="0083181A" w:rsidRPr="00E92240">
        <w:rPr>
          <w:rFonts w:ascii="Calibri" w:hAnsi="Calibri" w:cs="Calibri"/>
          <w:sz w:val="22"/>
          <w:szCs w:val="22"/>
          <w:lang w:val="fr-BE"/>
        </w:rPr>
        <w:t xml:space="preserve"> pas (ce qui n’est </w:t>
      </w:r>
      <w:r w:rsidR="000B427B" w:rsidRPr="00E92240">
        <w:rPr>
          <w:rFonts w:ascii="Calibri" w:hAnsi="Calibri" w:cs="Calibri"/>
          <w:sz w:val="22"/>
          <w:szCs w:val="22"/>
          <w:lang w:val="fr-BE"/>
        </w:rPr>
        <w:t xml:space="preserve">toutefois </w:t>
      </w:r>
      <w:r w:rsidR="0083181A" w:rsidRPr="00E92240">
        <w:rPr>
          <w:rFonts w:ascii="Calibri" w:hAnsi="Calibri" w:cs="Calibri"/>
          <w:sz w:val="22"/>
          <w:szCs w:val="22"/>
          <w:lang w:val="fr-BE"/>
        </w:rPr>
        <w:t xml:space="preserve">pas établi avec </w:t>
      </w:r>
      <w:r w:rsidR="000422D6" w:rsidRPr="00E92240">
        <w:rPr>
          <w:rFonts w:ascii="Calibri" w:hAnsi="Calibri" w:cs="Calibri"/>
          <w:sz w:val="22"/>
          <w:szCs w:val="22"/>
          <w:lang w:val="fr-BE"/>
        </w:rPr>
        <w:t xml:space="preserve">un degré de </w:t>
      </w:r>
      <w:r w:rsidR="0083181A" w:rsidRPr="00E92240">
        <w:rPr>
          <w:rFonts w:ascii="Calibri" w:hAnsi="Calibri" w:cs="Calibri"/>
          <w:sz w:val="22"/>
          <w:szCs w:val="22"/>
          <w:lang w:val="fr-BE"/>
        </w:rPr>
        <w:t xml:space="preserve">certitude </w:t>
      </w:r>
      <w:r w:rsidR="000422D6" w:rsidRPr="00E92240">
        <w:rPr>
          <w:rFonts w:ascii="Calibri" w:hAnsi="Calibri" w:cs="Calibri"/>
          <w:sz w:val="22"/>
          <w:szCs w:val="22"/>
          <w:lang w:val="fr-BE"/>
        </w:rPr>
        <w:t xml:space="preserve">suffisant </w:t>
      </w:r>
      <w:r w:rsidR="0083181A" w:rsidRPr="00E92240">
        <w:rPr>
          <w:rFonts w:ascii="Calibri" w:hAnsi="Calibri" w:cs="Calibri"/>
          <w:sz w:val="22"/>
          <w:szCs w:val="22"/>
          <w:lang w:val="fr-BE"/>
        </w:rPr>
        <w:t>à défaut d’avoir des précisions sur la date d’introduction des dossiers</w:t>
      </w:r>
      <w:r w:rsidR="00666646" w:rsidRPr="00E92240">
        <w:rPr>
          <w:rFonts w:ascii="Calibri" w:hAnsi="Calibri" w:cs="Calibri"/>
          <w:sz w:val="22"/>
          <w:szCs w:val="22"/>
          <w:lang w:val="fr-BE"/>
        </w:rPr>
        <w:t xml:space="preserve">) le délai de </w:t>
      </w:r>
      <w:r w:rsidR="00F0372D" w:rsidRPr="00E92240">
        <w:rPr>
          <w:rFonts w:ascii="Calibri" w:hAnsi="Calibri" w:cs="Calibri"/>
          <w:sz w:val="22"/>
          <w:szCs w:val="22"/>
          <w:lang w:val="fr-BE"/>
        </w:rPr>
        <w:t xml:space="preserve">55 jours pour </w:t>
      </w:r>
      <w:r w:rsidR="00C5608E" w:rsidRPr="00E92240">
        <w:rPr>
          <w:rFonts w:ascii="Calibri" w:hAnsi="Calibri" w:cs="Calibri"/>
          <w:sz w:val="22"/>
          <w:szCs w:val="22"/>
          <w:lang w:val="fr-BE"/>
        </w:rPr>
        <w:t>établir un trajet de réintégration</w:t>
      </w:r>
      <w:r w:rsidR="000422D6" w:rsidRPr="00E92240">
        <w:rPr>
          <w:rFonts w:ascii="Calibri" w:hAnsi="Calibri" w:cs="Calibri"/>
          <w:sz w:val="22"/>
          <w:szCs w:val="22"/>
          <w:lang w:val="fr-BE"/>
        </w:rPr>
        <w:t xml:space="preserve"> ou adresser un refus motivé.</w:t>
      </w:r>
    </w:p>
    <w:p w14:paraId="4E9F4DB8" w14:textId="77777777" w:rsidR="00577D03" w:rsidRPr="00E92240" w:rsidRDefault="00577D03" w:rsidP="00577D03">
      <w:pPr>
        <w:pStyle w:val="Paragraphedeliste"/>
        <w:widowControl w:val="0"/>
        <w:ind w:left="1843" w:right="54"/>
        <w:jc w:val="both"/>
        <w:rPr>
          <w:rFonts w:ascii="Calibri" w:hAnsi="Calibri" w:cs="Calibri"/>
          <w:sz w:val="22"/>
          <w:szCs w:val="22"/>
          <w:lang w:val="fr-BE"/>
        </w:rPr>
      </w:pPr>
    </w:p>
    <w:p w14:paraId="4E81F568" w14:textId="42C5B5EA" w:rsidR="0068328A" w:rsidRDefault="0099257F" w:rsidP="004C1B3D">
      <w:pPr>
        <w:widowControl w:val="0"/>
        <w:ind w:left="720" w:right="54"/>
        <w:jc w:val="both"/>
        <w:rPr>
          <w:rFonts w:ascii="Calibri" w:hAnsi="Calibri" w:cs="Calibri"/>
          <w:szCs w:val="22"/>
          <w:lang w:val="fr-BE"/>
        </w:rPr>
      </w:pPr>
      <w:r w:rsidRPr="00E92240">
        <w:rPr>
          <w:rFonts w:ascii="Calibri" w:hAnsi="Calibri" w:cs="Calibri"/>
          <w:szCs w:val="22"/>
          <w:lang w:val="fr-BE"/>
        </w:rPr>
        <w:t xml:space="preserve">Le Tribunal </w:t>
      </w:r>
      <w:r w:rsidR="004C1B3D" w:rsidRPr="00E92240">
        <w:rPr>
          <w:rFonts w:ascii="Calibri" w:hAnsi="Calibri" w:cs="Calibri"/>
          <w:szCs w:val="22"/>
          <w:lang w:val="fr-BE"/>
        </w:rPr>
        <w:t xml:space="preserve">estime, en conclusion, qu’il </w:t>
      </w:r>
      <w:r w:rsidR="0068328A" w:rsidRPr="00E92240">
        <w:rPr>
          <w:rFonts w:ascii="Calibri" w:hAnsi="Calibri" w:cs="Calibri"/>
          <w:szCs w:val="22"/>
          <w:lang w:val="fr-BE"/>
        </w:rPr>
        <w:t xml:space="preserve">n’est pas démontré que </w:t>
      </w:r>
      <w:r w:rsidR="004C1B3D" w:rsidRPr="00E92240">
        <w:rPr>
          <w:rFonts w:ascii="Calibri" w:hAnsi="Calibri" w:cs="Calibri"/>
          <w:szCs w:val="22"/>
          <w:lang w:val="fr-BE"/>
        </w:rPr>
        <w:t>certain</w:t>
      </w:r>
      <w:r w:rsidR="00D9489B">
        <w:rPr>
          <w:rFonts w:ascii="Calibri" w:hAnsi="Calibri" w:cs="Calibri"/>
          <w:szCs w:val="22"/>
          <w:lang w:val="fr-BE"/>
        </w:rPr>
        <w:t>s</w:t>
      </w:r>
      <w:r w:rsidR="004C1B3D" w:rsidRPr="00E92240">
        <w:rPr>
          <w:rFonts w:ascii="Calibri" w:hAnsi="Calibri" w:cs="Calibri"/>
          <w:szCs w:val="22"/>
          <w:lang w:val="fr-BE"/>
        </w:rPr>
        <w:t xml:space="preserve"> travailleur</w:t>
      </w:r>
      <w:r w:rsidR="00D9489B">
        <w:rPr>
          <w:rFonts w:ascii="Calibri" w:hAnsi="Calibri" w:cs="Calibri"/>
          <w:szCs w:val="22"/>
          <w:lang w:val="fr-BE"/>
        </w:rPr>
        <w:t>s</w:t>
      </w:r>
      <w:r w:rsidR="004C1B3D" w:rsidRPr="00E92240">
        <w:rPr>
          <w:rFonts w:ascii="Calibri" w:hAnsi="Calibri" w:cs="Calibri"/>
          <w:szCs w:val="22"/>
          <w:lang w:val="fr-BE"/>
        </w:rPr>
        <w:t xml:space="preserve"> </w:t>
      </w:r>
      <w:r w:rsidR="00834178">
        <w:rPr>
          <w:rFonts w:ascii="Calibri" w:hAnsi="Calibri" w:cs="Calibri"/>
          <w:szCs w:val="22"/>
          <w:lang w:val="fr-BE"/>
        </w:rPr>
        <w:t>se</w:t>
      </w:r>
      <w:r w:rsidR="0068328A" w:rsidRPr="00E92240">
        <w:rPr>
          <w:rFonts w:ascii="Calibri" w:hAnsi="Calibri" w:cs="Calibri"/>
          <w:szCs w:val="22"/>
          <w:lang w:val="fr-BE"/>
        </w:rPr>
        <w:t xml:space="preserve"> serai</w:t>
      </w:r>
      <w:r w:rsidR="00D9489B">
        <w:rPr>
          <w:rFonts w:ascii="Calibri" w:hAnsi="Calibri" w:cs="Calibri"/>
          <w:szCs w:val="22"/>
          <w:lang w:val="fr-BE"/>
        </w:rPr>
        <w:t>en</w:t>
      </w:r>
      <w:r w:rsidR="00834178">
        <w:rPr>
          <w:rFonts w:ascii="Calibri" w:hAnsi="Calibri" w:cs="Calibri"/>
          <w:szCs w:val="22"/>
          <w:lang w:val="fr-BE"/>
        </w:rPr>
        <w:t>t</w:t>
      </w:r>
      <w:r w:rsidR="0068328A" w:rsidRPr="00E92240">
        <w:rPr>
          <w:rFonts w:ascii="Calibri" w:hAnsi="Calibri" w:cs="Calibri"/>
          <w:szCs w:val="22"/>
          <w:lang w:val="fr-BE"/>
        </w:rPr>
        <w:t xml:space="preserve"> vu refuser, </w:t>
      </w:r>
      <w:r w:rsidR="0068328A" w:rsidRPr="009A61E4">
        <w:rPr>
          <w:rFonts w:ascii="Calibri" w:hAnsi="Calibri" w:cs="Calibri"/>
          <w:szCs w:val="22"/>
          <w:u w:val="single"/>
          <w:lang w:val="fr-BE"/>
        </w:rPr>
        <w:t>avant 2020</w:t>
      </w:r>
      <w:r w:rsidR="0068328A" w:rsidRPr="00E92240">
        <w:rPr>
          <w:rFonts w:ascii="Calibri" w:hAnsi="Calibri" w:cs="Calibri"/>
          <w:szCs w:val="22"/>
          <w:lang w:val="fr-BE"/>
        </w:rPr>
        <w:t>, l’accès au trajet de réintégration (au sens d’une adaptation de sa fonction qui tient compte de sa situation médicale).</w:t>
      </w:r>
    </w:p>
    <w:p w14:paraId="35E0991E" w14:textId="77777777" w:rsidR="00476343" w:rsidRDefault="00476343" w:rsidP="004C1B3D">
      <w:pPr>
        <w:widowControl w:val="0"/>
        <w:ind w:left="720" w:right="54"/>
        <w:jc w:val="both"/>
        <w:rPr>
          <w:rFonts w:ascii="Calibri" w:hAnsi="Calibri" w:cs="Calibri"/>
          <w:szCs w:val="22"/>
          <w:lang w:val="fr-BE"/>
        </w:rPr>
      </w:pPr>
    </w:p>
    <w:p w14:paraId="22457FB1" w14:textId="409CE894" w:rsidR="00C67D79" w:rsidRPr="00BC04B1" w:rsidRDefault="00F364D5" w:rsidP="0058595D">
      <w:pPr>
        <w:pStyle w:val="Paragraphedeliste"/>
        <w:widowControl w:val="0"/>
        <w:numPr>
          <w:ilvl w:val="0"/>
          <w:numId w:val="32"/>
        </w:numPr>
        <w:ind w:right="54"/>
        <w:jc w:val="both"/>
        <w:rPr>
          <w:rFonts w:ascii="Calibri" w:hAnsi="Calibri" w:cs="Calibri"/>
          <w:b/>
          <w:bCs/>
          <w:sz w:val="22"/>
          <w:szCs w:val="16"/>
          <w:lang w:val="fr-BE"/>
        </w:rPr>
      </w:pPr>
      <w:r w:rsidRPr="00BC04B1">
        <w:rPr>
          <w:rFonts w:ascii="Calibri" w:hAnsi="Calibri" w:cs="Calibri"/>
          <w:b/>
          <w:bCs/>
          <w:sz w:val="22"/>
          <w:szCs w:val="16"/>
          <w:lang w:val="fr-BE"/>
        </w:rPr>
        <w:t xml:space="preserve">Imputabilité - </w:t>
      </w:r>
      <w:r w:rsidR="00B45DDC" w:rsidRPr="00BC04B1">
        <w:rPr>
          <w:rFonts w:ascii="Calibri" w:hAnsi="Calibri" w:cs="Calibri"/>
          <w:b/>
          <w:bCs/>
          <w:sz w:val="22"/>
          <w:szCs w:val="16"/>
          <w:lang w:val="fr-BE"/>
        </w:rPr>
        <w:t>Absence de cause de justification</w:t>
      </w:r>
    </w:p>
    <w:p w14:paraId="22DB6020" w14:textId="77777777" w:rsidR="00254AF1" w:rsidRPr="00E92240" w:rsidRDefault="00254AF1" w:rsidP="00254AF1">
      <w:pPr>
        <w:widowControl w:val="0"/>
        <w:ind w:right="54"/>
        <w:jc w:val="both"/>
        <w:rPr>
          <w:rFonts w:ascii="Calibri" w:hAnsi="Calibri" w:cs="Calibri"/>
          <w:szCs w:val="18"/>
          <w:lang w:val="fr-BE"/>
        </w:rPr>
      </w:pPr>
    </w:p>
    <w:p w14:paraId="64EDA2C4" w14:textId="4C6EDC53" w:rsidR="0017357D" w:rsidRPr="00E92240" w:rsidRDefault="008F056D" w:rsidP="0058595D">
      <w:pPr>
        <w:pStyle w:val="Paragraphedeliste"/>
        <w:widowControl w:val="0"/>
        <w:numPr>
          <w:ilvl w:val="0"/>
          <w:numId w:val="35"/>
        </w:numPr>
        <w:ind w:right="54"/>
        <w:jc w:val="both"/>
        <w:rPr>
          <w:rFonts w:ascii="Calibri" w:hAnsi="Calibri" w:cs="Calibri"/>
          <w:sz w:val="22"/>
          <w:szCs w:val="16"/>
          <w:lang w:val="fr-BE"/>
        </w:rPr>
      </w:pPr>
      <w:r w:rsidRPr="00E92240">
        <w:rPr>
          <w:rFonts w:ascii="Calibri" w:hAnsi="Calibri" w:cs="Calibri"/>
          <w:sz w:val="22"/>
          <w:szCs w:val="16"/>
          <w:lang w:val="fr-BE"/>
        </w:rPr>
        <w:t xml:space="preserve">WBE invoque la contrainte </w:t>
      </w:r>
      <w:r w:rsidR="00F86C6B" w:rsidRPr="00E92240">
        <w:rPr>
          <w:rFonts w:ascii="Calibri" w:hAnsi="Calibri" w:cs="Calibri"/>
          <w:sz w:val="22"/>
          <w:szCs w:val="16"/>
          <w:lang w:val="fr-BE"/>
        </w:rPr>
        <w:t xml:space="preserve">/ l’état de nécessité </w:t>
      </w:r>
      <w:r w:rsidRPr="00E92240">
        <w:rPr>
          <w:rFonts w:ascii="Calibri" w:hAnsi="Calibri" w:cs="Calibri"/>
          <w:sz w:val="22"/>
          <w:szCs w:val="16"/>
          <w:lang w:val="fr-BE"/>
        </w:rPr>
        <w:t xml:space="preserve">dans la mesure où ils ont l’obligation de respecter les règles décrétales édictées par la Communauté </w:t>
      </w:r>
      <w:r w:rsidR="001928E9">
        <w:rPr>
          <w:rFonts w:ascii="Calibri" w:hAnsi="Calibri" w:cs="Calibri"/>
          <w:sz w:val="22"/>
          <w:szCs w:val="16"/>
          <w:lang w:val="fr-BE"/>
        </w:rPr>
        <w:t>française</w:t>
      </w:r>
      <w:r w:rsidRPr="00E92240">
        <w:rPr>
          <w:rFonts w:ascii="Calibri" w:hAnsi="Calibri" w:cs="Calibri"/>
          <w:sz w:val="22"/>
          <w:szCs w:val="16"/>
          <w:lang w:val="fr-BE"/>
        </w:rPr>
        <w:t>.</w:t>
      </w:r>
    </w:p>
    <w:p w14:paraId="5B675A5F" w14:textId="77777777" w:rsidR="002A7B29" w:rsidRPr="00E92240" w:rsidRDefault="002A7B29" w:rsidP="002A7B29">
      <w:pPr>
        <w:pStyle w:val="Paragraphedeliste"/>
        <w:widowControl w:val="0"/>
        <w:ind w:right="54"/>
        <w:jc w:val="both"/>
        <w:rPr>
          <w:rFonts w:ascii="Calibri" w:hAnsi="Calibri" w:cs="Calibri"/>
          <w:sz w:val="22"/>
          <w:szCs w:val="16"/>
          <w:lang w:val="fr-BE"/>
        </w:rPr>
      </w:pPr>
    </w:p>
    <w:p w14:paraId="199B37D6" w14:textId="3A9D977C" w:rsidR="00977C8A" w:rsidRPr="00977C8A" w:rsidRDefault="002A7B29" w:rsidP="00817521">
      <w:pPr>
        <w:pStyle w:val="Paragraphedeliste"/>
        <w:widowControl w:val="0"/>
        <w:numPr>
          <w:ilvl w:val="0"/>
          <w:numId w:val="35"/>
        </w:numPr>
        <w:ind w:right="54"/>
        <w:rPr>
          <w:rFonts w:ascii="Calibri" w:hAnsi="Calibri" w:cs="Calibri"/>
          <w:sz w:val="22"/>
          <w:szCs w:val="22"/>
          <w:lang w:val="fr-BE"/>
        </w:rPr>
      </w:pPr>
      <w:r w:rsidRPr="00A0471D">
        <w:rPr>
          <w:rFonts w:ascii="Calibri" w:hAnsi="Calibri" w:cs="Calibri"/>
          <w:sz w:val="22"/>
          <w:szCs w:val="16"/>
          <w:lang w:val="fr-BE"/>
        </w:rPr>
        <w:t>L’auditorat du Travail estime que les conditions ne sont pas remplies</w:t>
      </w:r>
      <w:r w:rsidR="009F3AFE" w:rsidRPr="00A0471D">
        <w:rPr>
          <w:rFonts w:ascii="Calibri" w:hAnsi="Calibri" w:cs="Calibri"/>
          <w:sz w:val="22"/>
          <w:szCs w:val="16"/>
          <w:lang w:val="fr-BE"/>
        </w:rPr>
        <w:t xml:space="preserve"> e</w:t>
      </w:r>
      <w:r w:rsidR="007C6AA9">
        <w:rPr>
          <w:rFonts w:ascii="Calibri" w:hAnsi="Calibri" w:cs="Calibri"/>
          <w:sz w:val="22"/>
          <w:szCs w:val="16"/>
          <w:lang w:val="fr-BE"/>
        </w:rPr>
        <w:t>t</w:t>
      </w:r>
      <w:r w:rsidR="00611291" w:rsidRPr="00A0471D">
        <w:rPr>
          <w:rFonts w:ascii="Calibri" w:hAnsi="Calibri" w:cs="Calibri"/>
          <w:sz w:val="22"/>
          <w:szCs w:val="16"/>
          <w:lang w:val="fr-BE"/>
        </w:rPr>
        <w:t xml:space="preserve"> précise : « </w:t>
      </w:r>
      <w:r w:rsidR="00977C8A" w:rsidRPr="00817521">
        <w:rPr>
          <w:rFonts w:ascii="Calibri" w:hAnsi="Calibri" w:cs="Calibri"/>
          <w:i/>
          <w:iCs/>
          <w:sz w:val="22"/>
          <w:szCs w:val="22"/>
          <w:lang w:val="fr-FR"/>
        </w:rPr>
        <w:t>Mon</w:t>
      </w:r>
      <w:r w:rsidR="00977C8A" w:rsidRPr="00817521">
        <w:rPr>
          <w:rFonts w:ascii="Calibri" w:hAnsi="Calibri" w:cs="Calibri"/>
          <w:i/>
          <w:iCs/>
          <w:sz w:val="22"/>
          <w:szCs w:val="22"/>
          <w:lang w:val="fr-BE"/>
        </w:rPr>
        <w:t xml:space="preserve"> Office</w:t>
      </w:r>
      <w:r w:rsidR="00977C8A" w:rsidRPr="00817521">
        <w:rPr>
          <w:rFonts w:ascii="Calibri" w:hAnsi="Calibri" w:cs="Calibri"/>
          <w:i/>
          <w:iCs/>
          <w:sz w:val="22"/>
          <w:szCs w:val="22"/>
          <w:lang w:val="fr-FR"/>
        </w:rPr>
        <w:t xml:space="preserve"> souligne que</w:t>
      </w:r>
      <w:r w:rsidR="00977C8A" w:rsidRPr="00817521">
        <w:rPr>
          <w:rFonts w:ascii="Calibri" w:hAnsi="Calibri" w:cs="Calibri"/>
          <w:i/>
          <w:iCs/>
          <w:sz w:val="22"/>
          <w:szCs w:val="22"/>
          <w:lang w:val="fr-BE"/>
        </w:rPr>
        <w:t xml:space="preserve"> la</w:t>
      </w:r>
      <w:r w:rsidR="00977C8A" w:rsidRPr="00817521">
        <w:rPr>
          <w:rFonts w:ascii="Calibri" w:hAnsi="Calibri" w:cs="Calibri"/>
          <w:i/>
          <w:iCs/>
          <w:sz w:val="22"/>
          <w:szCs w:val="22"/>
          <w:lang w:val="fr-FR"/>
        </w:rPr>
        <w:t xml:space="preserve"> seule contrainte réellement alléguée est financière, ce qui ne manque</w:t>
      </w:r>
      <w:r w:rsidR="00977C8A" w:rsidRPr="00817521">
        <w:rPr>
          <w:rFonts w:ascii="Calibri" w:hAnsi="Calibri" w:cs="Calibri"/>
          <w:i/>
          <w:iCs/>
          <w:sz w:val="22"/>
          <w:szCs w:val="22"/>
          <w:lang w:val="fr-BE"/>
        </w:rPr>
        <w:t xml:space="preserve"> pas de</w:t>
      </w:r>
      <w:r w:rsidR="00977C8A" w:rsidRPr="00817521">
        <w:rPr>
          <w:rFonts w:ascii="Calibri" w:hAnsi="Calibri" w:cs="Calibri"/>
          <w:i/>
          <w:iCs/>
          <w:sz w:val="22"/>
          <w:szCs w:val="22"/>
          <w:lang w:val="fr-FR"/>
        </w:rPr>
        <w:t xml:space="preserve"> surprendre lorsque l'on sait que l'intérêt «</w:t>
      </w:r>
      <w:r w:rsidR="00977C8A" w:rsidRPr="00817521">
        <w:rPr>
          <w:rFonts w:ascii="Calibri" w:hAnsi="Calibri" w:cs="Calibri"/>
          <w:i/>
          <w:iCs/>
          <w:sz w:val="22"/>
          <w:szCs w:val="22"/>
          <w:lang w:val="fr-BE"/>
        </w:rPr>
        <w:t xml:space="preserve"> en</w:t>
      </w:r>
      <w:r w:rsidR="00977C8A" w:rsidRPr="00817521">
        <w:rPr>
          <w:rFonts w:ascii="Calibri" w:hAnsi="Calibri" w:cs="Calibri"/>
          <w:i/>
          <w:iCs/>
          <w:sz w:val="22"/>
          <w:szCs w:val="22"/>
          <w:lang w:val="fr-FR"/>
        </w:rPr>
        <w:t xml:space="preserve"> balance » n'est rien moins que</w:t>
      </w:r>
      <w:r w:rsidR="00977C8A" w:rsidRPr="00817521">
        <w:rPr>
          <w:rFonts w:ascii="Calibri" w:hAnsi="Calibri" w:cs="Calibri"/>
          <w:i/>
          <w:iCs/>
          <w:sz w:val="22"/>
          <w:szCs w:val="22"/>
          <w:lang w:val="fr-BE"/>
        </w:rPr>
        <w:t xml:space="preserve"> la reprise du</w:t>
      </w:r>
      <w:r w:rsidR="00977C8A" w:rsidRPr="00817521">
        <w:rPr>
          <w:rFonts w:ascii="Calibri" w:hAnsi="Calibri" w:cs="Calibri"/>
          <w:i/>
          <w:iCs/>
          <w:sz w:val="22"/>
          <w:szCs w:val="22"/>
          <w:lang w:val="fr-FR"/>
        </w:rPr>
        <w:t xml:space="preserve"> travail d'un travailleur</w:t>
      </w:r>
      <w:r w:rsidR="00977C8A" w:rsidRPr="00817521">
        <w:rPr>
          <w:rFonts w:ascii="Calibri" w:hAnsi="Calibri" w:cs="Calibri"/>
          <w:i/>
          <w:iCs/>
          <w:sz w:val="22"/>
          <w:szCs w:val="22"/>
          <w:lang w:val="fr-BE"/>
        </w:rPr>
        <w:t xml:space="preserve"> en</w:t>
      </w:r>
      <w:r w:rsidR="00977C8A" w:rsidRPr="00817521">
        <w:rPr>
          <w:rFonts w:ascii="Calibri" w:hAnsi="Calibri" w:cs="Calibri"/>
          <w:i/>
          <w:iCs/>
          <w:sz w:val="22"/>
          <w:szCs w:val="22"/>
          <w:lang w:val="fr-FR"/>
        </w:rPr>
        <w:t xml:space="preserve"> incapacité</w:t>
      </w:r>
      <w:r w:rsidR="00977C8A" w:rsidRPr="00817521">
        <w:rPr>
          <w:rFonts w:ascii="Calibri" w:hAnsi="Calibri" w:cs="Calibri"/>
          <w:i/>
          <w:iCs/>
          <w:sz w:val="22"/>
          <w:szCs w:val="22"/>
          <w:lang w:val="fr-BE"/>
        </w:rPr>
        <w:t xml:space="preserve"> (et</w:t>
      </w:r>
      <w:r w:rsidR="00977C8A" w:rsidRPr="00817521">
        <w:rPr>
          <w:rFonts w:ascii="Calibri" w:hAnsi="Calibri" w:cs="Calibri"/>
          <w:i/>
          <w:iCs/>
          <w:sz w:val="22"/>
          <w:szCs w:val="22"/>
          <w:lang w:val="fr-FR"/>
        </w:rPr>
        <w:t xml:space="preserve"> dès lors payé moins, ou</w:t>
      </w:r>
      <w:r w:rsidR="00977C8A" w:rsidRPr="00817521">
        <w:rPr>
          <w:rFonts w:ascii="Calibri" w:hAnsi="Calibri" w:cs="Calibri"/>
          <w:i/>
          <w:iCs/>
          <w:sz w:val="22"/>
          <w:szCs w:val="22"/>
          <w:lang w:val="fr-BE"/>
        </w:rPr>
        <w:t xml:space="preserve"> par la</w:t>
      </w:r>
      <w:r w:rsidR="00977C8A" w:rsidRPr="00817521">
        <w:rPr>
          <w:rFonts w:ascii="Calibri" w:hAnsi="Calibri" w:cs="Calibri"/>
          <w:i/>
          <w:iCs/>
          <w:sz w:val="22"/>
          <w:szCs w:val="22"/>
          <w:lang w:val="fr-FR"/>
        </w:rPr>
        <w:t xml:space="preserve"> mutuelle)</w:t>
      </w:r>
      <w:r w:rsidR="00977C8A" w:rsidRPr="00817521">
        <w:rPr>
          <w:rFonts w:ascii="Calibri" w:hAnsi="Calibri" w:cs="Calibri"/>
          <w:i/>
          <w:iCs/>
          <w:sz w:val="22"/>
          <w:szCs w:val="22"/>
          <w:lang w:val="fr-BE"/>
        </w:rPr>
        <w:t xml:space="preserve"> et</w:t>
      </w:r>
      <w:r w:rsidR="00977C8A" w:rsidRPr="00817521">
        <w:rPr>
          <w:rFonts w:ascii="Calibri" w:hAnsi="Calibri" w:cs="Calibri"/>
          <w:i/>
          <w:iCs/>
          <w:sz w:val="22"/>
          <w:szCs w:val="22"/>
          <w:lang w:val="fr-FR"/>
        </w:rPr>
        <w:t xml:space="preserve"> dès lors son bien-être</w:t>
      </w:r>
      <w:r w:rsidR="00977C8A" w:rsidRPr="00817521">
        <w:rPr>
          <w:rFonts w:ascii="Calibri" w:hAnsi="Calibri" w:cs="Calibri"/>
          <w:i/>
          <w:iCs/>
          <w:sz w:val="22"/>
          <w:szCs w:val="22"/>
          <w:lang w:val="fr-BE"/>
        </w:rPr>
        <w:t xml:space="preserve"> au</w:t>
      </w:r>
      <w:r w:rsidR="00977C8A" w:rsidRPr="00817521">
        <w:rPr>
          <w:rFonts w:ascii="Calibri" w:hAnsi="Calibri" w:cs="Calibri"/>
          <w:i/>
          <w:iCs/>
          <w:sz w:val="22"/>
          <w:szCs w:val="22"/>
          <w:lang w:val="fr-FR"/>
        </w:rPr>
        <w:t xml:space="preserve"> travail.</w:t>
      </w:r>
      <w:r w:rsidR="00A0471D" w:rsidRPr="00817521">
        <w:rPr>
          <w:rFonts w:ascii="Calibri" w:hAnsi="Calibri" w:cs="Calibri"/>
          <w:i/>
          <w:iCs/>
          <w:sz w:val="22"/>
          <w:szCs w:val="22"/>
          <w:lang w:val="fr-FR"/>
        </w:rPr>
        <w:t xml:space="preserve"> </w:t>
      </w:r>
      <w:r w:rsidR="00977C8A" w:rsidRPr="00977C8A">
        <w:rPr>
          <w:rFonts w:ascii="Calibri" w:hAnsi="Calibri" w:cs="Calibri"/>
          <w:i/>
          <w:iCs/>
          <w:sz w:val="22"/>
          <w:szCs w:val="22"/>
          <w:lang w:val="fr-FR"/>
        </w:rPr>
        <w:t>Mon</w:t>
      </w:r>
      <w:r w:rsidR="00977C8A" w:rsidRPr="00977C8A">
        <w:rPr>
          <w:rFonts w:ascii="Calibri" w:hAnsi="Calibri" w:cs="Calibri"/>
          <w:i/>
          <w:iCs/>
          <w:sz w:val="22"/>
          <w:szCs w:val="22"/>
          <w:lang w:val="fr-BE"/>
        </w:rPr>
        <w:t xml:space="preserve"> Office</w:t>
      </w:r>
      <w:r w:rsidR="00977C8A" w:rsidRPr="00977C8A">
        <w:rPr>
          <w:rFonts w:ascii="Calibri" w:hAnsi="Calibri" w:cs="Calibri"/>
          <w:i/>
          <w:iCs/>
          <w:sz w:val="22"/>
          <w:szCs w:val="22"/>
          <w:lang w:val="fr-FR"/>
        </w:rPr>
        <w:t xml:space="preserve"> souligne encore que WBE n'a</w:t>
      </w:r>
      <w:r w:rsidR="00977C8A" w:rsidRPr="00977C8A">
        <w:rPr>
          <w:rFonts w:ascii="Calibri" w:hAnsi="Calibri" w:cs="Calibri"/>
          <w:i/>
          <w:iCs/>
          <w:sz w:val="22"/>
          <w:szCs w:val="22"/>
          <w:lang w:val="fr-BE"/>
        </w:rPr>
        <w:t xml:space="preserve"> pas</w:t>
      </w:r>
      <w:r w:rsidR="00977C8A" w:rsidRPr="00977C8A">
        <w:rPr>
          <w:rFonts w:ascii="Calibri" w:hAnsi="Calibri" w:cs="Calibri"/>
          <w:i/>
          <w:iCs/>
          <w:sz w:val="22"/>
          <w:szCs w:val="22"/>
          <w:lang w:val="fr-FR"/>
        </w:rPr>
        <w:t xml:space="preserve"> entamé</w:t>
      </w:r>
      <w:r w:rsidR="00977C8A" w:rsidRPr="00977C8A">
        <w:rPr>
          <w:rFonts w:ascii="Calibri" w:hAnsi="Calibri" w:cs="Calibri"/>
          <w:i/>
          <w:iCs/>
          <w:sz w:val="22"/>
          <w:szCs w:val="22"/>
          <w:lang w:val="fr-BE"/>
        </w:rPr>
        <w:t xml:space="preserve"> de</w:t>
      </w:r>
      <w:r w:rsidR="00977C8A" w:rsidRPr="00977C8A">
        <w:rPr>
          <w:rFonts w:ascii="Calibri" w:hAnsi="Calibri" w:cs="Calibri"/>
          <w:i/>
          <w:iCs/>
          <w:sz w:val="22"/>
          <w:szCs w:val="22"/>
          <w:lang w:val="fr-FR"/>
        </w:rPr>
        <w:t xml:space="preserve"> réelles démarches envers</w:t>
      </w:r>
      <w:r w:rsidR="00977C8A" w:rsidRPr="00977C8A">
        <w:rPr>
          <w:rFonts w:ascii="Calibri" w:hAnsi="Calibri" w:cs="Calibri"/>
          <w:i/>
          <w:iCs/>
          <w:sz w:val="22"/>
          <w:szCs w:val="22"/>
          <w:lang w:val="fr-BE"/>
        </w:rPr>
        <w:t xml:space="preserve"> la</w:t>
      </w:r>
      <w:r w:rsidR="00977C8A" w:rsidRPr="00977C8A">
        <w:rPr>
          <w:rFonts w:ascii="Calibri" w:hAnsi="Calibri" w:cs="Calibri"/>
          <w:i/>
          <w:iCs/>
          <w:sz w:val="22"/>
          <w:szCs w:val="22"/>
          <w:lang w:val="fr-FR"/>
        </w:rPr>
        <w:t xml:space="preserve"> Communauté </w:t>
      </w:r>
      <w:r w:rsidR="00A85EA4">
        <w:rPr>
          <w:rFonts w:ascii="Calibri" w:hAnsi="Calibri" w:cs="Calibri"/>
          <w:i/>
          <w:iCs/>
          <w:sz w:val="22"/>
          <w:szCs w:val="22"/>
          <w:lang w:val="fr-FR"/>
        </w:rPr>
        <w:t>f</w:t>
      </w:r>
      <w:r w:rsidR="001928E9">
        <w:rPr>
          <w:rFonts w:ascii="Calibri" w:hAnsi="Calibri" w:cs="Calibri"/>
          <w:i/>
          <w:iCs/>
          <w:sz w:val="22"/>
          <w:szCs w:val="22"/>
          <w:lang w:val="fr-FR"/>
        </w:rPr>
        <w:t>rançaise</w:t>
      </w:r>
      <w:r w:rsidR="00977C8A" w:rsidRPr="00977C8A">
        <w:rPr>
          <w:rFonts w:ascii="Calibri" w:hAnsi="Calibri" w:cs="Calibri"/>
          <w:i/>
          <w:iCs/>
          <w:sz w:val="22"/>
          <w:szCs w:val="22"/>
          <w:lang w:val="fr-BE"/>
        </w:rPr>
        <w:t xml:space="preserve"> en</w:t>
      </w:r>
      <w:r w:rsidR="00977C8A" w:rsidRPr="00977C8A">
        <w:rPr>
          <w:rFonts w:ascii="Calibri" w:hAnsi="Calibri" w:cs="Calibri"/>
          <w:i/>
          <w:iCs/>
          <w:sz w:val="22"/>
          <w:szCs w:val="22"/>
          <w:lang w:val="fr-FR"/>
        </w:rPr>
        <w:t xml:space="preserve"> vue</w:t>
      </w:r>
      <w:r w:rsidR="00977C8A" w:rsidRPr="00977C8A">
        <w:rPr>
          <w:rFonts w:ascii="Calibri" w:hAnsi="Calibri" w:cs="Calibri"/>
          <w:i/>
          <w:iCs/>
          <w:sz w:val="22"/>
          <w:szCs w:val="22"/>
          <w:lang w:val="fr-BE"/>
        </w:rPr>
        <w:t xml:space="preserve"> de</w:t>
      </w:r>
      <w:r w:rsidR="00977C8A" w:rsidRPr="00977C8A">
        <w:rPr>
          <w:rFonts w:ascii="Calibri" w:hAnsi="Calibri" w:cs="Calibri"/>
          <w:i/>
          <w:iCs/>
          <w:sz w:val="22"/>
          <w:szCs w:val="22"/>
          <w:lang w:val="fr-FR"/>
        </w:rPr>
        <w:t xml:space="preserve"> faire prendre conscience</w:t>
      </w:r>
      <w:r w:rsidR="00977C8A" w:rsidRPr="00977C8A">
        <w:rPr>
          <w:rFonts w:ascii="Calibri" w:hAnsi="Calibri" w:cs="Calibri"/>
          <w:i/>
          <w:iCs/>
          <w:sz w:val="22"/>
          <w:szCs w:val="22"/>
          <w:lang w:val="fr-BE"/>
        </w:rPr>
        <w:t xml:space="preserve"> de</w:t>
      </w:r>
      <w:r w:rsidR="00977C8A" w:rsidRPr="00977C8A">
        <w:rPr>
          <w:rFonts w:ascii="Calibri" w:hAnsi="Calibri" w:cs="Calibri"/>
          <w:i/>
          <w:iCs/>
          <w:sz w:val="22"/>
          <w:szCs w:val="22"/>
          <w:lang w:val="fr-FR"/>
        </w:rPr>
        <w:t xml:space="preserve"> sa position irrégulière légalement</w:t>
      </w:r>
      <w:r w:rsidR="00977C8A" w:rsidRPr="00977C8A">
        <w:rPr>
          <w:rFonts w:ascii="Calibri" w:hAnsi="Calibri" w:cs="Calibri"/>
          <w:i/>
          <w:iCs/>
          <w:sz w:val="22"/>
          <w:szCs w:val="22"/>
          <w:lang w:val="fr-BE"/>
        </w:rPr>
        <w:t xml:space="preserve"> et</w:t>
      </w:r>
      <w:r w:rsidR="00977C8A" w:rsidRPr="00977C8A">
        <w:rPr>
          <w:rFonts w:ascii="Calibri" w:hAnsi="Calibri" w:cs="Calibri"/>
          <w:i/>
          <w:iCs/>
          <w:sz w:val="22"/>
          <w:szCs w:val="22"/>
          <w:lang w:val="fr-FR"/>
        </w:rPr>
        <w:t xml:space="preserve"> délicate vis-à-vis</w:t>
      </w:r>
      <w:r w:rsidR="00977C8A" w:rsidRPr="00977C8A">
        <w:rPr>
          <w:rFonts w:ascii="Calibri" w:hAnsi="Calibri" w:cs="Calibri"/>
          <w:i/>
          <w:iCs/>
          <w:sz w:val="22"/>
          <w:szCs w:val="22"/>
          <w:lang w:val="fr-BE"/>
        </w:rPr>
        <w:t xml:space="preserve"> de</w:t>
      </w:r>
      <w:r w:rsidR="00977C8A" w:rsidRPr="00977C8A">
        <w:rPr>
          <w:rFonts w:ascii="Calibri" w:hAnsi="Calibri" w:cs="Calibri"/>
          <w:i/>
          <w:iCs/>
          <w:sz w:val="22"/>
          <w:szCs w:val="22"/>
          <w:lang w:val="fr-FR"/>
        </w:rPr>
        <w:t xml:space="preserve"> son personnel.</w:t>
      </w:r>
      <w:r w:rsidR="00817521" w:rsidRPr="00817521">
        <w:rPr>
          <w:rFonts w:ascii="Calibri" w:hAnsi="Calibri" w:cs="Calibri"/>
          <w:i/>
          <w:iCs/>
          <w:sz w:val="22"/>
          <w:szCs w:val="22"/>
          <w:lang w:val="fr-BE"/>
        </w:rPr>
        <w:t xml:space="preserve"> </w:t>
      </w:r>
      <w:r w:rsidR="00817521">
        <w:rPr>
          <w:rFonts w:ascii="Calibri" w:hAnsi="Calibri" w:cs="Calibri"/>
          <w:sz w:val="22"/>
          <w:szCs w:val="22"/>
          <w:lang w:val="fr-BE"/>
        </w:rPr>
        <w:t>(…) »</w:t>
      </w:r>
    </w:p>
    <w:p w14:paraId="2A30873A" w14:textId="77777777" w:rsidR="008F056D" w:rsidRPr="00E92240" w:rsidRDefault="008F056D" w:rsidP="008F056D">
      <w:pPr>
        <w:widowControl w:val="0"/>
        <w:ind w:right="54"/>
        <w:jc w:val="both"/>
        <w:rPr>
          <w:rFonts w:ascii="Calibri" w:hAnsi="Calibri" w:cs="Calibri"/>
          <w:sz w:val="20"/>
          <w:szCs w:val="16"/>
          <w:lang w:val="fr-BE"/>
        </w:rPr>
      </w:pPr>
    </w:p>
    <w:p w14:paraId="21765B91" w14:textId="3BBAB468" w:rsidR="008F056D" w:rsidRPr="00E92240" w:rsidRDefault="00410D9D" w:rsidP="0058595D">
      <w:pPr>
        <w:pStyle w:val="Paragraphedeliste"/>
        <w:widowControl w:val="0"/>
        <w:numPr>
          <w:ilvl w:val="0"/>
          <w:numId w:val="35"/>
        </w:numPr>
        <w:ind w:right="54"/>
        <w:jc w:val="both"/>
        <w:rPr>
          <w:rFonts w:ascii="Calibri" w:hAnsi="Calibri" w:cs="Calibri"/>
          <w:sz w:val="22"/>
          <w:szCs w:val="16"/>
          <w:lang w:val="fr-BE"/>
        </w:rPr>
      </w:pPr>
      <w:r w:rsidRPr="00E92240">
        <w:rPr>
          <w:rFonts w:ascii="Calibri" w:hAnsi="Calibri" w:cs="Calibri"/>
          <w:sz w:val="22"/>
          <w:szCs w:val="16"/>
          <w:lang w:val="fr-BE"/>
        </w:rPr>
        <w:t>Le Tribunal estime</w:t>
      </w:r>
      <w:r w:rsidR="00C64068" w:rsidRPr="00E92240">
        <w:rPr>
          <w:rFonts w:ascii="Calibri" w:hAnsi="Calibri" w:cs="Calibri"/>
          <w:sz w:val="22"/>
          <w:szCs w:val="16"/>
          <w:lang w:val="fr-BE"/>
        </w:rPr>
        <w:t xml:space="preserve">, </w:t>
      </w:r>
      <w:r w:rsidR="00851709">
        <w:rPr>
          <w:rFonts w:ascii="Calibri" w:hAnsi="Calibri" w:cs="Calibri"/>
          <w:sz w:val="22"/>
          <w:szCs w:val="16"/>
          <w:lang w:val="fr-BE"/>
        </w:rPr>
        <w:t>également</w:t>
      </w:r>
      <w:r w:rsidR="00C64068" w:rsidRPr="00E92240">
        <w:rPr>
          <w:rFonts w:ascii="Calibri" w:hAnsi="Calibri" w:cs="Calibri"/>
          <w:sz w:val="22"/>
          <w:szCs w:val="16"/>
          <w:lang w:val="fr-BE"/>
        </w:rPr>
        <w:t>,</w:t>
      </w:r>
      <w:r w:rsidRPr="00E92240">
        <w:rPr>
          <w:rFonts w:ascii="Calibri" w:hAnsi="Calibri" w:cs="Calibri"/>
          <w:sz w:val="22"/>
          <w:szCs w:val="16"/>
          <w:lang w:val="fr-BE"/>
        </w:rPr>
        <w:t xml:space="preserve"> que les conditions de </w:t>
      </w:r>
      <w:r w:rsidRPr="00AB5E32">
        <w:rPr>
          <w:rFonts w:ascii="Calibri" w:hAnsi="Calibri" w:cs="Calibri"/>
          <w:sz w:val="22"/>
          <w:szCs w:val="16"/>
          <w:u w:val="single"/>
          <w:lang w:val="fr-BE"/>
        </w:rPr>
        <w:t>la contrainte</w:t>
      </w:r>
      <w:r w:rsidRPr="00E92240">
        <w:rPr>
          <w:rFonts w:ascii="Calibri" w:hAnsi="Calibri" w:cs="Calibri"/>
          <w:sz w:val="22"/>
          <w:szCs w:val="16"/>
          <w:lang w:val="fr-BE"/>
        </w:rPr>
        <w:t xml:space="preserve"> ne sont pas rencontrées en l’espèce.</w:t>
      </w:r>
    </w:p>
    <w:p w14:paraId="3AA6C441" w14:textId="77777777" w:rsidR="003E38C6" w:rsidRPr="00E92240" w:rsidRDefault="003E38C6" w:rsidP="003E38C6">
      <w:pPr>
        <w:pStyle w:val="Paragraphedeliste"/>
        <w:rPr>
          <w:rFonts w:ascii="Calibri" w:hAnsi="Calibri" w:cs="Calibri"/>
          <w:sz w:val="22"/>
          <w:szCs w:val="16"/>
          <w:lang w:val="fr-BE"/>
        </w:rPr>
      </w:pPr>
    </w:p>
    <w:p w14:paraId="1A835028" w14:textId="78FBDB7F" w:rsidR="003E38C6" w:rsidRPr="00E92240" w:rsidRDefault="003E38C6" w:rsidP="003E38C6">
      <w:pPr>
        <w:pStyle w:val="Paragraphedeliste"/>
        <w:widowControl w:val="0"/>
        <w:ind w:right="54"/>
        <w:jc w:val="both"/>
        <w:rPr>
          <w:rFonts w:ascii="Calibri" w:hAnsi="Calibri" w:cs="Calibri"/>
          <w:sz w:val="22"/>
          <w:szCs w:val="16"/>
          <w:lang w:val="fr-BE"/>
        </w:rPr>
      </w:pPr>
      <w:r w:rsidRPr="00E92240">
        <w:rPr>
          <w:rFonts w:ascii="Calibri" w:hAnsi="Calibri" w:cs="Calibri"/>
          <w:sz w:val="22"/>
          <w:szCs w:val="16"/>
          <w:lang w:val="fr-BE"/>
        </w:rPr>
        <w:t xml:space="preserve">Comme d’ores et déjà précisé (voir point « en droit »), selon l’article 71 du </w:t>
      </w:r>
      <w:r w:rsidR="00380C9B">
        <w:rPr>
          <w:rFonts w:ascii="Calibri" w:hAnsi="Calibri" w:cs="Calibri"/>
          <w:sz w:val="22"/>
          <w:szCs w:val="16"/>
          <w:lang w:val="fr-BE"/>
        </w:rPr>
        <w:t>Code</w:t>
      </w:r>
      <w:r w:rsidRPr="00E92240">
        <w:rPr>
          <w:rFonts w:ascii="Calibri" w:hAnsi="Calibri" w:cs="Calibri"/>
          <w:sz w:val="22"/>
          <w:szCs w:val="16"/>
          <w:lang w:val="fr-BE"/>
        </w:rPr>
        <w:t xml:space="preserve"> pénal, « </w:t>
      </w:r>
      <w:r w:rsidRPr="00E92240">
        <w:rPr>
          <w:rFonts w:ascii="Calibri" w:hAnsi="Calibri" w:cs="Calibri"/>
          <w:i/>
          <w:iCs/>
          <w:sz w:val="22"/>
          <w:szCs w:val="16"/>
          <w:lang w:val="fr-BE"/>
        </w:rPr>
        <w:t>il n’y a pas d’infraction lorsque l’accusé ou le prévenu (…) a été contraint par une force à laquelle il n’a pu résister</w:t>
      </w:r>
      <w:r w:rsidRPr="00E92240">
        <w:rPr>
          <w:rFonts w:ascii="Calibri" w:hAnsi="Calibri" w:cs="Calibri"/>
          <w:sz w:val="22"/>
          <w:szCs w:val="16"/>
          <w:lang w:val="fr-BE"/>
        </w:rPr>
        <w:t xml:space="preserve">». </w:t>
      </w:r>
    </w:p>
    <w:p w14:paraId="3975678A" w14:textId="77777777" w:rsidR="0054391E" w:rsidRPr="00E92240" w:rsidRDefault="0054391E" w:rsidP="007B4FF8">
      <w:pPr>
        <w:pStyle w:val="Paragraphedeliste"/>
        <w:widowControl w:val="0"/>
        <w:ind w:left="1125" w:right="54"/>
        <w:jc w:val="both"/>
        <w:rPr>
          <w:rFonts w:ascii="Calibri" w:hAnsi="Calibri" w:cs="Calibri"/>
          <w:sz w:val="18"/>
          <w:szCs w:val="16"/>
          <w:lang w:val="fr-BE"/>
        </w:rPr>
      </w:pPr>
    </w:p>
    <w:p w14:paraId="79B30476" w14:textId="198C89D3" w:rsidR="00DB6C5F" w:rsidRPr="00E92240" w:rsidRDefault="004A22A8" w:rsidP="00E31624">
      <w:pPr>
        <w:widowControl w:val="0"/>
        <w:ind w:left="720" w:right="54"/>
        <w:jc w:val="both"/>
        <w:rPr>
          <w:rFonts w:ascii="Calibri" w:hAnsi="Calibri" w:cs="Calibri"/>
          <w:szCs w:val="22"/>
          <w:lang w:val="fr-BE"/>
        </w:rPr>
      </w:pPr>
      <w:r w:rsidRPr="00E92240">
        <w:rPr>
          <w:rFonts w:ascii="Calibri" w:hAnsi="Calibri" w:cs="Calibri"/>
          <w:szCs w:val="22"/>
          <w:lang w:val="fr-BE"/>
        </w:rPr>
        <w:t>La contrainte constitue une cause de justification qui, tout en laissant intactes les capacités intellectuelles de l’agent, le prive cependant de son libre arbitre et, dès lors, du contrôle de ses actions, de sorte qu’il ne peut être considéré comme fautif</w:t>
      </w:r>
      <w:r w:rsidR="00261B84" w:rsidRPr="00E92240">
        <w:rPr>
          <w:rStyle w:val="Appelnotedebasdep"/>
          <w:rFonts w:ascii="Calibri" w:hAnsi="Calibri"/>
          <w:szCs w:val="22"/>
          <w:lang w:val="fr-BE"/>
        </w:rPr>
        <w:footnoteReference w:id="30"/>
      </w:r>
      <w:r w:rsidRPr="00E92240">
        <w:rPr>
          <w:rFonts w:ascii="Calibri" w:hAnsi="Calibri" w:cs="Calibri"/>
          <w:szCs w:val="22"/>
          <w:lang w:val="fr-BE"/>
        </w:rPr>
        <w:t>.</w:t>
      </w:r>
      <w:r w:rsidR="00D75681" w:rsidRPr="00E92240">
        <w:rPr>
          <w:rFonts w:ascii="Calibri" w:hAnsi="Calibri" w:cs="Calibri"/>
          <w:szCs w:val="22"/>
          <w:lang w:val="fr-BE"/>
        </w:rPr>
        <w:t xml:space="preserve"> </w:t>
      </w:r>
      <w:r w:rsidR="00BE48C0" w:rsidRPr="00E92240">
        <w:rPr>
          <w:rFonts w:ascii="Calibri" w:hAnsi="Calibri" w:cs="Calibri"/>
          <w:szCs w:val="22"/>
          <w:lang w:val="fr-BE"/>
        </w:rPr>
        <w:t>Pour qu’il y ait contrainte, il faut que la volonté de l’auteur ait été amoindrie par une force s’exerçant sur lui et que son libre arbitre ait été annihilé</w:t>
      </w:r>
      <w:r w:rsidR="008E7BF5" w:rsidRPr="00E92240">
        <w:rPr>
          <w:rStyle w:val="Appelnotedebasdep"/>
          <w:rFonts w:ascii="Calibri" w:hAnsi="Calibri"/>
          <w:szCs w:val="22"/>
          <w:lang w:val="fr-BE"/>
        </w:rPr>
        <w:footnoteReference w:id="31"/>
      </w:r>
      <w:r w:rsidR="00BE48C0" w:rsidRPr="00E92240">
        <w:rPr>
          <w:rFonts w:ascii="Calibri" w:hAnsi="Calibri" w:cs="Calibri"/>
          <w:szCs w:val="22"/>
          <w:lang w:val="fr-BE"/>
        </w:rPr>
        <w:t xml:space="preserve"> ou </w:t>
      </w:r>
      <w:r w:rsidR="008E7BF5" w:rsidRPr="00E92240">
        <w:rPr>
          <w:rFonts w:ascii="Calibri" w:hAnsi="Calibri" w:cs="Calibri"/>
          <w:szCs w:val="22"/>
          <w:lang w:val="fr-BE"/>
        </w:rPr>
        <w:t>« </w:t>
      </w:r>
      <w:r w:rsidR="00BE48C0" w:rsidRPr="00E92240">
        <w:rPr>
          <w:rFonts w:ascii="Calibri" w:hAnsi="Calibri" w:cs="Calibri"/>
          <w:szCs w:val="22"/>
          <w:lang w:val="fr-BE"/>
        </w:rPr>
        <w:t>que l’auteur n’a pu sauvegarder autrement, devant un mal grave et imminent, des intérêts qu’il avait le devoir ou qu’il était en droit de sauvegarder avant tous autres »</w:t>
      </w:r>
      <w:r w:rsidR="008E7BF5" w:rsidRPr="00E92240">
        <w:rPr>
          <w:rStyle w:val="Appelnotedebasdep"/>
          <w:rFonts w:ascii="Calibri" w:hAnsi="Calibri"/>
          <w:szCs w:val="22"/>
          <w:lang w:val="fr-BE"/>
        </w:rPr>
        <w:footnoteReference w:id="32"/>
      </w:r>
      <w:r w:rsidR="008501CC" w:rsidRPr="00E92240">
        <w:rPr>
          <w:rFonts w:ascii="Calibri" w:hAnsi="Calibri" w:cs="Calibri"/>
          <w:szCs w:val="22"/>
          <w:lang w:val="fr-BE"/>
        </w:rPr>
        <w:t>.</w:t>
      </w:r>
    </w:p>
    <w:p w14:paraId="69A8245F" w14:textId="77777777" w:rsidR="008501CC" w:rsidRPr="00E92240" w:rsidRDefault="008501CC" w:rsidP="00E31624">
      <w:pPr>
        <w:widowControl w:val="0"/>
        <w:ind w:left="720" w:right="54"/>
        <w:jc w:val="both"/>
        <w:rPr>
          <w:rFonts w:ascii="Calibri" w:hAnsi="Calibri" w:cs="Calibri"/>
          <w:szCs w:val="22"/>
          <w:lang w:val="fr-BE"/>
        </w:rPr>
      </w:pPr>
    </w:p>
    <w:p w14:paraId="17FC357D" w14:textId="712090AB" w:rsidR="00B413AB" w:rsidRPr="00E92240" w:rsidRDefault="0011574A" w:rsidP="00D75681">
      <w:pPr>
        <w:widowControl w:val="0"/>
        <w:ind w:left="720" w:right="54"/>
        <w:jc w:val="both"/>
        <w:rPr>
          <w:rFonts w:ascii="Calibri" w:hAnsi="Calibri" w:cs="Calibri"/>
          <w:szCs w:val="22"/>
          <w:lang w:val="fr-BE"/>
        </w:rPr>
      </w:pPr>
      <w:r w:rsidRPr="00E92240">
        <w:rPr>
          <w:rFonts w:ascii="Calibri" w:hAnsi="Calibri" w:cs="Calibri"/>
          <w:szCs w:val="22"/>
          <w:lang w:val="fr-BE"/>
        </w:rPr>
        <w:t xml:space="preserve">Un simple amoindrissement de la liberté d’action ou de décision ne peut constituer la contrainte morale visée </w:t>
      </w:r>
      <w:r w:rsidR="00A33F91" w:rsidRPr="00E92240">
        <w:rPr>
          <w:rFonts w:ascii="Calibri" w:hAnsi="Calibri" w:cs="Calibri"/>
          <w:szCs w:val="22"/>
          <w:lang w:val="fr-BE"/>
        </w:rPr>
        <w:t xml:space="preserve">à </w:t>
      </w:r>
      <w:r w:rsidRPr="00E92240">
        <w:rPr>
          <w:rFonts w:ascii="Calibri" w:hAnsi="Calibri" w:cs="Calibri"/>
          <w:szCs w:val="22"/>
          <w:lang w:val="fr-BE"/>
        </w:rPr>
        <w:t xml:space="preserve">l’article 71 du </w:t>
      </w:r>
      <w:r w:rsidR="00380C9B">
        <w:rPr>
          <w:rFonts w:ascii="Calibri" w:hAnsi="Calibri" w:cs="Calibri"/>
          <w:szCs w:val="22"/>
          <w:lang w:val="fr-BE"/>
        </w:rPr>
        <w:t>Code</w:t>
      </w:r>
      <w:r w:rsidRPr="00E92240">
        <w:rPr>
          <w:rFonts w:ascii="Calibri" w:hAnsi="Calibri" w:cs="Calibri"/>
          <w:szCs w:val="22"/>
          <w:lang w:val="fr-BE"/>
        </w:rPr>
        <w:t xml:space="preserve"> pénal</w:t>
      </w:r>
      <w:r w:rsidRPr="00E92240">
        <w:rPr>
          <w:rStyle w:val="Appelnotedebasdep"/>
          <w:rFonts w:ascii="Calibri" w:hAnsi="Calibri"/>
          <w:szCs w:val="22"/>
          <w:lang w:val="fr-BE"/>
        </w:rPr>
        <w:footnoteReference w:id="33"/>
      </w:r>
      <w:r w:rsidRPr="00E92240">
        <w:rPr>
          <w:rFonts w:ascii="Calibri" w:hAnsi="Calibri" w:cs="Calibri"/>
          <w:szCs w:val="22"/>
          <w:lang w:val="fr-BE"/>
        </w:rPr>
        <w:t>.</w:t>
      </w:r>
      <w:r w:rsidR="00D75681" w:rsidRPr="00E92240">
        <w:rPr>
          <w:rFonts w:ascii="Calibri" w:hAnsi="Calibri" w:cs="Calibri"/>
          <w:szCs w:val="22"/>
          <w:lang w:val="fr-BE"/>
        </w:rPr>
        <w:t xml:space="preserve"> </w:t>
      </w:r>
      <w:r w:rsidR="00B413AB" w:rsidRPr="00E92240">
        <w:rPr>
          <w:rFonts w:ascii="Calibri" w:hAnsi="Calibri" w:cs="Calibri"/>
          <w:szCs w:val="22"/>
          <w:lang w:val="fr-BE"/>
        </w:rPr>
        <w:t>La contrainte doit être totale: des difficultés, fussent-elles considérables, de se conformer au prescrit légal ne sauraient s’assimiler à la contrainte</w:t>
      </w:r>
      <w:r w:rsidR="007C7643" w:rsidRPr="00E92240">
        <w:rPr>
          <w:rStyle w:val="Appelnotedebasdep"/>
          <w:rFonts w:ascii="Calibri" w:hAnsi="Calibri"/>
          <w:szCs w:val="22"/>
          <w:lang w:val="fr-BE"/>
        </w:rPr>
        <w:footnoteReference w:id="34"/>
      </w:r>
      <w:r w:rsidR="00B413AB" w:rsidRPr="00E92240">
        <w:rPr>
          <w:rFonts w:ascii="Calibri" w:hAnsi="Calibri" w:cs="Calibri"/>
          <w:szCs w:val="22"/>
          <w:lang w:val="fr-BE"/>
        </w:rPr>
        <w:t xml:space="preserve"> .</w:t>
      </w:r>
    </w:p>
    <w:p w14:paraId="41B8343A" w14:textId="77777777" w:rsidR="0005353C" w:rsidRPr="00E92240" w:rsidRDefault="0005353C" w:rsidP="00E31624">
      <w:pPr>
        <w:widowControl w:val="0"/>
        <w:ind w:left="720" w:right="54"/>
        <w:jc w:val="both"/>
        <w:rPr>
          <w:rFonts w:ascii="Calibri" w:hAnsi="Calibri" w:cs="Calibri"/>
          <w:szCs w:val="22"/>
          <w:lang w:val="fr-BE"/>
        </w:rPr>
      </w:pPr>
    </w:p>
    <w:p w14:paraId="7A65CFE1" w14:textId="7206B0F8" w:rsidR="0005353C" w:rsidRPr="00E92240" w:rsidRDefault="0005353C" w:rsidP="0005353C">
      <w:pPr>
        <w:ind w:left="720"/>
        <w:jc w:val="both"/>
        <w:rPr>
          <w:rFonts w:ascii="Calibri" w:hAnsi="Calibri" w:cs="Calibri"/>
          <w:szCs w:val="22"/>
          <w:lang w:val="fr-BE"/>
        </w:rPr>
      </w:pPr>
      <w:r w:rsidRPr="00E92240">
        <w:rPr>
          <w:rFonts w:ascii="Calibri" w:hAnsi="Calibri" w:cs="Calibri"/>
          <w:szCs w:val="22"/>
          <w:lang w:val="fr-BE"/>
        </w:rPr>
        <w:t xml:space="preserve">Enfin, comme d’ores et déjà précisé, trois éléments doivent être réunis pour qu’il soit question de </w:t>
      </w:r>
      <w:r w:rsidRPr="00831CAF">
        <w:rPr>
          <w:rFonts w:ascii="Calibri" w:hAnsi="Calibri" w:cs="Calibri"/>
          <w:szCs w:val="22"/>
          <w:lang w:val="fr-BE"/>
        </w:rPr>
        <w:t>force majeure</w:t>
      </w:r>
      <w:r w:rsidR="00C12D69">
        <w:rPr>
          <w:rFonts w:ascii="Calibri" w:hAnsi="Calibri" w:cs="Calibri"/>
          <w:szCs w:val="22"/>
          <w:lang w:val="fr-BE"/>
        </w:rPr>
        <w:t>/contrainte</w:t>
      </w:r>
      <w:r w:rsidRPr="00E92240">
        <w:rPr>
          <w:rFonts w:ascii="Calibri" w:hAnsi="Calibri" w:cs="Calibri"/>
          <w:szCs w:val="22"/>
          <w:lang w:val="fr-BE"/>
        </w:rPr>
        <w:t xml:space="preserve"> </w:t>
      </w:r>
      <w:r w:rsidRPr="00E92240">
        <w:rPr>
          <w:rFonts w:ascii="Calibri" w:hAnsi="Calibri" w:cs="Calibri"/>
          <w:szCs w:val="22"/>
          <w:vertAlign w:val="superscript"/>
          <w:lang w:val="fr-BE"/>
        </w:rPr>
        <w:footnoteReference w:id="35"/>
      </w:r>
      <w:r w:rsidRPr="00E92240">
        <w:rPr>
          <w:rFonts w:ascii="Calibri" w:hAnsi="Calibri" w:cs="Calibri"/>
          <w:szCs w:val="22"/>
          <w:lang w:val="fr-BE"/>
        </w:rPr>
        <w:t xml:space="preserve"> : </w:t>
      </w:r>
    </w:p>
    <w:p w14:paraId="2EE4D9B5" w14:textId="77777777" w:rsidR="0005353C" w:rsidRPr="00E92240" w:rsidRDefault="0005353C" w:rsidP="0005353C">
      <w:pPr>
        <w:widowControl w:val="0"/>
        <w:ind w:left="720" w:right="54" w:firstLine="720"/>
        <w:jc w:val="both"/>
        <w:rPr>
          <w:rFonts w:ascii="Calibri" w:hAnsi="Calibri" w:cs="Calibri"/>
          <w:szCs w:val="22"/>
          <w:lang w:val="fr-BE"/>
        </w:rPr>
      </w:pPr>
      <w:r w:rsidRPr="00E92240">
        <w:rPr>
          <w:rFonts w:ascii="Calibri" w:hAnsi="Calibri" w:cs="Calibri"/>
          <w:szCs w:val="22"/>
          <w:lang w:val="fr-BE"/>
        </w:rPr>
        <w:t>1° le caractère imprévisible et imprévu de l'événement constitutif de force majeure ;</w:t>
      </w:r>
    </w:p>
    <w:p w14:paraId="768D1D79" w14:textId="77777777" w:rsidR="0005353C" w:rsidRPr="00E92240" w:rsidRDefault="0005353C" w:rsidP="0005353C">
      <w:pPr>
        <w:widowControl w:val="0"/>
        <w:ind w:left="720" w:right="54" w:firstLine="720"/>
        <w:jc w:val="both"/>
        <w:rPr>
          <w:rFonts w:ascii="Calibri" w:hAnsi="Calibri" w:cs="Calibri"/>
          <w:szCs w:val="22"/>
          <w:lang w:val="fr-BE"/>
        </w:rPr>
      </w:pPr>
      <w:r w:rsidRPr="00E92240">
        <w:rPr>
          <w:rFonts w:ascii="Calibri" w:hAnsi="Calibri" w:cs="Calibri"/>
          <w:szCs w:val="22"/>
          <w:lang w:val="fr-BE"/>
        </w:rPr>
        <w:t xml:space="preserve">2° le caractère insurmontable ou irrésistible de l'événement constitutif de force majeure ; </w:t>
      </w:r>
    </w:p>
    <w:p w14:paraId="1C80CF0C" w14:textId="416FBC07" w:rsidR="0005353C" w:rsidRPr="00E92240" w:rsidRDefault="0005353C" w:rsidP="0005353C">
      <w:pPr>
        <w:widowControl w:val="0"/>
        <w:ind w:left="720" w:right="54" w:firstLine="720"/>
        <w:jc w:val="both"/>
        <w:rPr>
          <w:rFonts w:ascii="Calibri" w:hAnsi="Calibri" w:cs="Calibri"/>
          <w:szCs w:val="22"/>
          <w:lang w:val="fr-BE"/>
        </w:rPr>
      </w:pPr>
      <w:r w:rsidRPr="00E92240">
        <w:rPr>
          <w:rFonts w:ascii="Calibri" w:hAnsi="Calibri" w:cs="Calibri"/>
          <w:szCs w:val="22"/>
          <w:lang w:val="fr-BE"/>
        </w:rPr>
        <w:t>3° l'événement doit être exempt de toute faute du débiteur.</w:t>
      </w:r>
    </w:p>
    <w:p w14:paraId="3034339E" w14:textId="77777777" w:rsidR="00B86360" w:rsidRPr="00E92240" w:rsidRDefault="00B86360" w:rsidP="0005353C">
      <w:pPr>
        <w:widowControl w:val="0"/>
        <w:ind w:right="54"/>
        <w:jc w:val="both"/>
        <w:rPr>
          <w:rFonts w:ascii="Calibri" w:hAnsi="Calibri" w:cs="Calibri"/>
          <w:szCs w:val="22"/>
          <w:lang w:val="fr-BE"/>
        </w:rPr>
      </w:pPr>
    </w:p>
    <w:p w14:paraId="658BADA3" w14:textId="7E9A8ABA" w:rsidR="003E7057" w:rsidRPr="00E92240" w:rsidRDefault="00AF02D7" w:rsidP="009E3261">
      <w:pPr>
        <w:widowControl w:val="0"/>
        <w:ind w:left="720" w:right="54"/>
        <w:jc w:val="both"/>
        <w:rPr>
          <w:rFonts w:ascii="Calibri" w:hAnsi="Calibri" w:cs="Calibri"/>
          <w:szCs w:val="22"/>
          <w:lang w:val="fr-BE"/>
        </w:rPr>
      </w:pPr>
      <w:r w:rsidRPr="00E92240">
        <w:rPr>
          <w:rFonts w:ascii="Calibri" w:hAnsi="Calibri" w:cs="Calibri"/>
          <w:szCs w:val="22"/>
          <w:lang w:val="fr-BE"/>
        </w:rPr>
        <w:t>En l’espèce,</w:t>
      </w:r>
      <w:r w:rsidR="00AC1ED7" w:rsidRPr="00E92240">
        <w:rPr>
          <w:rFonts w:ascii="Calibri" w:hAnsi="Calibri" w:cs="Calibri"/>
          <w:szCs w:val="22"/>
          <w:lang w:val="fr-BE"/>
        </w:rPr>
        <w:t xml:space="preserve"> WBE n’était pas dans l’impossibilité de respecter </w:t>
      </w:r>
      <w:r w:rsidR="009E3261" w:rsidRPr="00E92240">
        <w:rPr>
          <w:rFonts w:ascii="Calibri" w:hAnsi="Calibri" w:cs="Calibri"/>
          <w:szCs w:val="22"/>
          <w:lang w:val="fr-BE"/>
        </w:rPr>
        <w:t xml:space="preserve">le </w:t>
      </w:r>
      <w:r w:rsidR="00380C9B">
        <w:rPr>
          <w:rFonts w:ascii="Calibri" w:hAnsi="Calibri" w:cs="Calibri"/>
          <w:szCs w:val="22"/>
          <w:lang w:val="fr-BE"/>
        </w:rPr>
        <w:t>Code</w:t>
      </w:r>
      <w:r w:rsidR="009E3261" w:rsidRPr="00E92240">
        <w:rPr>
          <w:rFonts w:ascii="Calibri" w:hAnsi="Calibri" w:cs="Calibri"/>
          <w:szCs w:val="22"/>
          <w:lang w:val="fr-BE"/>
        </w:rPr>
        <w:t xml:space="preserve"> du </w:t>
      </w:r>
      <w:r w:rsidR="006618C7">
        <w:rPr>
          <w:rFonts w:ascii="Calibri" w:hAnsi="Calibri" w:cs="Calibri"/>
          <w:szCs w:val="22"/>
          <w:lang w:val="fr-BE"/>
        </w:rPr>
        <w:t>B</w:t>
      </w:r>
      <w:r w:rsidR="009E3261" w:rsidRPr="00E92240">
        <w:rPr>
          <w:rFonts w:ascii="Calibri" w:hAnsi="Calibri" w:cs="Calibri"/>
          <w:szCs w:val="22"/>
          <w:lang w:val="fr-BE"/>
        </w:rPr>
        <w:t>ien-être</w:t>
      </w:r>
      <w:r w:rsidR="006618C7">
        <w:rPr>
          <w:rFonts w:ascii="Calibri" w:hAnsi="Calibri" w:cs="Calibri"/>
          <w:szCs w:val="22"/>
          <w:lang w:val="fr-BE"/>
        </w:rPr>
        <w:t xml:space="preserve"> au travail</w:t>
      </w:r>
      <w:r w:rsidR="00074BD9">
        <w:rPr>
          <w:rFonts w:ascii="Calibri" w:hAnsi="Calibri" w:cs="Calibri"/>
          <w:szCs w:val="22"/>
          <w:lang w:val="fr-BE"/>
        </w:rPr>
        <w:t>. T</w:t>
      </w:r>
      <w:r w:rsidR="009E3261" w:rsidRPr="00E92240">
        <w:rPr>
          <w:rFonts w:ascii="Calibri" w:hAnsi="Calibri" w:cs="Calibri"/>
          <w:szCs w:val="22"/>
          <w:lang w:val="fr-BE"/>
        </w:rPr>
        <w:t xml:space="preserve">out au plus, les règles statutaires ont rendu plus difficile l’exercice de son obligation. </w:t>
      </w:r>
    </w:p>
    <w:p w14:paraId="6D847F60" w14:textId="77777777" w:rsidR="003E7057" w:rsidRPr="00E92240" w:rsidRDefault="003E7057" w:rsidP="009E3261">
      <w:pPr>
        <w:widowControl w:val="0"/>
        <w:ind w:left="720" w:right="54"/>
        <w:jc w:val="both"/>
        <w:rPr>
          <w:rFonts w:ascii="Calibri" w:hAnsi="Calibri" w:cs="Calibri"/>
          <w:szCs w:val="22"/>
          <w:lang w:val="fr-BE"/>
        </w:rPr>
      </w:pPr>
    </w:p>
    <w:p w14:paraId="222A9279" w14:textId="09C8F9E9" w:rsidR="006A75B2" w:rsidRPr="00E92240" w:rsidRDefault="00043D89" w:rsidP="009E3261">
      <w:pPr>
        <w:widowControl w:val="0"/>
        <w:ind w:left="720" w:right="54"/>
        <w:jc w:val="both"/>
        <w:rPr>
          <w:rFonts w:ascii="Calibri" w:hAnsi="Calibri" w:cs="Calibri"/>
          <w:szCs w:val="22"/>
          <w:lang w:val="fr-BE"/>
        </w:rPr>
      </w:pPr>
      <w:r w:rsidRPr="00E92240">
        <w:rPr>
          <w:rFonts w:ascii="Calibri" w:hAnsi="Calibri" w:cs="Calibri"/>
          <w:szCs w:val="22"/>
          <w:lang w:val="fr-BE"/>
        </w:rPr>
        <w:t xml:space="preserve">Comme le souligne le </w:t>
      </w:r>
      <w:r w:rsidR="00E25986" w:rsidRPr="00E92240">
        <w:rPr>
          <w:rFonts w:ascii="Calibri" w:hAnsi="Calibri" w:cs="Calibri"/>
          <w:szCs w:val="22"/>
          <w:lang w:val="fr-BE"/>
        </w:rPr>
        <w:t xml:space="preserve">Tribunal de première instance </w:t>
      </w:r>
      <w:r w:rsidR="005463D1">
        <w:rPr>
          <w:rFonts w:ascii="Calibri" w:hAnsi="Calibri" w:cs="Calibri"/>
          <w:szCs w:val="22"/>
          <w:lang w:val="fr-BE"/>
        </w:rPr>
        <w:t>de Bruxelles, dans son ordonnance du 31/08/2021</w:t>
      </w:r>
      <w:r w:rsidR="005463D1">
        <w:rPr>
          <w:rStyle w:val="Appelnotedebasdep"/>
          <w:rFonts w:ascii="Calibri" w:hAnsi="Calibri"/>
          <w:szCs w:val="22"/>
          <w:lang w:val="fr-BE"/>
        </w:rPr>
        <w:footnoteReference w:id="36"/>
      </w:r>
      <w:r w:rsidR="00E727EA">
        <w:rPr>
          <w:rFonts w:ascii="Calibri" w:hAnsi="Calibri" w:cs="Calibri"/>
          <w:szCs w:val="22"/>
          <w:lang w:val="fr-BE"/>
        </w:rPr>
        <w:t>,</w:t>
      </w:r>
      <w:r w:rsidR="00E25986" w:rsidRPr="00E92240">
        <w:rPr>
          <w:rFonts w:ascii="Calibri" w:hAnsi="Calibri" w:cs="Calibri"/>
          <w:szCs w:val="22"/>
          <w:lang w:val="fr-BE"/>
        </w:rPr>
        <w:t xml:space="preserve"> « </w:t>
      </w:r>
      <w:r w:rsidR="006A75B2" w:rsidRPr="00E92240">
        <w:rPr>
          <w:rFonts w:ascii="Calibri" w:hAnsi="Calibri" w:cs="Calibri"/>
          <w:i/>
          <w:iCs/>
          <w:szCs w:val="22"/>
          <w:lang w:val="fr-BE"/>
        </w:rPr>
        <w:t>que l’application de l’article 14 du décret du 24 juin 1996 ait été écartée</w:t>
      </w:r>
      <w:r w:rsidR="00093B48" w:rsidRPr="00E92240">
        <w:rPr>
          <w:rFonts w:ascii="Calibri" w:hAnsi="Calibri" w:cs="Calibri"/>
          <w:i/>
          <w:iCs/>
          <w:szCs w:val="22"/>
          <w:lang w:val="fr-BE"/>
        </w:rPr>
        <w:t xml:space="preserve"> à tort ou à raison par la Communauté </w:t>
      </w:r>
      <w:r w:rsidR="00A85EA4">
        <w:rPr>
          <w:rFonts w:ascii="Calibri" w:hAnsi="Calibri" w:cs="Calibri"/>
          <w:i/>
          <w:iCs/>
          <w:szCs w:val="22"/>
          <w:lang w:val="fr-BE"/>
        </w:rPr>
        <w:t>f</w:t>
      </w:r>
      <w:r w:rsidR="001928E9">
        <w:rPr>
          <w:rFonts w:ascii="Calibri" w:hAnsi="Calibri" w:cs="Calibri"/>
          <w:i/>
          <w:iCs/>
          <w:szCs w:val="22"/>
          <w:lang w:val="fr-BE"/>
        </w:rPr>
        <w:t>rançaise</w:t>
      </w:r>
      <w:r w:rsidR="00093B48" w:rsidRPr="00E92240">
        <w:rPr>
          <w:rFonts w:ascii="Calibri" w:hAnsi="Calibri" w:cs="Calibri"/>
          <w:i/>
          <w:iCs/>
          <w:szCs w:val="22"/>
          <w:lang w:val="fr-BE"/>
        </w:rPr>
        <w:t xml:space="preserve">, la nécessité pour le pouvoir </w:t>
      </w:r>
      <w:r w:rsidRPr="00E92240">
        <w:rPr>
          <w:rFonts w:ascii="Calibri" w:hAnsi="Calibri" w:cs="Calibri"/>
          <w:i/>
          <w:iCs/>
          <w:szCs w:val="22"/>
          <w:lang w:val="fr-BE"/>
        </w:rPr>
        <w:t>organisateur</w:t>
      </w:r>
      <w:r w:rsidR="00093B48" w:rsidRPr="00E92240">
        <w:rPr>
          <w:rFonts w:ascii="Calibri" w:hAnsi="Calibri" w:cs="Calibri"/>
          <w:i/>
          <w:iCs/>
          <w:szCs w:val="22"/>
          <w:lang w:val="fr-BE"/>
        </w:rPr>
        <w:t xml:space="preserve"> de </w:t>
      </w:r>
      <w:r w:rsidRPr="00E92240">
        <w:rPr>
          <w:rFonts w:ascii="Calibri" w:hAnsi="Calibri" w:cs="Calibri"/>
          <w:i/>
          <w:iCs/>
          <w:szCs w:val="22"/>
          <w:lang w:val="fr-BE"/>
        </w:rPr>
        <w:t>respecter</w:t>
      </w:r>
      <w:r w:rsidR="00093B48" w:rsidRPr="00E92240">
        <w:rPr>
          <w:rFonts w:ascii="Calibri" w:hAnsi="Calibri" w:cs="Calibri"/>
          <w:i/>
          <w:iCs/>
          <w:szCs w:val="22"/>
          <w:lang w:val="fr-BE"/>
        </w:rPr>
        <w:t xml:space="preserve"> le </w:t>
      </w:r>
      <w:r w:rsidR="00380C9B">
        <w:rPr>
          <w:rFonts w:ascii="Calibri" w:hAnsi="Calibri" w:cs="Calibri"/>
          <w:i/>
          <w:iCs/>
          <w:szCs w:val="22"/>
          <w:lang w:val="fr-BE"/>
        </w:rPr>
        <w:t>Code</w:t>
      </w:r>
      <w:r w:rsidR="00093B48" w:rsidRPr="00E92240">
        <w:rPr>
          <w:rFonts w:ascii="Calibri" w:hAnsi="Calibri" w:cs="Calibri"/>
          <w:i/>
          <w:iCs/>
          <w:szCs w:val="22"/>
          <w:lang w:val="fr-BE"/>
        </w:rPr>
        <w:t xml:space="preserve"> du </w:t>
      </w:r>
      <w:r w:rsidRPr="00E92240">
        <w:rPr>
          <w:rFonts w:ascii="Calibri" w:hAnsi="Calibri" w:cs="Calibri"/>
          <w:i/>
          <w:iCs/>
          <w:szCs w:val="22"/>
          <w:lang w:val="fr-BE"/>
        </w:rPr>
        <w:t>bien-être</w:t>
      </w:r>
      <w:r w:rsidR="00093B48" w:rsidRPr="00E92240">
        <w:rPr>
          <w:rFonts w:ascii="Calibri" w:hAnsi="Calibri" w:cs="Calibri"/>
          <w:i/>
          <w:iCs/>
          <w:szCs w:val="22"/>
          <w:lang w:val="fr-BE"/>
        </w:rPr>
        <w:t xml:space="preserve"> au travail imposait de trouver le moyen d’autoriser le demandeur</w:t>
      </w:r>
      <w:r w:rsidRPr="00E92240">
        <w:rPr>
          <w:rFonts w:ascii="Calibri" w:hAnsi="Calibri" w:cs="Calibri"/>
          <w:i/>
          <w:iCs/>
          <w:szCs w:val="22"/>
          <w:lang w:val="fr-BE"/>
        </w:rPr>
        <w:t>, comme tout membre du personnel se trouvant dans la même situation, à s’absenter de l’exercice de sa fonction</w:t>
      </w:r>
      <w:r w:rsidRPr="00E92240">
        <w:rPr>
          <w:rFonts w:ascii="Calibri" w:hAnsi="Calibri" w:cs="Calibri"/>
          <w:szCs w:val="22"/>
          <w:lang w:val="fr-BE"/>
        </w:rPr>
        <w:t>. »</w:t>
      </w:r>
    </w:p>
    <w:p w14:paraId="39AC6569" w14:textId="77777777" w:rsidR="006A75B2" w:rsidRPr="00E92240" w:rsidRDefault="006A75B2" w:rsidP="009E3261">
      <w:pPr>
        <w:widowControl w:val="0"/>
        <w:ind w:left="720" w:right="54"/>
        <w:jc w:val="both"/>
        <w:rPr>
          <w:rFonts w:ascii="Calibri" w:hAnsi="Calibri" w:cs="Calibri"/>
          <w:szCs w:val="22"/>
          <w:lang w:val="fr-BE"/>
        </w:rPr>
      </w:pPr>
    </w:p>
    <w:p w14:paraId="4DBDF886" w14:textId="5A16B788" w:rsidR="00B86360" w:rsidRPr="00E92240" w:rsidRDefault="00262544" w:rsidP="009E3261">
      <w:pPr>
        <w:widowControl w:val="0"/>
        <w:ind w:left="720" w:right="54"/>
        <w:jc w:val="both"/>
        <w:rPr>
          <w:rFonts w:ascii="Calibri" w:hAnsi="Calibri" w:cs="Calibri"/>
          <w:szCs w:val="22"/>
          <w:lang w:val="fr-BE"/>
        </w:rPr>
      </w:pPr>
      <w:r w:rsidRPr="00E92240">
        <w:rPr>
          <w:rFonts w:ascii="Calibri" w:hAnsi="Calibri" w:cs="Calibri"/>
          <w:szCs w:val="22"/>
          <w:lang w:val="fr-BE"/>
        </w:rPr>
        <w:t>En outre, i</w:t>
      </w:r>
      <w:r w:rsidR="009E3261" w:rsidRPr="00E92240">
        <w:rPr>
          <w:rFonts w:ascii="Calibri" w:hAnsi="Calibri" w:cs="Calibri"/>
          <w:szCs w:val="22"/>
          <w:lang w:val="fr-BE"/>
        </w:rPr>
        <w:t>l appartenait à WBE de mettre des choses en plac</w:t>
      </w:r>
      <w:r w:rsidR="00B35CE8" w:rsidRPr="00E92240">
        <w:rPr>
          <w:rFonts w:ascii="Calibri" w:hAnsi="Calibri" w:cs="Calibri"/>
          <w:szCs w:val="22"/>
          <w:lang w:val="fr-BE"/>
        </w:rPr>
        <w:t xml:space="preserve">e </w:t>
      </w:r>
      <w:r w:rsidR="00404169" w:rsidRPr="00E92240">
        <w:rPr>
          <w:rFonts w:ascii="Calibri" w:hAnsi="Calibri" w:cs="Calibri"/>
          <w:szCs w:val="22"/>
          <w:lang w:val="fr-BE"/>
        </w:rPr>
        <w:t>pour respecter les obligations qui lui incombai</w:t>
      </w:r>
      <w:r w:rsidR="00D27D13">
        <w:rPr>
          <w:rFonts w:ascii="Calibri" w:hAnsi="Calibri" w:cs="Calibri"/>
          <w:szCs w:val="22"/>
          <w:lang w:val="fr-BE"/>
        </w:rPr>
        <w:t>en</w:t>
      </w:r>
      <w:r w:rsidR="00404169" w:rsidRPr="00E92240">
        <w:rPr>
          <w:rFonts w:ascii="Calibri" w:hAnsi="Calibri" w:cs="Calibri"/>
          <w:szCs w:val="22"/>
          <w:lang w:val="fr-BE"/>
        </w:rPr>
        <w:t xml:space="preserve">t. Ce n’est que tardivement </w:t>
      </w:r>
      <w:r w:rsidR="00B6419B" w:rsidRPr="00E92240">
        <w:rPr>
          <w:rFonts w:ascii="Calibri" w:hAnsi="Calibri" w:cs="Calibri"/>
          <w:szCs w:val="22"/>
          <w:lang w:val="fr-BE"/>
        </w:rPr>
        <w:t>(au moment où les difficultés ont été rencontrée</w:t>
      </w:r>
      <w:r w:rsidR="00D27D13">
        <w:rPr>
          <w:rFonts w:ascii="Calibri" w:hAnsi="Calibri" w:cs="Calibri"/>
          <w:szCs w:val="22"/>
          <w:lang w:val="fr-BE"/>
        </w:rPr>
        <w:t>s</w:t>
      </w:r>
      <w:r w:rsidR="00B6419B" w:rsidRPr="00E92240">
        <w:rPr>
          <w:rFonts w:ascii="Calibri" w:hAnsi="Calibri" w:cs="Calibri"/>
          <w:szCs w:val="22"/>
          <w:lang w:val="fr-BE"/>
        </w:rPr>
        <w:t xml:space="preserve"> dans le cadre du dossier de Madame </w:t>
      </w:r>
      <w:r w:rsidR="00433BE5">
        <w:rPr>
          <w:rFonts w:ascii="Calibri" w:hAnsi="Calibri" w:cs="Calibri"/>
          <w:szCs w:val="22"/>
          <w:lang w:val="fr-BE"/>
        </w:rPr>
        <w:t>M</w:t>
      </w:r>
      <w:r w:rsidR="00B6419B" w:rsidRPr="00E92240">
        <w:rPr>
          <w:rFonts w:ascii="Calibri" w:hAnsi="Calibri" w:cs="Calibri"/>
          <w:szCs w:val="22"/>
          <w:lang w:val="fr-BE"/>
        </w:rPr>
        <w:t xml:space="preserve"> et de Monsieur </w:t>
      </w:r>
      <w:r w:rsidR="00433BE5">
        <w:rPr>
          <w:rFonts w:ascii="Calibri" w:hAnsi="Calibri" w:cs="Calibri"/>
          <w:szCs w:val="22"/>
          <w:lang w:val="fr-BE"/>
        </w:rPr>
        <w:t>G</w:t>
      </w:r>
      <w:r w:rsidR="00B6419B" w:rsidRPr="00E92240">
        <w:rPr>
          <w:rFonts w:ascii="Calibri" w:hAnsi="Calibri" w:cs="Calibri"/>
          <w:szCs w:val="22"/>
          <w:lang w:val="fr-BE"/>
        </w:rPr>
        <w:t xml:space="preserve">) que des démarches </w:t>
      </w:r>
      <w:r w:rsidR="00B6419B" w:rsidRPr="003648B4">
        <w:rPr>
          <w:rFonts w:ascii="Calibri" w:hAnsi="Calibri" w:cs="Calibri"/>
          <w:szCs w:val="22"/>
          <w:u w:val="single"/>
          <w:lang w:val="fr-BE"/>
        </w:rPr>
        <w:t>concrètes</w:t>
      </w:r>
      <w:r w:rsidR="00B6419B" w:rsidRPr="00E92240">
        <w:rPr>
          <w:rFonts w:ascii="Calibri" w:hAnsi="Calibri" w:cs="Calibri"/>
          <w:szCs w:val="22"/>
          <w:lang w:val="fr-BE"/>
        </w:rPr>
        <w:t xml:space="preserve"> ont été mises en place (</w:t>
      </w:r>
      <w:r w:rsidR="00E2068F">
        <w:rPr>
          <w:rFonts w:ascii="Calibri" w:hAnsi="Calibri" w:cs="Calibri"/>
          <w:szCs w:val="22"/>
          <w:lang w:val="fr-BE"/>
        </w:rPr>
        <w:t xml:space="preserve">demande de création de codes de paiement spécifiques </w:t>
      </w:r>
      <w:r w:rsidR="00FF50D6">
        <w:rPr>
          <w:rFonts w:ascii="Calibri" w:hAnsi="Calibri" w:cs="Calibri"/>
          <w:szCs w:val="22"/>
          <w:lang w:val="fr-BE"/>
        </w:rPr>
        <w:t xml:space="preserve">en mars 2021 et </w:t>
      </w:r>
      <w:r w:rsidR="00B6419B" w:rsidRPr="00E92240">
        <w:rPr>
          <w:rFonts w:ascii="Calibri" w:hAnsi="Calibri" w:cs="Calibri"/>
          <w:szCs w:val="22"/>
          <w:lang w:val="fr-BE"/>
        </w:rPr>
        <w:t>intervention auprès de la ministre de l’</w:t>
      </w:r>
      <w:r w:rsidR="00D9489B">
        <w:rPr>
          <w:rFonts w:ascii="Calibri" w:hAnsi="Calibri" w:cs="Calibri"/>
          <w:szCs w:val="22"/>
          <w:lang w:val="fr-BE"/>
        </w:rPr>
        <w:t>É</w:t>
      </w:r>
      <w:r w:rsidR="00B6419B" w:rsidRPr="00E92240">
        <w:rPr>
          <w:rFonts w:ascii="Calibri" w:hAnsi="Calibri" w:cs="Calibri"/>
          <w:szCs w:val="22"/>
          <w:lang w:val="fr-BE"/>
        </w:rPr>
        <w:t>ducation en mai 2021)</w:t>
      </w:r>
      <w:r w:rsidR="00AC3112" w:rsidRPr="00E92240">
        <w:rPr>
          <w:rFonts w:ascii="Calibri" w:hAnsi="Calibri" w:cs="Calibri"/>
          <w:szCs w:val="22"/>
          <w:lang w:val="fr-BE"/>
        </w:rPr>
        <w:t xml:space="preserve"> en vue de solutionner les difficultés rencontrées par le biais du passage par l’octroi d</w:t>
      </w:r>
      <w:r w:rsidR="008B0BEC">
        <w:rPr>
          <w:rFonts w:ascii="Calibri" w:hAnsi="Calibri" w:cs="Calibri"/>
          <w:szCs w:val="22"/>
          <w:lang w:val="fr-BE"/>
        </w:rPr>
        <w:t>’un</w:t>
      </w:r>
      <w:r w:rsidR="00AC3112" w:rsidRPr="00E92240">
        <w:rPr>
          <w:rFonts w:ascii="Calibri" w:hAnsi="Calibri" w:cs="Calibri"/>
          <w:szCs w:val="22"/>
          <w:lang w:val="fr-BE"/>
        </w:rPr>
        <w:t xml:space="preserve"> congé de mission.</w:t>
      </w:r>
      <w:r w:rsidR="00B6419B" w:rsidRPr="00E92240">
        <w:rPr>
          <w:rFonts w:ascii="Calibri" w:hAnsi="Calibri" w:cs="Calibri"/>
          <w:szCs w:val="22"/>
          <w:lang w:val="fr-BE"/>
        </w:rPr>
        <w:t xml:space="preserve"> </w:t>
      </w:r>
    </w:p>
    <w:p w14:paraId="45947949" w14:textId="77777777" w:rsidR="00CA684A" w:rsidRPr="00E92240" w:rsidRDefault="00CA684A" w:rsidP="00DD2B3E">
      <w:pPr>
        <w:widowControl w:val="0"/>
        <w:ind w:right="54"/>
        <w:jc w:val="both"/>
        <w:rPr>
          <w:rFonts w:ascii="Calibri" w:hAnsi="Calibri" w:cs="Calibri"/>
          <w:szCs w:val="22"/>
          <w:lang w:val="fr-BE"/>
        </w:rPr>
      </w:pPr>
    </w:p>
    <w:p w14:paraId="2C61D8EF" w14:textId="107083B1" w:rsidR="00C11A01" w:rsidRPr="00E92240" w:rsidRDefault="00C11A01" w:rsidP="00C11A01">
      <w:pPr>
        <w:pStyle w:val="Paragraphedeliste"/>
        <w:widowControl w:val="0"/>
        <w:ind w:right="54"/>
        <w:jc w:val="both"/>
        <w:rPr>
          <w:rFonts w:ascii="Calibri" w:hAnsi="Calibri" w:cs="Calibri"/>
          <w:sz w:val="22"/>
          <w:szCs w:val="22"/>
          <w:lang w:val="fr-BE"/>
        </w:rPr>
      </w:pPr>
      <w:r w:rsidRPr="00E92240">
        <w:rPr>
          <w:rFonts w:ascii="Calibri" w:hAnsi="Calibri" w:cs="Calibri"/>
          <w:sz w:val="22"/>
          <w:szCs w:val="22"/>
          <w:lang w:val="fr-BE"/>
        </w:rPr>
        <w:t xml:space="preserve">Par ailleurs, le Tribunal estime que les conditions de </w:t>
      </w:r>
      <w:r w:rsidRPr="00AB5E32">
        <w:rPr>
          <w:rFonts w:ascii="Calibri" w:hAnsi="Calibri" w:cs="Calibri"/>
          <w:sz w:val="22"/>
          <w:szCs w:val="22"/>
          <w:u w:val="single"/>
          <w:lang w:val="fr-BE"/>
        </w:rPr>
        <w:t>l’état de nécessité</w:t>
      </w:r>
      <w:r w:rsidRPr="00E92240">
        <w:rPr>
          <w:rFonts w:ascii="Calibri" w:hAnsi="Calibri" w:cs="Calibri"/>
          <w:sz w:val="22"/>
          <w:szCs w:val="22"/>
          <w:lang w:val="fr-BE"/>
        </w:rPr>
        <w:t xml:space="preserve"> ne sont également pas rencontrées en l’espèce.</w:t>
      </w:r>
    </w:p>
    <w:p w14:paraId="2A51FD82" w14:textId="40CC261C" w:rsidR="00B86360" w:rsidRPr="00E92240" w:rsidRDefault="00B86360" w:rsidP="00C11A01">
      <w:pPr>
        <w:widowControl w:val="0"/>
        <w:ind w:right="54"/>
        <w:jc w:val="both"/>
        <w:rPr>
          <w:rFonts w:ascii="Calibri" w:hAnsi="Calibri" w:cs="Calibri"/>
          <w:szCs w:val="22"/>
          <w:lang w:val="fr-BE"/>
        </w:rPr>
      </w:pPr>
    </w:p>
    <w:p w14:paraId="58D9D84F" w14:textId="4A75CF4B" w:rsidR="00C11A01" w:rsidRDefault="00394E54" w:rsidP="00394E54">
      <w:pPr>
        <w:widowControl w:val="0"/>
        <w:ind w:left="720" w:right="54"/>
        <w:jc w:val="both"/>
        <w:rPr>
          <w:rFonts w:ascii="Calibri" w:hAnsi="Calibri" w:cs="Calibri"/>
          <w:szCs w:val="22"/>
          <w:lang w:val="fr-BE"/>
        </w:rPr>
      </w:pPr>
      <w:r w:rsidRPr="00E92240">
        <w:rPr>
          <w:rFonts w:ascii="Calibri" w:hAnsi="Calibri" w:cs="Calibri"/>
          <w:szCs w:val="22"/>
          <w:lang w:val="fr-BE"/>
        </w:rPr>
        <w:t xml:space="preserve">Concrètement, l’état de nécessité est une situation dans laquelle se trouve une personne qui n’a raisonnablement d’autre ressource que de commettre une infraction pour sauvegarder un intérêt </w:t>
      </w:r>
      <w:r w:rsidRPr="006534B2">
        <w:rPr>
          <w:rFonts w:ascii="Calibri" w:hAnsi="Calibri" w:cs="Calibri"/>
          <w:szCs w:val="22"/>
          <w:lang w:val="fr-BE"/>
        </w:rPr>
        <w:t>égal ou supérieur</w:t>
      </w:r>
      <w:r w:rsidRPr="00E92240">
        <w:rPr>
          <w:rFonts w:ascii="Calibri" w:hAnsi="Calibri" w:cs="Calibri"/>
          <w:szCs w:val="22"/>
          <w:lang w:val="fr-BE"/>
        </w:rPr>
        <w:t xml:space="preserve"> à celui que cette infraction sacrifie.</w:t>
      </w:r>
    </w:p>
    <w:p w14:paraId="0C97784A" w14:textId="77777777" w:rsidR="006534B2" w:rsidRDefault="006534B2" w:rsidP="00394E54">
      <w:pPr>
        <w:widowControl w:val="0"/>
        <w:ind w:left="720" w:right="54"/>
        <w:jc w:val="both"/>
        <w:rPr>
          <w:rFonts w:ascii="Calibri" w:hAnsi="Calibri" w:cs="Calibri"/>
          <w:szCs w:val="22"/>
          <w:lang w:val="fr-BE"/>
        </w:rPr>
      </w:pPr>
    </w:p>
    <w:p w14:paraId="32D8638D" w14:textId="77777777" w:rsidR="00385C1E" w:rsidRDefault="006534B2" w:rsidP="00394E54">
      <w:pPr>
        <w:widowControl w:val="0"/>
        <w:ind w:left="720" w:right="54"/>
        <w:jc w:val="both"/>
        <w:rPr>
          <w:rFonts w:ascii="Calibri" w:hAnsi="Calibri" w:cs="Calibri"/>
          <w:szCs w:val="22"/>
          <w:lang w:val="fr-BE"/>
        </w:rPr>
      </w:pPr>
      <w:r w:rsidRPr="006534B2">
        <w:rPr>
          <w:rFonts w:ascii="Calibri" w:hAnsi="Calibri" w:cs="Calibri"/>
          <w:szCs w:val="22"/>
          <w:lang w:val="fr-BE"/>
        </w:rPr>
        <w:t>Selon la Cour de cassation, dans son arrêt du 13 mai 1987, pour qu’il y ait état de nécessité, quatre conditions doivent être réunies</w:t>
      </w:r>
      <w:r>
        <w:rPr>
          <w:rStyle w:val="Appelnotedebasdep"/>
          <w:rFonts w:ascii="Calibri" w:hAnsi="Calibri"/>
          <w:szCs w:val="22"/>
          <w:lang w:val="fr-BE"/>
        </w:rPr>
        <w:footnoteReference w:id="37"/>
      </w:r>
      <w:r w:rsidRPr="006534B2">
        <w:rPr>
          <w:rFonts w:ascii="Calibri" w:hAnsi="Calibri" w:cs="Calibri"/>
          <w:szCs w:val="22"/>
          <w:lang w:val="fr-BE"/>
        </w:rPr>
        <w:t xml:space="preserve"> : </w:t>
      </w:r>
    </w:p>
    <w:p w14:paraId="0AAEEC9C" w14:textId="77777777" w:rsidR="00385C1E" w:rsidRDefault="006534B2" w:rsidP="00385C1E">
      <w:pPr>
        <w:widowControl w:val="0"/>
        <w:ind w:left="720" w:right="54" w:firstLine="720"/>
        <w:jc w:val="both"/>
        <w:rPr>
          <w:rFonts w:ascii="Calibri" w:hAnsi="Calibri" w:cs="Calibri"/>
          <w:szCs w:val="22"/>
          <w:lang w:val="fr-BE"/>
        </w:rPr>
      </w:pPr>
      <w:r w:rsidRPr="006534B2">
        <w:rPr>
          <w:rFonts w:ascii="Calibri" w:hAnsi="Calibri" w:cs="Calibri"/>
          <w:szCs w:val="22"/>
          <w:lang w:val="fr-BE"/>
        </w:rPr>
        <w:t xml:space="preserve">1) la proportion du bien sauvegardé par rapport au bien sacrifié ; </w:t>
      </w:r>
    </w:p>
    <w:p w14:paraId="6F068479" w14:textId="77777777" w:rsidR="00385C1E" w:rsidRDefault="006534B2" w:rsidP="00385C1E">
      <w:pPr>
        <w:widowControl w:val="0"/>
        <w:ind w:left="720" w:right="54" w:firstLine="720"/>
        <w:jc w:val="both"/>
        <w:rPr>
          <w:rFonts w:ascii="Calibri" w:hAnsi="Calibri" w:cs="Calibri"/>
          <w:szCs w:val="22"/>
          <w:lang w:val="fr-BE"/>
        </w:rPr>
      </w:pPr>
      <w:r w:rsidRPr="006534B2">
        <w:rPr>
          <w:rFonts w:ascii="Calibri" w:hAnsi="Calibri" w:cs="Calibri"/>
          <w:szCs w:val="22"/>
          <w:lang w:val="fr-BE"/>
        </w:rPr>
        <w:t xml:space="preserve">2) la présence d’un mal grave, certain et imminent ; </w:t>
      </w:r>
    </w:p>
    <w:p w14:paraId="094E13AF" w14:textId="77777777" w:rsidR="00385C1E" w:rsidRDefault="006534B2" w:rsidP="00385C1E">
      <w:pPr>
        <w:widowControl w:val="0"/>
        <w:ind w:left="720" w:right="54" w:firstLine="720"/>
        <w:jc w:val="both"/>
        <w:rPr>
          <w:rFonts w:ascii="Calibri" w:hAnsi="Calibri" w:cs="Calibri"/>
          <w:szCs w:val="22"/>
          <w:lang w:val="fr-BE"/>
        </w:rPr>
      </w:pPr>
      <w:r w:rsidRPr="006534B2">
        <w:rPr>
          <w:rFonts w:ascii="Calibri" w:hAnsi="Calibri" w:cs="Calibri"/>
          <w:szCs w:val="22"/>
          <w:lang w:val="fr-BE"/>
        </w:rPr>
        <w:t xml:space="preserve">3) la nécessité de l’infraction (principe de subsidiarité) ; </w:t>
      </w:r>
    </w:p>
    <w:p w14:paraId="39A4D091" w14:textId="6815042D" w:rsidR="006534B2" w:rsidRPr="006534B2" w:rsidRDefault="006534B2" w:rsidP="00385C1E">
      <w:pPr>
        <w:widowControl w:val="0"/>
        <w:ind w:left="720" w:right="54" w:firstLine="720"/>
        <w:jc w:val="both"/>
        <w:rPr>
          <w:rFonts w:ascii="Calibri" w:hAnsi="Calibri" w:cs="Calibri"/>
          <w:szCs w:val="22"/>
          <w:lang w:val="fr-BE"/>
        </w:rPr>
      </w:pPr>
      <w:r w:rsidRPr="006534B2">
        <w:rPr>
          <w:rFonts w:ascii="Calibri" w:hAnsi="Calibri" w:cs="Calibri"/>
          <w:szCs w:val="22"/>
          <w:lang w:val="fr-BE"/>
        </w:rPr>
        <w:t>4) l’origine non volontaire du conflit d’intérêts.</w:t>
      </w:r>
    </w:p>
    <w:p w14:paraId="4CD0321D" w14:textId="77777777" w:rsidR="002812A1" w:rsidRPr="00E92240" w:rsidRDefault="002812A1" w:rsidP="00394E54">
      <w:pPr>
        <w:widowControl w:val="0"/>
        <w:ind w:left="720" w:right="54"/>
        <w:jc w:val="both"/>
        <w:rPr>
          <w:rFonts w:ascii="Calibri" w:hAnsi="Calibri" w:cs="Calibri"/>
          <w:szCs w:val="22"/>
          <w:lang w:val="fr-BE"/>
        </w:rPr>
      </w:pPr>
    </w:p>
    <w:p w14:paraId="50ABDA99" w14:textId="6323AA7F" w:rsidR="002812A1" w:rsidRDefault="002812A1" w:rsidP="00394E54">
      <w:pPr>
        <w:widowControl w:val="0"/>
        <w:ind w:left="720" w:right="54"/>
        <w:jc w:val="both"/>
        <w:rPr>
          <w:rFonts w:ascii="Calibri" w:hAnsi="Calibri" w:cs="Calibri"/>
          <w:szCs w:val="22"/>
          <w:lang w:val="fr-BE"/>
        </w:rPr>
      </w:pPr>
      <w:r w:rsidRPr="00E92240">
        <w:rPr>
          <w:rFonts w:ascii="Calibri" w:hAnsi="Calibri" w:cs="Calibri"/>
          <w:szCs w:val="22"/>
          <w:lang w:val="fr-BE"/>
        </w:rPr>
        <w:t>Il ne suffit pas de constater que le respect de la loi entraînerait un dommage ou un inconvénient, même grave, pour reconnaître l’existence d’un état de nécessité</w:t>
      </w:r>
      <w:r w:rsidRPr="00E92240">
        <w:rPr>
          <w:rStyle w:val="Appelnotedebasdep"/>
          <w:rFonts w:ascii="Calibri" w:hAnsi="Calibri"/>
          <w:szCs w:val="22"/>
          <w:lang w:val="fr-BE"/>
        </w:rPr>
        <w:footnoteReference w:id="38"/>
      </w:r>
      <w:r w:rsidRPr="00E92240">
        <w:rPr>
          <w:rFonts w:ascii="Calibri" w:hAnsi="Calibri" w:cs="Calibri"/>
          <w:szCs w:val="22"/>
          <w:lang w:val="fr-BE"/>
        </w:rPr>
        <w:t>.</w:t>
      </w:r>
    </w:p>
    <w:p w14:paraId="4AB68861" w14:textId="77777777" w:rsidR="00DD6FF6" w:rsidRDefault="00DD6FF6" w:rsidP="00394E54">
      <w:pPr>
        <w:widowControl w:val="0"/>
        <w:ind w:left="720" w:right="54"/>
        <w:jc w:val="both"/>
        <w:rPr>
          <w:rFonts w:ascii="Calibri" w:hAnsi="Calibri" w:cs="Calibri"/>
          <w:szCs w:val="22"/>
          <w:lang w:val="fr-BE"/>
        </w:rPr>
      </w:pPr>
    </w:p>
    <w:p w14:paraId="699890DF" w14:textId="752E5BF0" w:rsidR="00DD6FF6" w:rsidRPr="002E087B" w:rsidRDefault="000C1DE7" w:rsidP="00394E54">
      <w:pPr>
        <w:widowControl w:val="0"/>
        <w:ind w:left="720" w:right="54"/>
        <w:jc w:val="both"/>
        <w:rPr>
          <w:rFonts w:ascii="Calibri" w:hAnsi="Calibri" w:cs="Calibri"/>
          <w:i/>
          <w:iCs/>
          <w:szCs w:val="22"/>
          <w:lang w:val="fr-BE"/>
        </w:rPr>
      </w:pPr>
      <w:r>
        <w:rPr>
          <w:rFonts w:ascii="Calibri" w:hAnsi="Calibri" w:cs="Calibri"/>
          <w:szCs w:val="22"/>
          <w:lang w:val="fr-BE"/>
        </w:rPr>
        <w:t>Quant à la proportion entre l’intérêt sacrifié et l’intérêt sauvegardé</w:t>
      </w:r>
      <w:r w:rsidR="002E087B">
        <w:rPr>
          <w:rFonts w:ascii="Calibri" w:hAnsi="Calibri" w:cs="Calibri"/>
          <w:szCs w:val="22"/>
          <w:lang w:val="fr-BE"/>
        </w:rPr>
        <w:t>, « </w:t>
      </w:r>
      <w:r w:rsidR="002E087B" w:rsidRPr="002E087B">
        <w:rPr>
          <w:rFonts w:ascii="Calibri" w:hAnsi="Calibri" w:cs="Calibri"/>
          <w:i/>
          <w:iCs/>
          <w:szCs w:val="22"/>
          <w:lang w:val="fr-BE"/>
        </w:rPr>
        <w:t>Cette évaluation entre intérêts est faite par le prévenu à ses risques et périls, sous le contrôle du juge, lequel apprécie souverainement cette notion de fait. Cependant, le juge ne pourra pas substituer son opinion personnelle à l’ordre légal des valeur</w:t>
      </w:r>
      <w:r w:rsidR="002E087B" w:rsidRPr="00BC04B1">
        <w:rPr>
          <w:rFonts w:ascii="Calibri" w:hAnsi="Calibri" w:cs="Calibri"/>
          <w:i/>
          <w:iCs/>
          <w:szCs w:val="22"/>
          <w:lang w:val="fr-BE"/>
        </w:rPr>
        <w:t xml:space="preserve">s. </w:t>
      </w:r>
      <w:r w:rsidR="002E087B" w:rsidRPr="00F458F2">
        <w:rPr>
          <w:rFonts w:ascii="Calibri" w:hAnsi="Calibri" w:cs="Calibri"/>
          <w:i/>
          <w:iCs/>
          <w:szCs w:val="22"/>
          <w:u w:val="single"/>
          <w:lang w:val="fr-BE"/>
        </w:rPr>
        <w:t>Il devra se baser, pour prendre sa décision, sur la hiérarchie des peines prévue par le législateur</w:t>
      </w:r>
      <w:r w:rsidR="002E087B" w:rsidRPr="002E087B">
        <w:rPr>
          <w:rFonts w:ascii="Calibri" w:hAnsi="Calibri" w:cs="Calibri"/>
          <w:i/>
          <w:iCs/>
          <w:szCs w:val="22"/>
          <w:lang w:val="fr-BE"/>
        </w:rPr>
        <w:t xml:space="preserve"> </w:t>
      </w:r>
      <w:r w:rsidR="00F458F2">
        <w:rPr>
          <w:rStyle w:val="Appelnotedebasdep"/>
          <w:rFonts w:ascii="Calibri" w:hAnsi="Calibri"/>
          <w:i/>
          <w:iCs/>
          <w:szCs w:val="22"/>
          <w:lang w:val="fr-BE"/>
        </w:rPr>
        <w:footnoteReference w:id="39"/>
      </w:r>
      <w:r w:rsidR="002E087B" w:rsidRPr="002E087B">
        <w:rPr>
          <w:rFonts w:ascii="Calibri" w:hAnsi="Calibri" w:cs="Calibri"/>
          <w:i/>
          <w:iCs/>
          <w:szCs w:val="22"/>
          <w:lang w:val="fr-BE"/>
        </w:rPr>
        <w:t>(par exemple, des peines plus fortes sont imposées pour les valeurs que la loi entend protéger vigoureusement), sur la fréquence à laquelle ce dernier intervient pour protéger l’intérêt transgressé (par exemple, pour protéger la vie humaine, sont sanctionnés les coups et blessures, la torture, l’homicide, l’avortement sous certaines conditions…), mais encore sur les sources normatives réglementant la matière (par exemple, la valeur transgressée apparaît-elle dans la Convention européenne de sauvegarde des droits de l’homme, dans la Constitution, dans une simple loi… ?)</w:t>
      </w:r>
      <w:r w:rsidR="002E087B">
        <w:rPr>
          <w:rFonts w:ascii="Calibri" w:hAnsi="Calibri" w:cs="Calibri"/>
          <w:i/>
          <w:iCs/>
          <w:szCs w:val="22"/>
          <w:lang w:val="fr-BE"/>
        </w:rPr>
        <w:t> »</w:t>
      </w:r>
      <w:r w:rsidR="002E087B">
        <w:rPr>
          <w:rStyle w:val="Appelnotedebasdep"/>
          <w:rFonts w:ascii="Calibri" w:hAnsi="Calibri"/>
          <w:i/>
          <w:iCs/>
          <w:szCs w:val="22"/>
          <w:lang w:val="fr-BE"/>
        </w:rPr>
        <w:footnoteReference w:id="40"/>
      </w:r>
      <w:r w:rsidR="002E087B">
        <w:rPr>
          <w:rFonts w:ascii="Calibri" w:hAnsi="Calibri" w:cs="Calibri"/>
          <w:i/>
          <w:iCs/>
          <w:szCs w:val="22"/>
          <w:lang w:val="fr-BE"/>
        </w:rPr>
        <w:t>.</w:t>
      </w:r>
    </w:p>
    <w:p w14:paraId="57C86D6D" w14:textId="77777777" w:rsidR="00D918AF" w:rsidRDefault="00D918AF" w:rsidP="00394E54">
      <w:pPr>
        <w:widowControl w:val="0"/>
        <w:ind w:left="720" w:right="54"/>
        <w:jc w:val="both"/>
        <w:rPr>
          <w:rFonts w:ascii="Calibri" w:hAnsi="Calibri" w:cs="Calibri"/>
          <w:szCs w:val="22"/>
          <w:lang w:val="fr-BE"/>
        </w:rPr>
      </w:pPr>
    </w:p>
    <w:p w14:paraId="5C62EBD0" w14:textId="3C3112A7" w:rsidR="00C11A01" w:rsidRDefault="00901F06" w:rsidP="00AB5E32">
      <w:pPr>
        <w:widowControl w:val="0"/>
        <w:ind w:left="720" w:right="54"/>
        <w:jc w:val="both"/>
        <w:rPr>
          <w:rFonts w:ascii="Calibri" w:hAnsi="Calibri" w:cs="Calibri"/>
          <w:szCs w:val="22"/>
          <w:lang w:val="fr-BE"/>
        </w:rPr>
      </w:pPr>
      <w:r>
        <w:rPr>
          <w:rFonts w:ascii="Calibri" w:hAnsi="Calibri" w:cs="Calibri"/>
          <w:szCs w:val="22"/>
          <w:lang w:val="fr-BE"/>
        </w:rPr>
        <w:t>D</w:t>
      </w:r>
      <w:r w:rsidRPr="00901F06">
        <w:rPr>
          <w:rFonts w:ascii="Calibri" w:hAnsi="Calibri" w:cs="Calibri"/>
          <w:szCs w:val="22"/>
          <w:lang w:val="fr-BE"/>
        </w:rPr>
        <w:t>ans les matières de sécurité sociale, nous sommes face à des législations d’ordre public qui touchent aux intérêts essentiels de l'</w:t>
      </w:r>
      <w:r w:rsidR="006334EE">
        <w:rPr>
          <w:rFonts w:ascii="Calibri" w:hAnsi="Calibri" w:cs="Calibri"/>
          <w:szCs w:val="22"/>
          <w:lang w:val="fr-BE"/>
        </w:rPr>
        <w:t>É</w:t>
      </w:r>
      <w:r w:rsidRPr="00901F06">
        <w:rPr>
          <w:rFonts w:ascii="Calibri" w:hAnsi="Calibri" w:cs="Calibri"/>
          <w:szCs w:val="22"/>
          <w:lang w:val="fr-BE"/>
        </w:rPr>
        <w:t>tat ou de la collectivité ou qui fixent, dans le droit privé, les bases juridiques sur lesquelles repose</w:t>
      </w:r>
      <w:r w:rsidR="00442D3C">
        <w:rPr>
          <w:rFonts w:ascii="Calibri" w:hAnsi="Calibri" w:cs="Calibri"/>
          <w:szCs w:val="22"/>
          <w:lang w:val="fr-BE"/>
        </w:rPr>
        <w:t>nt</w:t>
      </w:r>
      <w:r w:rsidRPr="00901F06">
        <w:rPr>
          <w:rFonts w:ascii="Calibri" w:hAnsi="Calibri" w:cs="Calibri"/>
          <w:szCs w:val="22"/>
          <w:lang w:val="fr-BE"/>
        </w:rPr>
        <w:t xml:space="preserve"> l'ordre économique ou moral de la société</w:t>
      </w:r>
      <w:r>
        <w:rPr>
          <w:rStyle w:val="Appelnotedebasdep"/>
          <w:rFonts w:ascii="Calibri" w:hAnsi="Calibri"/>
          <w:szCs w:val="22"/>
          <w:lang w:val="fr-BE"/>
        </w:rPr>
        <w:footnoteReference w:id="41"/>
      </w:r>
      <w:r w:rsidRPr="00901F06">
        <w:rPr>
          <w:rFonts w:ascii="Calibri" w:hAnsi="Calibri" w:cs="Calibri"/>
          <w:szCs w:val="22"/>
          <w:lang w:val="fr-BE"/>
        </w:rPr>
        <w:t>.</w:t>
      </w:r>
      <w:r>
        <w:rPr>
          <w:rFonts w:ascii="Calibri" w:hAnsi="Calibri" w:cs="Calibri"/>
          <w:szCs w:val="22"/>
          <w:lang w:val="fr-BE"/>
        </w:rPr>
        <w:t xml:space="preserve"> </w:t>
      </w:r>
      <w:r w:rsidR="00B821A5">
        <w:rPr>
          <w:rFonts w:ascii="Calibri" w:hAnsi="Calibri" w:cs="Calibri"/>
          <w:szCs w:val="22"/>
          <w:lang w:val="fr-BE"/>
        </w:rPr>
        <w:t xml:space="preserve">Toutes les normes présentent donc un degré d’importance certain. </w:t>
      </w:r>
      <w:r>
        <w:rPr>
          <w:rFonts w:ascii="Calibri" w:hAnsi="Calibri" w:cs="Calibri"/>
          <w:szCs w:val="22"/>
          <w:lang w:val="fr-BE"/>
        </w:rPr>
        <w:t xml:space="preserve">Il n’en reste pas moins que le non-paiement de la rémunération est une infraction de niveau 2 </w:t>
      </w:r>
      <w:r w:rsidR="008E2ED9">
        <w:rPr>
          <w:rFonts w:ascii="Calibri" w:hAnsi="Calibri" w:cs="Calibri"/>
          <w:szCs w:val="22"/>
          <w:lang w:val="fr-BE"/>
        </w:rPr>
        <w:t xml:space="preserve">(article </w:t>
      </w:r>
      <w:r w:rsidR="002D3479">
        <w:rPr>
          <w:rFonts w:ascii="Calibri" w:hAnsi="Calibri" w:cs="Calibri"/>
          <w:szCs w:val="22"/>
          <w:lang w:val="fr-BE"/>
        </w:rPr>
        <w:t xml:space="preserve">162 du </w:t>
      </w:r>
      <w:r w:rsidR="00380C9B">
        <w:rPr>
          <w:rFonts w:ascii="Calibri" w:hAnsi="Calibri" w:cs="Calibri"/>
          <w:szCs w:val="22"/>
          <w:lang w:val="fr-BE"/>
        </w:rPr>
        <w:t>Code</w:t>
      </w:r>
      <w:r w:rsidR="002D3479">
        <w:rPr>
          <w:rFonts w:ascii="Calibri" w:hAnsi="Calibri" w:cs="Calibri"/>
          <w:szCs w:val="22"/>
          <w:lang w:val="fr-BE"/>
        </w:rPr>
        <w:t xml:space="preserve"> pénal social) alors que le non-respect du </w:t>
      </w:r>
      <w:r w:rsidR="00380C9B">
        <w:rPr>
          <w:rFonts w:ascii="Calibri" w:hAnsi="Calibri" w:cs="Calibri"/>
          <w:szCs w:val="22"/>
          <w:lang w:val="fr-BE"/>
        </w:rPr>
        <w:t>Code</w:t>
      </w:r>
      <w:r w:rsidR="002D3479">
        <w:rPr>
          <w:rFonts w:ascii="Calibri" w:hAnsi="Calibri" w:cs="Calibri"/>
          <w:szCs w:val="22"/>
          <w:lang w:val="fr-BE"/>
        </w:rPr>
        <w:t xml:space="preserve"> du </w:t>
      </w:r>
      <w:r w:rsidR="00B821A5">
        <w:rPr>
          <w:rFonts w:ascii="Calibri" w:hAnsi="Calibri" w:cs="Calibri"/>
          <w:szCs w:val="22"/>
          <w:lang w:val="fr-BE"/>
        </w:rPr>
        <w:t>Bien-être</w:t>
      </w:r>
      <w:r w:rsidR="002D3479">
        <w:rPr>
          <w:rFonts w:ascii="Calibri" w:hAnsi="Calibri" w:cs="Calibri"/>
          <w:szCs w:val="22"/>
          <w:lang w:val="fr-BE"/>
        </w:rPr>
        <w:t xml:space="preserve"> </w:t>
      </w:r>
      <w:r w:rsidR="00B821A5">
        <w:rPr>
          <w:rFonts w:ascii="Calibri" w:hAnsi="Calibri" w:cs="Calibri"/>
          <w:szCs w:val="22"/>
          <w:lang w:val="fr-BE"/>
        </w:rPr>
        <w:t xml:space="preserve">au travail </w:t>
      </w:r>
      <w:r w:rsidR="002D3479">
        <w:rPr>
          <w:rFonts w:ascii="Calibri" w:hAnsi="Calibri" w:cs="Calibri"/>
          <w:szCs w:val="22"/>
          <w:lang w:val="fr-BE"/>
        </w:rPr>
        <w:t>est puni d’une infraction de niveau 3</w:t>
      </w:r>
      <w:r w:rsidR="000D7DB9">
        <w:rPr>
          <w:rFonts w:ascii="Calibri" w:hAnsi="Calibri" w:cs="Calibri"/>
          <w:szCs w:val="22"/>
          <w:lang w:val="fr-BE"/>
        </w:rPr>
        <w:t>, soit une infraction d’un degré supérieur</w:t>
      </w:r>
      <w:r w:rsidR="00442D3C">
        <w:rPr>
          <w:rStyle w:val="Appelnotedebasdep"/>
          <w:rFonts w:ascii="Calibri" w:hAnsi="Calibri"/>
          <w:szCs w:val="22"/>
          <w:lang w:val="fr-BE"/>
        </w:rPr>
        <w:footnoteReference w:id="42"/>
      </w:r>
      <w:r w:rsidR="000D7DB9">
        <w:rPr>
          <w:rFonts w:ascii="Calibri" w:hAnsi="Calibri" w:cs="Calibri"/>
          <w:szCs w:val="22"/>
          <w:lang w:val="fr-BE"/>
        </w:rPr>
        <w:t xml:space="preserve">. </w:t>
      </w:r>
    </w:p>
    <w:p w14:paraId="76DCB03D" w14:textId="77777777" w:rsidR="008C7163" w:rsidRDefault="008C7163" w:rsidP="00AB5E32">
      <w:pPr>
        <w:widowControl w:val="0"/>
        <w:ind w:left="720" w:right="54"/>
        <w:jc w:val="both"/>
        <w:rPr>
          <w:rFonts w:ascii="Calibri" w:hAnsi="Calibri" w:cs="Calibri"/>
          <w:szCs w:val="22"/>
          <w:lang w:val="fr-BE"/>
        </w:rPr>
      </w:pPr>
    </w:p>
    <w:p w14:paraId="489514EB" w14:textId="67CBBE3A" w:rsidR="008C7163" w:rsidRDefault="004020F3" w:rsidP="00AB5E32">
      <w:pPr>
        <w:widowControl w:val="0"/>
        <w:ind w:left="720" w:right="54"/>
        <w:jc w:val="both"/>
        <w:rPr>
          <w:rFonts w:ascii="Calibri" w:hAnsi="Calibri" w:cs="Calibri"/>
          <w:szCs w:val="22"/>
          <w:lang w:val="fr-BE"/>
        </w:rPr>
      </w:pPr>
      <w:r>
        <w:rPr>
          <w:rFonts w:ascii="Calibri" w:hAnsi="Calibri" w:cs="Calibri"/>
          <w:szCs w:val="22"/>
          <w:lang w:val="fr-BE"/>
        </w:rPr>
        <w:t>Le Tribunal estime qu’il ne peut être question de contrainte</w:t>
      </w:r>
      <w:r w:rsidR="00930D41">
        <w:rPr>
          <w:rFonts w:ascii="Calibri" w:hAnsi="Calibri" w:cs="Calibri"/>
          <w:szCs w:val="22"/>
          <w:lang w:val="fr-BE"/>
        </w:rPr>
        <w:t xml:space="preserve"> en l’espèce</w:t>
      </w:r>
      <w:r>
        <w:rPr>
          <w:rFonts w:ascii="Calibri" w:hAnsi="Calibri" w:cs="Calibri"/>
          <w:szCs w:val="22"/>
          <w:lang w:val="fr-BE"/>
        </w:rPr>
        <w:t>, l’intérêt que WBE entend protég</w:t>
      </w:r>
      <w:r w:rsidR="008E07DB">
        <w:rPr>
          <w:rFonts w:ascii="Calibri" w:hAnsi="Calibri" w:cs="Calibri"/>
          <w:szCs w:val="22"/>
          <w:lang w:val="fr-BE"/>
        </w:rPr>
        <w:t>er</w:t>
      </w:r>
      <w:r w:rsidR="00930D41">
        <w:rPr>
          <w:rFonts w:ascii="Calibri" w:hAnsi="Calibri" w:cs="Calibri"/>
          <w:szCs w:val="22"/>
          <w:lang w:val="fr-BE"/>
        </w:rPr>
        <w:t xml:space="preserve"> </w:t>
      </w:r>
      <w:r w:rsidR="0091547F">
        <w:rPr>
          <w:rFonts w:ascii="Calibri" w:hAnsi="Calibri" w:cs="Calibri"/>
          <w:szCs w:val="22"/>
          <w:lang w:val="fr-BE"/>
        </w:rPr>
        <w:t xml:space="preserve">(le paiement de la rémunération) </w:t>
      </w:r>
      <w:r>
        <w:rPr>
          <w:rFonts w:ascii="Calibri" w:hAnsi="Calibri" w:cs="Calibri"/>
          <w:szCs w:val="22"/>
          <w:lang w:val="fr-BE"/>
        </w:rPr>
        <w:t xml:space="preserve">n’étant pas supérieur </w:t>
      </w:r>
      <w:r w:rsidR="0091547F">
        <w:rPr>
          <w:rFonts w:ascii="Calibri" w:hAnsi="Calibri" w:cs="Calibri"/>
          <w:szCs w:val="22"/>
          <w:lang w:val="fr-BE"/>
        </w:rPr>
        <w:t xml:space="preserve">à l’intérêt sacrifié (le respect du </w:t>
      </w:r>
      <w:r w:rsidR="00930D41">
        <w:rPr>
          <w:rFonts w:ascii="Calibri" w:hAnsi="Calibri" w:cs="Calibri"/>
          <w:szCs w:val="22"/>
          <w:lang w:val="fr-BE"/>
        </w:rPr>
        <w:t>bien-être</w:t>
      </w:r>
      <w:r w:rsidR="0091547F">
        <w:rPr>
          <w:rFonts w:ascii="Calibri" w:hAnsi="Calibri" w:cs="Calibri"/>
          <w:szCs w:val="22"/>
          <w:lang w:val="fr-BE"/>
        </w:rPr>
        <w:t xml:space="preserve"> au travail).</w:t>
      </w:r>
    </w:p>
    <w:p w14:paraId="2B13998D" w14:textId="77777777" w:rsidR="0091547F" w:rsidRDefault="0091547F" w:rsidP="00AB5E32">
      <w:pPr>
        <w:widowControl w:val="0"/>
        <w:ind w:left="720" w:right="54"/>
        <w:jc w:val="both"/>
        <w:rPr>
          <w:rFonts w:ascii="Calibri" w:hAnsi="Calibri" w:cs="Calibri"/>
          <w:szCs w:val="22"/>
          <w:lang w:val="fr-BE"/>
        </w:rPr>
      </w:pPr>
    </w:p>
    <w:p w14:paraId="6AD62002" w14:textId="1534C7B6" w:rsidR="00C11A01" w:rsidRPr="007D56B2" w:rsidRDefault="00DE1AF7">
      <w:pPr>
        <w:pStyle w:val="Paragraphedeliste"/>
        <w:widowControl w:val="0"/>
        <w:numPr>
          <w:ilvl w:val="0"/>
          <w:numId w:val="37"/>
        </w:numPr>
        <w:ind w:right="54"/>
        <w:jc w:val="both"/>
        <w:rPr>
          <w:rFonts w:ascii="Calibri" w:hAnsi="Calibri" w:cs="Calibri"/>
          <w:b/>
          <w:bCs/>
          <w:sz w:val="22"/>
          <w:szCs w:val="20"/>
          <w:lang w:val="fr-BE"/>
        </w:rPr>
      </w:pPr>
      <w:r w:rsidRPr="007D56B2">
        <w:rPr>
          <w:rFonts w:ascii="Calibri" w:hAnsi="Calibri" w:cs="Calibri"/>
          <w:b/>
          <w:bCs/>
          <w:sz w:val="22"/>
          <w:szCs w:val="20"/>
          <w:lang w:val="fr-BE"/>
        </w:rPr>
        <w:t>En conclusion</w:t>
      </w:r>
    </w:p>
    <w:p w14:paraId="7F47BDE3" w14:textId="77777777" w:rsidR="00DE1AF7" w:rsidRDefault="00DE1AF7" w:rsidP="00C11A01">
      <w:pPr>
        <w:widowControl w:val="0"/>
        <w:ind w:right="54"/>
        <w:jc w:val="both"/>
        <w:rPr>
          <w:rFonts w:ascii="Calibri" w:hAnsi="Calibri" w:cs="Calibri"/>
          <w:szCs w:val="22"/>
          <w:lang w:val="fr-BE"/>
        </w:rPr>
      </w:pPr>
    </w:p>
    <w:p w14:paraId="4A85A8D9" w14:textId="77777777" w:rsidR="002202B2" w:rsidRDefault="00000DE9" w:rsidP="00000DE9">
      <w:pPr>
        <w:pStyle w:val="Paragraphedeliste"/>
        <w:widowControl w:val="0"/>
        <w:numPr>
          <w:ilvl w:val="0"/>
          <w:numId w:val="36"/>
        </w:numPr>
        <w:ind w:right="54"/>
        <w:jc w:val="both"/>
        <w:rPr>
          <w:rFonts w:ascii="Calibri" w:hAnsi="Calibri" w:cs="Calibri"/>
          <w:sz w:val="22"/>
          <w:szCs w:val="20"/>
          <w:lang w:val="fr-BE"/>
        </w:rPr>
      </w:pPr>
      <w:r w:rsidRPr="006C447B">
        <w:rPr>
          <w:rFonts w:ascii="Calibri" w:hAnsi="Calibri" w:cs="Calibri"/>
          <w:sz w:val="22"/>
          <w:szCs w:val="20"/>
          <w:lang w:val="fr-BE"/>
        </w:rPr>
        <w:t>Le Tribunal dit pour droit que</w:t>
      </w:r>
      <w:r w:rsidR="002202B2">
        <w:rPr>
          <w:rFonts w:ascii="Calibri" w:hAnsi="Calibri" w:cs="Calibri"/>
          <w:sz w:val="22"/>
          <w:szCs w:val="20"/>
          <w:lang w:val="fr-BE"/>
        </w:rPr>
        <w:t> :</w:t>
      </w:r>
    </w:p>
    <w:p w14:paraId="5BF7AA2A" w14:textId="2CD0B3E5" w:rsidR="00DE1AF7" w:rsidRDefault="00000DE9" w:rsidP="002202B2">
      <w:pPr>
        <w:pStyle w:val="Paragraphedeliste"/>
        <w:widowControl w:val="0"/>
        <w:numPr>
          <w:ilvl w:val="0"/>
          <w:numId w:val="30"/>
        </w:numPr>
        <w:ind w:left="1276" w:right="54"/>
        <w:jc w:val="both"/>
        <w:rPr>
          <w:rFonts w:ascii="Calibri" w:hAnsi="Calibri" w:cs="Calibri"/>
          <w:sz w:val="22"/>
          <w:szCs w:val="20"/>
          <w:lang w:val="fr-BE"/>
        </w:rPr>
      </w:pPr>
      <w:r w:rsidRPr="006C447B">
        <w:rPr>
          <w:rFonts w:ascii="Calibri" w:hAnsi="Calibri" w:cs="Calibri"/>
          <w:sz w:val="22"/>
          <w:szCs w:val="20"/>
          <w:lang w:val="fr-BE"/>
        </w:rPr>
        <w:t>WBE ne respecte pas les disposition</w:t>
      </w:r>
      <w:r w:rsidR="006C447B" w:rsidRPr="006C447B">
        <w:rPr>
          <w:rFonts w:ascii="Calibri" w:hAnsi="Calibri" w:cs="Calibri"/>
          <w:sz w:val="22"/>
          <w:szCs w:val="20"/>
          <w:lang w:val="fr-BE"/>
        </w:rPr>
        <w:t xml:space="preserve">s </w:t>
      </w:r>
      <w:r w:rsidR="006C447B">
        <w:rPr>
          <w:rFonts w:ascii="Calibri" w:hAnsi="Calibri" w:cs="Calibri"/>
          <w:sz w:val="22"/>
          <w:szCs w:val="20"/>
          <w:lang w:val="fr-BE"/>
        </w:rPr>
        <w:t xml:space="preserve">prévues par les articles I.4-72 et suivants du </w:t>
      </w:r>
      <w:r w:rsidR="00380C9B">
        <w:rPr>
          <w:rFonts w:ascii="Calibri" w:hAnsi="Calibri" w:cs="Calibri"/>
          <w:sz w:val="22"/>
          <w:szCs w:val="20"/>
          <w:lang w:val="fr-BE"/>
        </w:rPr>
        <w:t>Code</w:t>
      </w:r>
      <w:r w:rsidR="006C447B">
        <w:rPr>
          <w:rFonts w:ascii="Calibri" w:hAnsi="Calibri" w:cs="Calibri"/>
          <w:sz w:val="22"/>
          <w:szCs w:val="20"/>
          <w:lang w:val="fr-BE"/>
        </w:rPr>
        <w:t xml:space="preserve"> du Bien-être au travai</w:t>
      </w:r>
      <w:r w:rsidR="002202B2">
        <w:rPr>
          <w:rFonts w:ascii="Calibri" w:hAnsi="Calibri" w:cs="Calibri"/>
          <w:sz w:val="22"/>
          <w:szCs w:val="20"/>
          <w:lang w:val="fr-BE"/>
        </w:rPr>
        <w:t>l depuis, à tout le moins, 2020 ;</w:t>
      </w:r>
    </w:p>
    <w:p w14:paraId="3EE032DD" w14:textId="4B03D7B0" w:rsidR="002202B2" w:rsidRDefault="002202B2" w:rsidP="002202B2">
      <w:pPr>
        <w:pStyle w:val="Paragraphedeliste"/>
        <w:widowControl w:val="0"/>
        <w:numPr>
          <w:ilvl w:val="0"/>
          <w:numId w:val="30"/>
        </w:numPr>
        <w:ind w:left="1276" w:right="54"/>
        <w:jc w:val="both"/>
        <w:rPr>
          <w:rFonts w:ascii="Calibri" w:hAnsi="Calibri" w:cs="Calibri"/>
          <w:sz w:val="22"/>
          <w:szCs w:val="20"/>
          <w:lang w:val="fr-BE"/>
        </w:rPr>
      </w:pPr>
      <w:r>
        <w:rPr>
          <w:rFonts w:ascii="Calibri" w:hAnsi="Calibri" w:cs="Calibri"/>
          <w:sz w:val="22"/>
          <w:szCs w:val="20"/>
          <w:lang w:val="fr-BE"/>
        </w:rPr>
        <w:t xml:space="preserve">WBE </w:t>
      </w:r>
      <w:r w:rsidR="008A1DA9">
        <w:rPr>
          <w:rFonts w:ascii="Calibri" w:hAnsi="Calibri" w:cs="Calibri"/>
          <w:sz w:val="22"/>
          <w:szCs w:val="20"/>
          <w:lang w:val="fr-BE"/>
        </w:rPr>
        <w:t xml:space="preserve">s’est rendu </w:t>
      </w:r>
      <w:r w:rsidR="00D16649">
        <w:rPr>
          <w:rFonts w:ascii="Calibri" w:hAnsi="Calibri" w:cs="Calibri"/>
          <w:sz w:val="22"/>
          <w:szCs w:val="20"/>
          <w:lang w:val="fr-BE"/>
        </w:rPr>
        <w:t>coupable</w:t>
      </w:r>
      <w:r w:rsidR="008A1DA9">
        <w:rPr>
          <w:rFonts w:ascii="Calibri" w:hAnsi="Calibri" w:cs="Calibri"/>
          <w:sz w:val="22"/>
          <w:szCs w:val="20"/>
          <w:lang w:val="fr-BE"/>
        </w:rPr>
        <w:t xml:space="preserve">, à tout le moins à partir de 2020, d’une infraction à l’article 127 du </w:t>
      </w:r>
      <w:r w:rsidR="00380C9B">
        <w:rPr>
          <w:rFonts w:ascii="Calibri" w:hAnsi="Calibri" w:cs="Calibri"/>
          <w:sz w:val="22"/>
          <w:szCs w:val="20"/>
          <w:lang w:val="fr-BE"/>
        </w:rPr>
        <w:t>Code</w:t>
      </w:r>
      <w:r w:rsidR="008A1DA9">
        <w:rPr>
          <w:rFonts w:ascii="Calibri" w:hAnsi="Calibri" w:cs="Calibri"/>
          <w:sz w:val="22"/>
          <w:szCs w:val="20"/>
          <w:lang w:val="fr-BE"/>
        </w:rPr>
        <w:t xml:space="preserve"> </w:t>
      </w:r>
      <w:r w:rsidR="00A87B60">
        <w:rPr>
          <w:rFonts w:ascii="Calibri" w:hAnsi="Calibri" w:cs="Calibri"/>
          <w:sz w:val="22"/>
          <w:szCs w:val="20"/>
          <w:lang w:val="fr-BE"/>
        </w:rPr>
        <w:t>pénal social.</w:t>
      </w:r>
    </w:p>
    <w:p w14:paraId="363467FD" w14:textId="77777777" w:rsidR="00DB5C93" w:rsidRDefault="00DB5C93" w:rsidP="00DB5C93">
      <w:pPr>
        <w:widowControl w:val="0"/>
        <w:ind w:right="54"/>
        <w:jc w:val="both"/>
        <w:rPr>
          <w:rFonts w:ascii="Calibri" w:hAnsi="Calibri" w:cs="Calibri"/>
          <w:szCs w:val="20"/>
          <w:lang w:val="fr-BE"/>
        </w:rPr>
      </w:pPr>
    </w:p>
    <w:p w14:paraId="0D0EBAA9" w14:textId="705F6F19" w:rsidR="00DB5C93" w:rsidRDefault="00C01E39" w:rsidP="00DB5C93">
      <w:pPr>
        <w:widowControl w:val="0"/>
        <w:ind w:left="720" w:right="54"/>
        <w:jc w:val="both"/>
        <w:rPr>
          <w:rFonts w:ascii="Calibri" w:hAnsi="Calibri" w:cs="Calibri"/>
          <w:szCs w:val="20"/>
          <w:lang w:val="fr-BE"/>
        </w:rPr>
      </w:pPr>
      <w:r>
        <w:rPr>
          <w:rFonts w:ascii="Calibri" w:hAnsi="Calibri" w:cs="Calibri"/>
          <w:szCs w:val="20"/>
          <w:lang w:val="fr-BE"/>
        </w:rPr>
        <w:t>Le Tribunal condamne, dans le cadre des demande</w:t>
      </w:r>
      <w:r w:rsidR="008E07DB">
        <w:rPr>
          <w:rFonts w:ascii="Calibri" w:hAnsi="Calibri" w:cs="Calibri"/>
          <w:szCs w:val="20"/>
          <w:lang w:val="fr-BE"/>
        </w:rPr>
        <w:t>s</w:t>
      </w:r>
      <w:r>
        <w:rPr>
          <w:rFonts w:ascii="Calibri" w:hAnsi="Calibri" w:cs="Calibri"/>
          <w:szCs w:val="20"/>
          <w:lang w:val="fr-BE"/>
        </w:rPr>
        <w:t xml:space="preserve"> en intervention volontaire, </w:t>
      </w:r>
      <w:r w:rsidR="00072CFF">
        <w:rPr>
          <w:rFonts w:ascii="Calibri" w:hAnsi="Calibri" w:cs="Calibri"/>
          <w:szCs w:val="20"/>
          <w:lang w:val="fr-BE"/>
        </w:rPr>
        <w:t xml:space="preserve">WBE à adopter les mesures nécessaires pour permettre à Madame </w:t>
      </w:r>
      <w:r w:rsidR="00433BE5">
        <w:rPr>
          <w:rFonts w:ascii="Calibri" w:hAnsi="Calibri" w:cs="Calibri"/>
          <w:szCs w:val="20"/>
          <w:lang w:val="fr-BE"/>
        </w:rPr>
        <w:t>M</w:t>
      </w:r>
      <w:r w:rsidR="0015353D">
        <w:rPr>
          <w:rFonts w:ascii="Calibri" w:hAnsi="Calibri" w:cs="Calibri"/>
          <w:szCs w:val="20"/>
          <w:lang w:val="fr-BE"/>
        </w:rPr>
        <w:t xml:space="preserve"> (Monsieur </w:t>
      </w:r>
      <w:r w:rsidR="00433BE5">
        <w:rPr>
          <w:rFonts w:ascii="Calibri" w:hAnsi="Calibri" w:cs="Calibri"/>
          <w:szCs w:val="20"/>
          <w:lang w:val="fr-BE"/>
        </w:rPr>
        <w:t>G</w:t>
      </w:r>
      <w:r w:rsidR="0015353D">
        <w:rPr>
          <w:rFonts w:ascii="Calibri" w:hAnsi="Calibri" w:cs="Calibri"/>
          <w:szCs w:val="20"/>
          <w:lang w:val="fr-BE"/>
        </w:rPr>
        <w:t xml:space="preserve"> ne formulant pas de demandes spécifiques)</w:t>
      </w:r>
      <w:r w:rsidR="00520BA1">
        <w:rPr>
          <w:rFonts w:ascii="Calibri" w:hAnsi="Calibri" w:cs="Calibri"/>
          <w:szCs w:val="20"/>
          <w:lang w:val="fr-BE"/>
        </w:rPr>
        <w:t xml:space="preserve"> de réintégr</w:t>
      </w:r>
      <w:r w:rsidR="00F93E57">
        <w:rPr>
          <w:rFonts w:ascii="Calibri" w:hAnsi="Calibri" w:cs="Calibri"/>
          <w:szCs w:val="20"/>
          <w:lang w:val="fr-BE"/>
        </w:rPr>
        <w:t>er</w:t>
      </w:r>
      <w:r w:rsidR="00520BA1">
        <w:rPr>
          <w:rFonts w:ascii="Calibri" w:hAnsi="Calibri" w:cs="Calibri"/>
          <w:szCs w:val="20"/>
          <w:lang w:val="fr-BE"/>
        </w:rPr>
        <w:t xml:space="preserve"> l</w:t>
      </w:r>
      <w:r w:rsidR="00A84C5D">
        <w:rPr>
          <w:rFonts w:ascii="Calibri" w:hAnsi="Calibri" w:cs="Calibri"/>
          <w:szCs w:val="20"/>
          <w:lang w:val="fr-BE"/>
        </w:rPr>
        <w:t>a</w:t>
      </w:r>
      <w:r w:rsidR="00520BA1">
        <w:rPr>
          <w:rFonts w:ascii="Calibri" w:hAnsi="Calibri" w:cs="Calibri"/>
          <w:szCs w:val="20"/>
          <w:lang w:val="fr-BE"/>
        </w:rPr>
        <w:t xml:space="preserve"> fonction préconisée dans </w:t>
      </w:r>
      <w:r w:rsidR="00A84C5D">
        <w:rPr>
          <w:rFonts w:ascii="Calibri" w:hAnsi="Calibri" w:cs="Calibri"/>
          <w:szCs w:val="20"/>
          <w:lang w:val="fr-BE"/>
        </w:rPr>
        <w:t xml:space="preserve">son </w:t>
      </w:r>
      <w:r w:rsidR="00520BA1">
        <w:rPr>
          <w:rFonts w:ascii="Calibri" w:hAnsi="Calibri" w:cs="Calibri"/>
          <w:szCs w:val="20"/>
          <w:lang w:val="fr-BE"/>
        </w:rPr>
        <w:t>trajet de réintégration pour la rentrée scolaire 2023-2024</w:t>
      </w:r>
      <w:r w:rsidR="00F93E57">
        <w:rPr>
          <w:rFonts w:ascii="Calibri" w:hAnsi="Calibri" w:cs="Calibri"/>
          <w:szCs w:val="20"/>
          <w:lang w:val="fr-BE"/>
        </w:rPr>
        <w:t>.</w:t>
      </w:r>
    </w:p>
    <w:p w14:paraId="028658C8" w14:textId="77777777" w:rsidR="00C07E06" w:rsidRDefault="00C07E06" w:rsidP="00DB5C93">
      <w:pPr>
        <w:widowControl w:val="0"/>
        <w:ind w:left="720" w:right="54"/>
        <w:jc w:val="both"/>
        <w:rPr>
          <w:rFonts w:ascii="Calibri" w:hAnsi="Calibri" w:cs="Calibri"/>
          <w:szCs w:val="20"/>
          <w:lang w:val="fr-BE"/>
        </w:rPr>
      </w:pPr>
    </w:p>
    <w:p w14:paraId="474B5F3A" w14:textId="49E1FCB6" w:rsidR="00B6354D" w:rsidRPr="00B6354D" w:rsidRDefault="00C07E06" w:rsidP="00B6354D">
      <w:pPr>
        <w:ind w:left="720" w:right="54"/>
        <w:rPr>
          <w:rFonts w:ascii="Calibri" w:hAnsi="Calibri" w:cs="Calibri"/>
          <w:szCs w:val="20"/>
          <w:lang w:val="fr-BE"/>
        </w:rPr>
      </w:pPr>
      <w:r>
        <w:rPr>
          <w:rFonts w:ascii="Calibri" w:hAnsi="Calibri" w:cs="Calibri"/>
          <w:szCs w:val="20"/>
          <w:lang w:val="fr-BE"/>
        </w:rPr>
        <w:t xml:space="preserve">Concernant la demande de Madame </w:t>
      </w:r>
      <w:r w:rsidR="00433BE5">
        <w:rPr>
          <w:rFonts w:ascii="Calibri" w:hAnsi="Calibri" w:cs="Calibri"/>
          <w:szCs w:val="20"/>
          <w:lang w:val="fr-BE"/>
        </w:rPr>
        <w:t>M</w:t>
      </w:r>
      <w:r>
        <w:rPr>
          <w:rFonts w:ascii="Calibri" w:hAnsi="Calibri" w:cs="Calibri"/>
          <w:szCs w:val="20"/>
          <w:lang w:val="fr-BE"/>
        </w:rPr>
        <w:t xml:space="preserve"> quant au maintien de sa nomination</w:t>
      </w:r>
      <w:r w:rsidR="00B6354D">
        <w:rPr>
          <w:rFonts w:ascii="Calibri" w:hAnsi="Calibri" w:cs="Calibri"/>
          <w:szCs w:val="20"/>
          <w:lang w:val="fr-BE"/>
        </w:rPr>
        <w:t xml:space="preserve"> </w:t>
      </w:r>
      <w:r w:rsidR="00B6354D" w:rsidRPr="00B6354D">
        <w:rPr>
          <w:rFonts w:ascii="Calibri" w:hAnsi="Calibri" w:cs="Calibri"/>
          <w:szCs w:val="20"/>
          <w:lang w:val="fr-FR"/>
        </w:rPr>
        <w:t>dans</w:t>
      </w:r>
      <w:r w:rsidR="00B6354D" w:rsidRPr="00B6354D">
        <w:rPr>
          <w:rFonts w:ascii="Calibri" w:hAnsi="Calibri" w:cs="Calibri"/>
          <w:szCs w:val="20"/>
          <w:lang w:val="fr-BE"/>
        </w:rPr>
        <w:t xml:space="preserve"> la</w:t>
      </w:r>
      <w:r w:rsidR="00B6354D" w:rsidRPr="00B6354D">
        <w:rPr>
          <w:rFonts w:ascii="Calibri" w:hAnsi="Calibri" w:cs="Calibri"/>
          <w:szCs w:val="20"/>
          <w:lang w:val="fr-FR"/>
        </w:rPr>
        <w:t xml:space="preserve"> fonction</w:t>
      </w:r>
      <w:r w:rsidR="00B6354D" w:rsidRPr="00B6354D">
        <w:rPr>
          <w:rFonts w:ascii="Calibri" w:hAnsi="Calibri" w:cs="Calibri"/>
          <w:szCs w:val="20"/>
          <w:lang w:val="fr-BE"/>
        </w:rPr>
        <w:t xml:space="preserve"> de</w:t>
      </w:r>
      <w:r w:rsidR="00B6354D" w:rsidRPr="00B6354D">
        <w:rPr>
          <w:rFonts w:ascii="Calibri" w:hAnsi="Calibri" w:cs="Calibri"/>
          <w:szCs w:val="20"/>
          <w:lang w:val="fr-FR"/>
        </w:rPr>
        <w:t xml:space="preserve"> directrice primaire</w:t>
      </w:r>
      <w:r w:rsidR="00B6354D" w:rsidRPr="00B6354D">
        <w:rPr>
          <w:rFonts w:ascii="Calibri" w:hAnsi="Calibri" w:cs="Calibri"/>
          <w:szCs w:val="20"/>
          <w:lang w:val="fr-BE"/>
        </w:rPr>
        <w:t xml:space="preserve"> de</w:t>
      </w:r>
      <w:r w:rsidR="00B6354D" w:rsidRPr="00B6354D">
        <w:rPr>
          <w:rFonts w:ascii="Calibri" w:hAnsi="Calibri" w:cs="Calibri"/>
          <w:szCs w:val="20"/>
          <w:lang w:val="fr-FR"/>
        </w:rPr>
        <w:t xml:space="preserve"> l'école fondamentale annexée</w:t>
      </w:r>
      <w:r w:rsidR="00B6354D" w:rsidRPr="00B6354D">
        <w:rPr>
          <w:rFonts w:ascii="Calibri" w:hAnsi="Calibri" w:cs="Calibri"/>
          <w:szCs w:val="20"/>
          <w:lang w:val="fr-BE"/>
        </w:rPr>
        <w:t xml:space="preserve"> de</w:t>
      </w:r>
      <w:r w:rsidR="00B6354D" w:rsidRPr="00B6354D">
        <w:rPr>
          <w:rFonts w:ascii="Calibri" w:hAnsi="Calibri" w:cs="Calibri"/>
          <w:szCs w:val="20"/>
          <w:lang w:val="fr-FR"/>
        </w:rPr>
        <w:t xml:space="preserve"> l'Athénée royal</w:t>
      </w:r>
      <w:r w:rsidR="00B6354D" w:rsidRPr="00B6354D">
        <w:rPr>
          <w:rFonts w:ascii="Calibri" w:hAnsi="Calibri" w:cs="Calibri"/>
          <w:szCs w:val="20"/>
          <w:lang w:val="fr-BE"/>
        </w:rPr>
        <w:t xml:space="preserve"> de</w:t>
      </w:r>
      <w:r w:rsidR="00B6354D" w:rsidRPr="00B6354D">
        <w:rPr>
          <w:rFonts w:ascii="Calibri" w:hAnsi="Calibri" w:cs="Calibri"/>
          <w:szCs w:val="20"/>
          <w:lang w:val="fr-FR"/>
        </w:rPr>
        <w:t xml:space="preserve"> </w:t>
      </w:r>
      <w:r w:rsidR="00433BE5">
        <w:rPr>
          <w:rFonts w:ascii="Calibri" w:hAnsi="Calibri" w:cs="Calibri"/>
          <w:szCs w:val="20"/>
          <w:lang w:val="fr-FR"/>
        </w:rPr>
        <w:t>Poudlard</w:t>
      </w:r>
      <w:r w:rsidR="00B6354D">
        <w:rPr>
          <w:rFonts w:ascii="Calibri" w:hAnsi="Calibri" w:cs="Calibri"/>
          <w:szCs w:val="20"/>
          <w:lang w:val="fr-FR"/>
        </w:rPr>
        <w:t xml:space="preserve">, le Tribunal estime qu’il n’y a pas lieu de se prononcer sur cette question à ce stade, cette question étant, a priori, indépendante de la question de la réalisation du trajet de réintégration (et du respect du </w:t>
      </w:r>
      <w:r w:rsidR="00380C9B">
        <w:rPr>
          <w:rFonts w:ascii="Calibri" w:hAnsi="Calibri" w:cs="Calibri"/>
          <w:szCs w:val="20"/>
          <w:lang w:val="fr-FR"/>
        </w:rPr>
        <w:t>Code</w:t>
      </w:r>
      <w:r w:rsidR="00B6354D">
        <w:rPr>
          <w:rFonts w:ascii="Calibri" w:hAnsi="Calibri" w:cs="Calibri"/>
          <w:szCs w:val="20"/>
          <w:lang w:val="fr-FR"/>
        </w:rPr>
        <w:t xml:space="preserve"> du </w:t>
      </w:r>
      <w:r w:rsidR="00E57793">
        <w:rPr>
          <w:rFonts w:ascii="Calibri" w:hAnsi="Calibri" w:cs="Calibri"/>
          <w:szCs w:val="20"/>
          <w:lang w:val="fr-FR"/>
        </w:rPr>
        <w:t>bien-être</w:t>
      </w:r>
      <w:r w:rsidR="00F83BA9">
        <w:rPr>
          <w:rFonts w:ascii="Calibri" w:hAnsi="Calibri" w:cs="Calibri"/>
          <w:szCs w:val="20"/>
          <w:lang w:val="fr-FR"/>
        </w:rPr>
        <w:t xml:space="preserve"> au travail</w:t>
      </w:r>
      <w:r w:rsidR="00B6354D">
        <w:rPr>
          <w:rFonts w:ascii="Calibri" w:hAnsi="Calibri" w:cs="Calibri"/>
          <w:szCs w:val="20"/>
          <w:lang w:val="fr-FR"/>
        </w:rPr>
        <w:t xml:space="preserve">). Il appartiendra à Madame </w:t>
      </w:r>
      <w:r w:rsidR="00433BE5">
        <w:rPr>
          <w:rFonts w:ascii="Calibri" w:hAnsi="Calibri" w:cs="Calibri"/>
          <w:szCs w:val="20"/>
          <w:lang w:val="fr-FR"/>
        </w:rPr>
        <w:t>M</w:t>
      </w:r>
      <w:r w:rsidR="00B6354D">
        <w:rPr>
          <w:rFonts w:ascii="Calibri" w:hAnsi="Calibri" w:cs="Calibri"/>
          <w:szCs w:val="20"/>
          <w:lang w:val="fr-FR"/>
        </w:rPr>
        <w:t xml:space="preserve"> de faire valoir ses droits au moment où une décision sera prise dans ce cadre devant la juridiction compétente.</w:t>
      </w:r>
    </w:p>
    <w:p w14:paraId="0D353D85" w14:textId="77777777" w:rsidR="00D16649" w:rsidRDefault="00D16649" w:rsidP="00D16649">
      <w:pPr>
        <w:widowControl w:val="0"/>
        <w:ind w:right="54"/>
        <w:jc w:val="both"/>
        <w:rPr>
          <w:rFonts w:ascii="Calibri" w:hAnsi="Calibri" w:cs="Calibri"/>
          <w:szCs w:val="20"/>
          <w:lang w:val="fr-BE"/>
        </w:rPr>
      </w:pPr>
    </w:p>
    <w:p w14:paraId="3FDA87AC" w14:textId="3E1BF15E" w:rsidR="006A6F96" w:rsidRPr="00A57256" w:rsidRDefault="001A7A78" w:rsidP="00A57256">
      <w:pPr>
        <w:pStyle w:val="Paragraphedeliste"/>
        <w:widowControl w:val="0"/>
        <w:numPr>
          <w:ilvl w:val="0"/>
          <w:numId w:val="36"/>
        </w:numPr>
        <w:ind w:right="54"/>
        <w:jc w:val="both"/>
        <w:rPr>
          <w:rFonts w:ascii="Calibri" w:hAnsi="Calibri" w:cs="Calibri"/>
          <w:sz w:val="22"/>
          <w:szCs w:val="18"/>
          <w:lang w:val="fr-BE"/>
        </w:rPr>
      </w:pPr>
      <w:r w:rsidRPr="00A57256">
        <w:rPr>
          <w:rFonts w:ascii="Calibri" w:hAnsi="Calibri" w:cs="Calibri"/>
          <w:sz w:val="22"/>
          <w:szCs w:val="18"/>
          <w:lang w:val="fr-BE"/>
        </w:rPr>
        <w:t xml:space="preserve">Il y a également lieu de condamner la Communauté </w:t>
      </w:r>
      <w:r w:rsidR="001928E9">
        <w:rPr>
          <w:rFonts w:ascii="Calibri" w:hAnsi="Calibri" w:cs="Calibri"/>
          <w:sz w:val="22"/>
          <w:szCs w:val="18"/>
          <w:lang w:val="fr-BE"/>
        </w:rPr>
        <w:t>française</w:t>
      </w:r>
      <w:r w:rsidRPr="00A57256">
        <w:rPr>
          <w:rFonts w:ascii="Calibri" w:hAnsi="Calibri" w:cs="Calibri"/>
          <w:sz w:val="22"/>
          <w:szCs w:val="18"/>
          <w:lang w:val="fr-BE"/>
        </w:rPr>
        <w:t xml:space="preserve"> à garantir</w:t>
      </w:r>
      <w:r w:rsidR="00A803DD" w:rsidRPr="00A57256">
        <w:rPr>
          <w:rFonts w:ascii="Calibri" w:hAnsi="Calibri" w:cs="Calibri"/>
          <w:sz w:val="22"/>
          <w:szCs w:val="18"/>
          <w:lang w:val="fr-BE"/>
        </w:rPr>
        <w:t xml:space="preserve"> WBE</w:t>
      </w:r>
      <w:r w:rsidR="00F90C87" w:rsidRPr="00A57256">
        <w:rPr>
          <w:rFonts w:ascii="Calibri" w:hAnsi="Calibri" w:cs="Calibri"/>
          <w:sz w:val="22"/>
          <w:szCs w:val="18"/>
          <w:lang w:val="fr-BE"/>
        </w:rPr>
        <w:t xml:space="preserve"> </w:t>
      </w:r>
      <w:r w:rsidR="009C28FD" w:rsidRPr="00A57256">
        <w:rPr>
          <w:rFonts w:ascii="Calibri" w:hAnsi="Calibri" w:cs="Calibri"/>
          <w:sz w:val="22"/>
          <w:szCs w:val="18"/>
          <w:lang w:val="fr-BE"/>
        </w:rPr>
        <w:t>de toutes les condamnations qui seraient prononcée</w:t>
      </w:r>
      <w:r w:rsidR="008E07DB">
        <w:rPr>
          <w:rFonts w:ascii="Calibri" w:hAnsi="Calibri" w:cs="Calibri"/>
          <w:sz w:val="22"/>
          <w:szCs w:val="18"/>
          <w:lang w:val="fr-BE"/>
        </w:rPr>
        <w:t>s</w:t>
      </w:r>
      <w:r w:rsidR="009C28FD" w:rsidRPr="00A57256">
        <w:rPr>
          <w:rFonts w:ascii="Calibri" w:hAnsi="Calibri" w:cs="Calibri"/>
          <w:sz w:val="22"/>
          <w:szCs w:val="18"/>
          <w:lang w:val="fr-BE"/>
        </w:rPr>
        <w:t xml:space="preserve"> contre lui</w:t>
      </w:r>
      <w:r w:rsidR="00BA5B26">
        <w:rPr>
          <w:rFonts w:ascii="Calibri" w:hAnsi="Calibri" w:cs="Calibri"/>
          <w:sz w:val="22"/>
          <w:szCs w:val="18"/>
          <w:lang w:val="fr-BE"/>
        </w:rPr>
        <w:t xml:space="preserve"> </w:t>
      </w:r>
      <w:r w:rsidR="00BA5B26" w:rsidRPr="004F2D02">
        <w:rPr>
          <w:rFonts w:ascii="Calibri" w:hAnsi="Calibri" w:cs="Calibri"/>
          <w:sz w:val="22"/>
          <w:szCs w:val="18"/>
          <w:u w:val="single"/>
          <w:lang w:val="fr-BE"/>
        </w:rPr>
        <w:t xml:space="preserve">dans l’hypothèse où le trajet de réintégration </w:t>
      </w:r>
      <w:r w:rsidR="009A238B" w:rsidRPr="004F2D02">
        <w:rPr>
          <w:rFonts w:ascii="Calibri" w:hAnsi="Calibri" w:cs="Calibri"/>
          <w:sz w:val="22"/>
          <w:szCs w:val="18"/>
          <w:u w:val="single"/>
          <w:lang w:val="fr-BE"/>
        </w:rPr>
        <w:t xml:space="preserve">ne pouvait </w:t>
      </w:r>
      <w:r w:rsidR="00CE4519" w:rsidRPr="004F2D02">
        <w:rPr>
          <w:rFonts w:ascii="Calibri" w:hAnsi="Calibri" w:cs="Calibri"/>
          <w:sz w:val="22"/>
          <w:szCs w:val="18"/>
          <w:u w:val="single"/>
          <w:lang w:val="fr-BE"/>
        </w:rPr>
        <w:t>s</w:t>
      </w:r>
      <w:r w:rsidR="009A238B" w:rsidRPr="004F2D02">
        <w:rPr>
          <w:rFonts w:ascii="Calibri" w:hAnsi="Calibri" w:cs="Calibri"/>
          <w:sz w:val="22"/>
          <w:szCs w:val="18"/>
          <w:u w:val="single"/>
          <w:lang w:val="fr-BE"/>
        </w:rPr>
        <w:t>e faire que par l’octroi d’un congé pour mission</w:t>
      </w:r>
      <w:r w:rsidR="009C28FD" w:rsidRPr="00A57256">
        <w:rPr>
          <w:rFonts w:ascii="Calibri" w:hAnsi="Calibri" w:cs="Calibri"/>
          <w:sz w:val="22"/>
          <w:szCs w:val="18"/>
          <w:lang w:val="fr-BE"/>
        </w:rPr>
        <w:t xml:space="preserve">. </w:t>
      </w:r>
    </w:p>
    <w:p w14:paraId="63BBF0DC" w14:textId="77777777" w:rsidR="006A6F96" w:rsidRDefault="006A6F96" w:rsidP="00D16649">
      <w:pPr>
        <w:widowControl w:val="0"/>
        <w:ind w:left="720" w:right="54"/>
        <w:jc w:val="both"/>
        <w:rPr>
          <w:rFonts w:ascii="Calibri" w:hAnsi="Calibri" w:cs="Calibri"/>
          <w:szCs w:val="20"/>
          <w:lang w:val="fr-BE"/>
        </w:rPr>
      </w:pPr>
    </w:p>
    <w:p w14:paraId="0362FD34" w14:textId="4124F094" w:rsidR="00992730" w:rsidRDefault="009C28FD" w:rsidP="00D16649">
      <w:pPr>
        <w:widowControl w:val="0"/>
        <w:ind w:left="720" w:right="54"/>
        <w:jc w:val="both"/>
        <w:rPr>
          <w:rFonts w:ascii="Calibri" w:hAnsi="Calibri" w:cs="Calibri"/>
          <w:szCs w:val="20"/>
          <w:lang w:val="fr-BE"/>
        </w:rPr>
      </w:pPr>
      <w:r>
        <w:rPr>
          <w:rFonts w:ascii="Calibri" w:hAnsi="Calibri" w:cs="Calibri"/>
          <w:szCs w:val="20"/>
          <w:lang w:val="fr-BE"/>
        </w:rPr>
        <w:t>Le Tribunal</w:t>
      </w:r>
      <w:r w:rsidR="00D2395C">
        <w:rPr>
          <w:rFonts w:ascii="Calibri" w:hAnsi="Calibri" w:cs="Calibri"/>
          <w:szCs w:val="20"/>
          <w:lang w:val="fr-BE"/>
        </w:rPr>
        <w:t xml:space="preserve"> ne peut, tout comme le Tribunal </w:t>
      </w:r>
      <w:r w:rsidR="004B578D">
        <w:rPr>
          <w:rFonts w:ascii="Calibri" w:hAnsi="Calibri" w:cs="Calibri"/>
          <w:szCs w:val="20"/>
          <w:lang w:val="fr-BE"/>
        </w:rPr>
        <w:t xml:space="preserve">de première instance de Bruxelles (ordonnance rendue dans le cadre du dossier de Monsieur </w:t>
      </w:r>
      <w:r w:rsidR="00433BE5">
        <w:rPr>
          <w:rFonts w:ascii="Calibri" w:hAnsi="Calibri" w:cs="Calibri"/>
          <w:szCs w:val="20"/>
          <w:lang w:val="fr-BE"/>
        </w:rPr>
        <w:t>G</w:t>
      </w:r>
      <w:r w:rsidR="001F682E">
        <w:rPr>
          <w:rFonts w:ascii="Calibri" w:hAnsi="Calibri" w:cs="Calibri"/>
          <w:szCs w:val="20"/>
          <w:lang w:val="fr-BE"/>
        </w:rPr>
        <w:t xml:space="preserve">) </w:t>
      </w:r>
      <w:r w:rsidR="00D2395C">
        <w:rPr>
          <w:rFonts w:ascii="Calibri" w:hAnsi="Calibri" w:cs="Calibri"/>
          <w:szCs w:val="20"/>
          <w:lang w:val="fr-BE"/>
        </w:rPr>
        <w:t xml:space="preserve">en son temps, suivre la position de la Communauté </w:t>
      </w:r>
      <w:r w:rsidR="001928E9">
        <w:rPr>
          <w:rFonts w:ascii="Calibri" w:hAnsi="Calibri" w:cs="Calibri"/>
          <w:szCs w:val="20"/>
          <w:lang w:val="fr-BE"/>
        </w:rPr>
        <w:t>française</w:t>
      </w:r>
      <w:r w:rsidR="00D2395C">
        <w:rPr>
          <w:rFonts w:ascii="Calibri" w:hAnsi="Calibri" w:cs="Calibri"/>
          <w:szCs w:val="20"/>
          <w:lang w:val="fr-BE"/>
        </w:rPr>
        <w:t xml:space="preserve"> qui voudrait s’exonérer de toute responsabilité en matière de respect du </w:t>
      </w:r>
      <w:r w:rsidR="00380C9B">
        <w:rPr>
          <w:rFonts w:ascii="Calibri" w:hAnsi="Calibri" w:cs="Calibri"/>
          <w:szCs w:val="20"/>
          <w:lang w:val="fr-BE"/>
        </w:rPr>
        <w:t>Code</w:t>
      </w:r>
      <w:r w:rsidR="00D2395C">
        <w:rPr>
          <w:rFonts w:ascii="Calibri" w:hAnsi="Calibri" w:cs="Calibri"/>
          <w:szCs w:val="20"/>
          <w:lang w:val="fr-BE"/>
        </w:rPr>
        <w:t xml:space="preserve"> du Bien-être au travail</w:t>
      </w:r>
      <w:r w:rsidR="00191272">
        <w:rPr>
          <w:rStyle w:val="Appelnotedebasdep"/>
          <w:rFonts w:ascii="Calibri" w:hAnsi="Calibri"/>
          <w:szCs w:val="20"/>
          <w:lang w:val="fr-BE"/>
        </w:rPr>
        <w:footnoteReference w:id="43"/>
      </w:r>
      <w:r w:rsidR="00D2395C">
        <w:rPr>
          <w:rFonts w:ascii="Calibri" w:hAnsi="Calibri" w:cs="Calibri"/>
          <w:szCs w:val="20"/>
          <w:lang w:val="fr-BE"/>
        </w:rPr>
        <w:t>.</w:t>
      </w:r>
    </w:p>
    <w:p w14:paraId="698CE5FD" w14:textId="77777777" w:rsidR="0070789D" w:rsidRDefault="0070789D" w:rsidP="00D16649">
      <w:pPr>
        <w:widowControl w:val="0"/>
        <w:ind w:left="720" w:right="54"/>
        <w:jc w:val="both"/>
        <w:rPr>
          <w:rFonts w:ascii="Calibri" w:hAnsi="Calibri" w:cs="Calibri"/>
          <w:szCs w:val="20"/>
          <w:lang w:val="fr-BE"/>
        </w:rPr>
      </w:pPr>
    </w:p>
    <w:p w14:paraId="2EA179C8" w14:textId="3EDAB5BD" w:rsidR="002A42F3" w:rsidRDefault="008E07DB" w:rsidP="00D16649">
      <w:pPr>
        <w:widowControl w:val="0"/>
        <w:ind w:left="720" w:right="54"/>
        <w:jc w:val="both"/>
        <w:rPr>
          <w:rFonts w:ascii="Calibri" w:hAnsi="Calibri" w:cs="Calibri"/>
          <w:szCs w:val="20"/>
          <w:lang w:val="fr-BE"/>
        </w:rPr>
      </w:pPr>
      <w:r>
        <w:rPr>
          <w:rFonts w:ascii="Calibri" w:hAnsi="Calibri" w:cs="Calibri"/>
          <w:szCs w:val="20"/>
          <w:lang w:val="fr-BE"/>
        </w:rPr>
        <w:t>À</w:t>
      </w:r>
      <w:r w:rsidR="00606FE3">
        <w:rPr>
          <w:rFonts w:ascii="Calibri" w:hAnsi="Calibri" w:cs="Calibri"/>
          <w:szCs w:val="20"/>
          <w:lang w:val="fr-BE"/>
        </w:rPr>
        <w:t xml:space="preserve"> cet égard, le Tribunal </w:t>
      </w:r>
      <w:r w:rsidR="00416328">
        <w:rPr>
          <w:rFonts w:ascii="Calibri" w:hAnsi="Calibri" w:cs="Calibri"/>
          <w:szCs w:val="20"/>
          <w:lang w:val="fr-BE"/>
        </w:rPr>
        <w:t>rappelle</w:t>
      </w:r>
      <w:r w:rsidR="00606FE3">
        <w:rPr>
          <w:rFonts w:ascii="Calibri" w:hAnsi="Calibri" w:cs="Calibri"/>
          <w:szCs w:val="20"/>
          <w:lang w:val="fr-BE"/>
        </w:rPr>
        <w:t xml:space="preserve"> que c’est la nécessité de respecter la législation fédérale relative au </w:t>
      </w:r>
      <w:r w:rsidR="006A6F96">
        <w:rPr>
          <w:rFonts w:ascii="Calibri" w:hAnsi="Calibri" w:cs="Calibri"/>
          <w:szCs w:val="20"/>
          <w:lang w:val="fr-BE"/>
        </w:rPr>
        <w:t>bien-être</w:t>
      </w:r>
      <w:r w:rsidR="00606FE3">
        <w:rPr>
          <w:rFonts w:ascii="Calibri" w:hAnsi="Calibri" w:cs="Calibri"/>
          <w:szCs w:val="20"/>
          <w:lang w:val="fr-BE"/>
        </w:rPr>
        <w:t xml:space="preserve"> au travail</w:t>
      </w:r>
      <w:r w:rsidR="00F55A4C">
        <w:rPr>
          <w:rFonts w:ascii="Calibri" w:hAnsi="Calibri" w:cs="Calibri"/>
          <w:szCs w:val="20"/>
          <w:lang w:val="fr-BE"/>
        </w:rPr>
        <w:t xml:space="preserve"> qui a conduit le législateur communautaire à adopter l’article 14 bis, inséré dans le décret du 24 juin 1996</w:t>
      </w:r>
      <w:r w:rsidR="00DF531D">
        <w:rPr>
          <w:rFonts w:ascii="Calibri" w:hAnsi="Calibri" w:cs="Calibri"/>
          <w:szCs w:val="20"/>
          <w:lang w:val="fr-BE"/>
        </w:rPr>
        <w:t xml:space="preserve"> avec effet rétroactif</w:t>
      </w:r>
      <w:r w:rsidR="00A356FE">
        <w:rPr>
          <w:rFonts w:ascii="Calibri" w:hAnsi="Calibri" w:cs="Calibri"/>
          <w:szCs w:val="20"/>
          <w:lang w:val="fr-BE"/>
        </w:rPr>
        <w:t xml:space="preserve"> </w:t>
      </w:r>
      <w:r w:rsidR="000C6564" w:rsidRPr="000C6564">
        <w:rPr>
          <w:rFonts w:ascii="Calibri" w:hAnsi="Calibri" w:cs="Calibri"/>
          <w:szCs w:val="20"/>
          <w:lang w:val="fr-BE"/>
        </w:rPr>
        <w:t xml:space="preserve">au 1er septembre 2020 </w:t>
      </w:r>
      <w:r w:rsidR="000C6564">
        <w:rPr>
          <w:rFonts w:ascii="Calibri" w:hAnsi="Calibri" w:cs="Calibri"/>
          <w:szCs w:val="20"/>
          <w:lang w:val="fr-BE"/>
        </w:rPr>
        <w:t>« </w:t>
      </w:r>
      <w:r w:rsidR="000C6564" w:rsidRPr="003768CC">
        <w:rPr>
          <w:rFonts w:ascii="Calibri" w:hAnsi="Calibri" w:cs="Calibri"/>
          <w:i/>
          <w:iCs/>
          <w:szCs w:val="20"/>
          <w:lang w:val="fr-BE"/>
        </w:rPr>
        <w:t xml:space="preserve">en vue de permettre aux pouvoirs organisateurs de se conformer aux dispositions du </w:t>
      </w:r>
      <w:r w:rsidR="00380C9B">
        <w:rPr>
          <w:rFonts w:ascii="Calibri" w:hAnsi="Calibri" w:cs="Calibri"/>
          <w:i/>
          <w:iCs/>
          <w:szCs w:val="20"/>
          <w:lang w:val="fr-BE"/>
        </w:rPr>
        <w:t>Code</w:t>
      </w:r>
      <w:r w:rsidR="000C6564" w:rsidRPr="003768CC">
        <w:rPr>
          <w:rFonts w:ascii="Calibri" w:hAnsi="Calibri" w:cs="Calibri"/>
          <w:i/>
          <w:iCs/>
          <w:szCs w:val="20"/>
          <w:lang w:val="fr-BE"/>
        </w:rPr>
        <w:t xml:space="preserve"> du bien-être au travail relatives au trajet de réintégration, des situations litigieuses ayant été observées lors de l’année scolaire 2020-2021</w:t>
      </w:r>
      <w:r w:rsidR="003768CC">
        <w:rPr>
          <w:rFonts w:ascii="Calibri" w:hAnsi="Calibri" w:cs="Calibri"/>
          <w:szCs w:val="20"/>
          <w:lang w:val="fr-BE"/>
        </w:rPr>
        <w:t> »</w:t>
      </w:r>
      <w:r w:rsidR="003768CC">
        <w:rPr>
          <w:rStyle w:val="Appelnotedebasdep"/>
          <w:rFonts w:ascii="Calibri" w:hAnsi="Calibri"/>
          <w:szCs w:val="20"/>
          <w:lang w:val="fr-BE"/>
        </w:rPr>
        <w:footnoteReference w:id="44"/>
      </w:r>
      <w:r w:rsidR="003768CC">
        <w:rPr>
          <w:rFonts w:ascii="Calibri" w:hAnsi="Calibri" w:cs="Calibri"/>
          <w:szCs w:val="20"/>
          <w:lang w:val="fr-BE"/>
        </w:rPr>
        <w:t>.</w:t>
      </w:r>
      <w:r w:rsidR="000C6564" w:rsidRPr="000C6564">
        <w:rPr>
          <w:rFonts w:ascii="Calibri" w:hAnsi="Calibri" w:cs="Calibri"/>
          <w:szCs w:val="20"/>
          <w:lang w:val="fr-BE"/>
        </w:rPr>
        <w:t xml:space="preserve"> </w:t>
      </w:r>
    </w:p>
    <w:p w14:paraId="6F7B5EDB" w14:textId="77777777" w:rsidR="002A42F3" w:rsidRDefault="002A42F3" w:rsidP="00D16649">
      <w:pPr>
        <w:widowControl w:val="0"/>
        <w:ind w:left="720" w:right="54"/>
        <w:jc w:val="both"/>
        <w:rPr>
          <w:rFonts w:ascii="Calibri" w:hAnsi="Calibri" w:cs="Calibri"/>
          <w:szCs w:val="20"/>
          <w:lang w:val="fr-BE"/>
        </w:rPr>
      </w:pPr>
    </w:p>
    <w:p w14:paraId="40C166CE" w14:textId="3AF50773" w:rsidR="00D16649" w:rsidRPr="00D16649" w:rsidRDefault="00425F6B" w:rsidP="00D16649">
      <w:pPr>
        <w:widowControl w:val="0"/>
        <w:ind w:left="720" w:right="54"/>
        <w:jc w:val="both"/>
        <w:rPr>
          <w:rFonts w:ascii="Calibri" w:hAnsi="Calibri" w:cs="Calibri"/>
          <w:szCs w:val="20"/>
          <w:lang w:val="fr-BE"/>
        </w:rPr>
      </w:pPr>
      <w:r>
        <w:rPr>
          <w:rFonts w:ascii="Calibri" w:hAnsi="Calibri" w:cs="Calibri"/>
          <w:szCs w:val="20"/>
          <w:lang w:val="fr-BE"/>
        </w:rPr>
        <w:t>Comme justement précisé par le</w:t>
      </w:r>
      <w:r w:rsidRPr="00425F6B">
        <w:rPr>
          <w:rFonts w:ascii="Calibri" w:hAnsi="Calibri" w:cs="Calibri"/>
          <w:szCs w:val="20"/>
          <w:lang w:val="fr-BE"/>
        </w:rPr>
        <w:t xml:space="preserve"> Tribunal de première instance de Bruxelles</w:t>
      </w:r>
      <w:r w:rsidR="00416328">
        <w:rPr>
          <w:rFonts w:ascii="Calibri" w:hAnsi="Calibri" w:cs="Calibri"/>
          <w:szCs w:val="20"/>
          <w:lang w:val="fr-BE"/>
        </w:rPr>
        <w:t xml:space="preserve"> : </w:t>
      </w:r>
      <w:r w:rsidR="001D402B">
        <w:rPr>
          <w:rFonts w:ascii="Calibri" w:hAnsi="Calibri" w:cs="Calibri"/>
          <w:szCs w:val="20"/>
          <w:lang w:val="fr-BE"/>
        </w:rPr>
        <w:t>« </w:t>
      </w:r>
      <w:r w:rsidR="000E3609" w:rsidRPr="001D402B">
        <w:rPr>
          <w:rFonts w:ascii="Calibri" w:hAnsi="Calibri" w:cs="Calibri"/>
          <w:i/>
          <w:iCs/>
          <w:szCs w:val="20"/>
          <w:lang w:val="fr-BE"/>
        </w:rPr>
        <w:t>i</w:t>
      </w:r>
      <w:r w:rsidR="001F682E" w:rsidRPr="001D402B">
        <w:rPr>
          <w:rFonts w:ascii="Calibri" w:hAnsi="Calibri" w:cs="Calibri"/>
          <w:i/>
          <w:iCs/>
          <w:szCs w:val="20"/>
          <w:lang w:val="fr-BE"/>
        </w:rPr>
        <w:t xml:space="preserve">l appartient à la Communauté </w:t>
      </w:r>
      <w:r w:rsidR="00A85EA4">
        <w:rPr>
          <w:rFonts w:ascii="Calibri" w:hAnsi="Calibri" w:cs="Calibri"/>
          <w:i/>
          <w:iCs/>
          <w:szCs w:val="20"/>
          <w:lang w:val="fr-BE"/>
        </w:rPr>
        <w:t>f</w:t>
      </w:r>
      <w:r w:rsidR="001928E9">
        <w:rPr>
          <w:rFonts w:ascii="Calibri" w:hAnsi="Calibri" w:cs="Calibri"/>
          <w:i/>
          <w:iCs/>
          <w:szCs w:val="20"/>
          <w:lang w:val="fr-BE"/>
        </w:rPr>
        <w:t>rançaise</w:t>
      </w:r>
      <w:r w:rsidR="001F682E" w:rsidRPr="001D402B">
        <w:rPr>
          <w:rFonts w:ascii="Calibri" w:hAnsi="Calibri" w:cs="Calibri"/>
          <w:i/>
          <w:iCs/>
          <w:szCs w:val="20"/>
          <w:lang w:val="fr-BE"/>
        </w:rPr>
        <w:t xml:space="preserve"> </w:t>
      </w:r>
      <w:r w:rsidR="000E3609" w:rsidRPr="001D402B">
        <w:rPr>
          <w:rFonts w:ascii="Calibri" w:hAnsi="Calibri" w:cs="Calibri"/>
          <w:i/>
          <w:iCs/>
          <w:szCs w:val="20"/>
          <w:lang w:val="fr-BE"/>
        </w:rPr>
        <w:t xml:space="preserve">de respecter l’ensemble de ses obligations liées à la réintégration </w:t>
      </w:r>
      <w:r w:rsidR="00882573" w:rsidRPr="001D402B">
        <w:rPr>
          <w:rFonts w:ascii="Calibri" w:hAnsi="Calibri" w:cs="Calibri"/>
          <w:i/>
          <w:iCs/>
          <w:szCs w:val="20"/>
          <w:lang w:val="fr-BE"/>
        </w:rPr>
        <w:t>des travailleurs, en ce compris l’obligation de payer la rémunération desdits travailleurs</w:t>
      </w:r>
      <w:r w:rsidR="001D402B">
        <w:rPr>
          <w:rFonts w:ascii="Calibri" w:hAnsi="Calibri" w:cs="Calibri"/>
          <w:szCs w:val="20"/>
          <w:lang w:val="fr-BE"/>
        </w:rPr>
        <w:t> »</w:t>
      </w:r>
      <w:r w:rsidR="000463FD">
        <w:rPr>
          <w:rFonts w:ascii="Calibri" w:hAnsi="Calibri"/>
          <w:szCs w:val="20"/>
          <w:lang w:val="fr-BE"/>
        </w:rPr>
        <w:t>.</w:t>
      </w:r>
    </w:p>
    <w:p w14:paraId="70DD342E" w14:textId="77777777" w:rsidR="00A87B60" w:rsidRDefault="00A87B60" w:rsidP="00A87B60">
      <w:pPr>
        <w:widowControl w:val="0"/>
        <w:ind w:right="54"/>
        <w:jc w:val="both"/>
        <w:rPr>
          <w:rFonts w:ascii="Calibri" w:hAnsi="Calibri" w:cs="Calibri"/>
          <w:szCs w:val="22"/>
          <w:lang w:val="fr-BE"/>
        </w:rPr>
      </w:pPr>
    </w:p>
    <w:p w14:paraId="750D6FD4" w14:textId="77777777" w:rsidR="00A87B60" w:rsidRDefault="00A87B60" w:rsidP="00A87B60">
      <w:pPr>
        <w:pStyle w:val="Paragraphedeliste"/>
        <w:widowControl w:val="0"/>
        <w:numPr>
          <w:ilvl w:val="0"/>
          <w:numId w:val="36"/>
        </w:numPr>
        <w:ind w:right="54"/>
        <w:jc w:val="both"/>
        <w:rPr>
          <w:rFonts w:ascii="Calibri" w:hAnsi="Calibri" w:cs="Calibri"/>
          <w:sz w:val="22"/>
          <w:szCs w:val="22"/>
          <w:lang w:val="fr-BE"/>
        </w:rPr>
      </w:pPr>
      <w:r w:rsidRPr="00A87B60">
        <w:rPr>
          <w:rFonts w:ascii="Calibri" w:hAnsi="Calibri" w:cs="Calibri"/>
          <w:sz w:val="22"/>
          <w:szCs w:val="22"/>
          <w:lang w:val="fr-BE"/>
        </w:rPr>
        <w:t>Quant à la publication du jugement, l</w:t>
      </w:r>
      <w:r w:rsidR="00533626" w:rsidRPr="00A87B60">
        <w:rPr>
          <w:rFonts w:ascii="Calibri" w:hAnsi="Calibri" w:cs="Calibri"/>
          <w:sz w:val="22"/>
          <w:szCs w:val="22"/>
          <w:lang w:val="fr-BE"/>
        </w:rPr>
        <w:t xml:space="preserve">a loi ne donne aucun pouvoir d'appréciation </w:t>
      </w:r>
      <w:r>
        <w:rPr>
          <w:rFonts w:ascii="Calibri" w:hAnsi="Calibri" w:cs="Calibri"/>
          <w:sz w:val="22"/>
          <w:szCs w:val="22"/>
          <w:lang w:val="fr-BE"/>
        </w:rPr>
        <w:t xml:space="preserve">au Tribunal à </w:t>
      </w:r>
      <w:r w:rsidR="00533626" w:rsidRPr="00A87B60">
        <w:rPr>
          <w:rFonts w:ascii="Calibri" w:hAnsi="Calibri" w:cs="Calibri"/>
          <w:sz w:val="22"/>
          <w:szCs w:val="22"/>
          <w:lang w:val="fr-BE"/>
        </w:rPr>
        <w:t xml:space="preserve">ce propos et n'exige même pas qu'une condamnation </w:t>
      </w:r>
      <w:r>
        <w:rPr>
          <w:rFonts w:ascii="Calibri" w:hAnsi="Calibri" w:cs="Calibri"/>
          <w:sz w:val="22"/>
          <w:szCs w:val="22"/>
          <w:lang w:val="fr-BE"/>
        </w:rPr>
        <w:t>à</w:t>
      </w:r>
      <w:r w:rsidR="00533626" w:rsidRPr="00A87B60">
        <w:rPr>
          <w:rFonts w:ascii="Calibri" w:hAnsi="Calibri" w:cs="Calibri"/>
          <w:sz w:val="22"/>
          <w:szCs w:val="22"/>
          <w:lang w:val="fr-BE"/>
        </w:rPr>
        <w:t xml:space="preserve"> notifier soit prononcée. </w:t>
      </w:r>
    </w:p>
    <w:p w14:paraId="414FC286" w14:textId="77777777" w:rsidR="00A87B60" w:rsidRDefault="00A87B60" w:rsidP="00A87B60">
      <w:pPr>
        <w:pStyle w:val="Paragraphedeliste"/>
        <w:widowControl w:val="0"/>
        <w:ind w:right="54"/>
        <w:jc w:val="both"/>
        <w:rPr>
          <w:rFonts w:ascii="Calibri" w:hAnsi="Calibri" w:cs="Calibri"/>
          <w:sz w:val="22"/>
          <w:szCs w:val="22"/>
          <w:lang w:val="fr-BE"/>
        </w:rPr>
      </w:pPr>
    </w:p>
    <w:p w14:paraId="42165E8C" w14:textId="77777777" w:rsidR="00A87B60" w:rsidRDefault="00533626" w:rsidP="00A87B60">
      <w:pPr>
        <w:pStyle w:val="Paragraphedeliste"/>
        <w:widowControl w:val="0"/>
        <w:ind w:right="54"/>
        <w:jc w:val="both"/>
        <w:rPr>
          <w:rFonts w:ascii="Calibri" w:hAnsi="Calibri" w:cs="Calibri"/>
          <w:sz w:val="22"/>
          <w:szCs w:val="22"/>
          <w:lang w:val="fr-BE"/>
        </w:rPr>
      </w:pPr>
      <w:r w:rsidRPr="00A87B60">
        <w:rPr>
          <w:rFonts w:ascii="Calibri" w:hAnsi="Calibri" w:cs="Calibri"/>
          <w:sz w:val="22"/>
          <w:szCs w:val="22"/>
          <w:lang w:val="fr-BE"/>
        </w:rPr>
        <w:t xml:space="preserve">La notification est une obligation légale, assortie de sanctions pénales. </w:t>
      </w:r>
    </w:p>
    <w:p w14:paraId="05B70D01" w14:textId="77777777" w:rsidR="00A87B60" w:rsidRDefault="00A87B60" w:rsidP="00A87B60">
      <w:pPr>
        <w:pStyle w:val="Paragraphedeliste"/>
        <w:widowControl w:val="0"/>
        <w:ind w:right="54"/>
        <w:jc w:val="both"/>
        <w:rPr>
          <w:rFonts w:ascii="Calibri" w:hAnsi="Calibri" w:cs="Calibri"/>
          <w:sz w:val="22"/>
          <w:szCs w:val="22"/>
          <w:lang w:val="fr-BE"/>
        </w:rPr>
      </w:pPr>
    </w:p>
    <w:p w14:paraId="2FBD089A" w14:textId="2AFE582D" w:rsidR="00533626" w:rsidRDefault="00533626" w:rsidP="00A87B60">
      <w:pPr>
        <w:pStyle w:val="Paragraphedeliste"/>
        <w:widowControl w:val="0"/>
        <w:ind w:right="54"/>
        <w:jc w:val="both"/>
        <w:rPr>
          <w:rFonts w:ascii="Calibri" w:hAnsi="Calibri" w:cs="Calibri"/>
          <w:sz w:val="22"/>
          <w:szCs w:val="22"/>
          <w:lang w:val="fr-BE"/>
        </w:rPr>
      </w:pPr>
      <w:r w:rsidRPr="00A87B60">
        <w:rPr>
          <w:rFonts w:ascii="Calibri" w:hAnsi="Calibri" w:cs="Calibri"/>
          <w:sz w:val="22"/>
          <w:szCs w:val="22"/>
          <w:lang w:val="fr-BE"/>
        </w:rPr>
        <w:t xml:space="preserve">Cette obligation existe indépendamment même de toute condamnation </w:t>
      </w:r>
      <w:r w:rsidR="00A87B60">
        <w:rPr>
          <w:rFonts w:ascii="Calibri" w:hAnsi="Calibri" w:cs="Calibri"/>
          <w:sz w:val="22"/>
          <w:szCs w:val="22"/>
          <w:lang w:val="fr-BE"/>
        </w:rPr>
        <w:t>à</w:t>
      </w:r>
      <w:r w:rsidRPr="00A87B60">
        <w:rPr>
          <w:rFonts w:ascii="Calibri" w:hAnsi="Calibri" w:cs="Calibri"/>
          <w:sz w:val="22"/>
          <w:szCs w:val="22"/>
          <w:lang w:val="fr-BE"/>
        </w:rPr>
        <w:t xml:space="preserve"> s'y conformer par un tribunal. </w:t>
      </w:r>
    </w:p>
    <w:p w14:paraId="085C6AE9" w14:textId="77777777" w:rsidR="00A87B60" w:rsidRPr="00A87B60" w:rsidRDefault="00A87B60" w:rsidP="00A87B60">
      <w:pPr>
        <w:pStyle w:val="Paragraphedeliste"/>
        <w:widowControl w:val="0"/>
        <w:ind w:right="54"/>
        <w:jc w:val="both"/>
        <w:rPr>
          <w:rFonts w:ascii="Calibri" w:hAnsi="Calibri" w:cs="Calibri"/>
          <w:sz w:val="22"/>
          <w:szCs w:val="22"/>
          <w:lang w:val="fr-BE"/>
        </w:rPr>
      </w:pPr>
    </w:p>
    <w:p w14:paraId="6E2589AA" w14:textId="3B5210C0" w:rsidR="00533626" w:rsidRPr="00A87B60" w:rsidRDefault="00533626" w:rsidP="00533626">
      <w:pPr>
        <w:pStyle w:val="Paragraphedeliste"/>
        <w:widowControl w:val="0"/>
        <w:ind w:right="54"/>
        <w:jc w:val="both"/>
        <w:rPr>
          <w:rFonts w:ascii="Calibri" w:hAnsi="Calibri" w:cs="Calibri"/>
          <w:sz w:val="22"/>
          <w:szCs w:val="22"/>
          <w:lang w:val="fr-BE"/>
        </w:rPr>
      </w:pPr>
      <w:r w:rsidRPr="00A87B60">
        <w:rPr>
          <w:rFonts w:ascii="Calibri" w:hAnsi="Calibri" w:cs="Calibri"/>
          <w:sz w:val="22"/>
          <w:szCs w:val="22"/>
          <w:lang w:val="fr-BE"/>
        </w:rPr>
        <w:t>L</w:t>
      </w:r>
      <w:r w:rsidR="00A87B60">
        <w:rPr>
          <w:rFonts w:ascii="Calibri" w:hAnsi="Calibri" w:cs="Calibri"/>
          <w:sz w:val="22"/>
          <w:szCs w:val="22"/>
          <w:lang w:val="fr-BE"/>
        </w:rPr>
        <w:t xml:space="preserve">e Tribunal </w:t>
      </w:r>
      <w:r w:rsidRPr="00A87B60">
        <w:rPr>
          <w:rFonts w:ascii="Calibri" w:hAnsi="Calibri" w:cs="Calibri"/>
          <w:sz w:val="22"/>
          <w:szCs w:val="22"/>
          <w:lang w:val="fr-BE"/>
        </w:rPr>
        <w:t xml:space="preserve">estime, dès lors, qu'il n'y a pas lieu de prononcer de condamnation </w:t>
      </w:r>
      <w:r w:rsidR="00A87B60">
        <w:rPr>
          <w:rFonts w:ascii="Calibri" w:hAnsi="Calibri" w:cs="Calibri"/>
          <w:sz w:val="22"/>
          <w:szCs w:val="22"/>
          <w:lang w:val="fr-BE"/>
        </w:rPr>
        <w:t>à</w:t>
      </w:r>
      <w:r w:rsidRPr="00A87B60">
        <w:rPr>
          <w:rFonts w:ascii="Calibri" w:hAnsi="Calibri" w:cs="Calibri"/>
          <w:sz w:val="22"/>
          <w:szCs w:val="22"/>
          <w:lang w:val="fr-BE"/>
        </w:rPr>
        <w:t xml:space="preserve"> une notification, cette obligation s'imposant </w:t>
      </w:r>
      <w:r w:rsidR="00A87B60">
        <w:rPr>
          <w:rFonts w:ascii="Calibri" w:hAnsi="Calibri" w:cs="Calibri"/>
          <w:sz w:val="22"/>
          <w:szCs w:val="22"/>
          <w:lang w:val="fr-BE"/>
        </w:rPr>
        <w:t>à</w:t>
      </w:r>
      <w:r w:rsidRPr="00A87B60">
        <w:rPr>
          <w:rFonts w:ascii="Calibri" w:hAnsi="Calibri" w:cs="Calibri"/>
          <w:sz w:val="22"/>
          <w:szCs w:val="22"/>
          <w:lang w:val="fr-BE"/>
        </w:rPr>
        <w:t xml:space="preserve"> l'employeur en raison de la seule existence du </w:t>
      </w:r>
      <w:r w:rsidR="00A87B60">
        <w:rPr>
          <w:rFonts w:ascii="Calibri" w:hAnsi="Calibri" w:cs="Calibri"/>
          <w:sz w:val="22"/>
          <w:szCs w:val="22"/>
          <w:lang w:val="fr-BE"/>
        </w:rPr>
        <w:t>jugement.</w:t>
      </w:r>
    </w:p>
    <w:p w14:paraId="24378BCA" w14:textId="77777777" w:rsidR="003800F4" w:rsidRPr="00E92240" w:rsidRDefault="003800F4" w:rsidP="003800F4">
      <w:pPr>
        <w:pStyle w:val="Paragraphedeliste"/>
        <w:widowControl w:val="0"/>
        <w:ind w:right="54"/>
        <w:jc w:val="both"/>
        <w:rPr>
          <w:rFonts w:ascii="Calibri" w:hAnsi="Calibri" w:cs="Calibri"/>
          <w:szCs w:val="22"/>
          <w:lang w:val="fr-BE"/>
        </w:rPr>
      </w:pPr>
    </w:p>
    <w:p w14:paraId="048F59A9" w14:textId="67CFB885" w:rsidR="003800F4" w:rsidRPr="00197A31" w:rsidRDefault="00197A31">
      <w:pPr>
        <w:pStyle w:val="Paragraphedeliste"/>
        <w:widowControl w:val="0"/>
        <w:numPr>
          <w:ilvl w:val="0"/>
          <w:numId w:val="38"/>
        </w:numPr>
        <w:ind w:right="54"/>
        <w:jc w:val="both"/>
        <w:rPr>
          <w:rFonts w:ascii="Calibri" w:hAnsi="Calibri" w:cs="Calibri"/>
          <w:b/>
          <w:bCs/>
          <w:sz w:val="22"/>
          <w:szCs w:val="20"/>
          <w:lang w:val="fr-BE"/>
        </w:rPr>
      </w:pPr>
      <w:r w:rsidRPr="00197A31">
        <w:rPr>
          <w:rFonts w:ascii="Calibri" w:hAnsi="Calibri" w:cs="Calibri"/>
          <w:b/>
          <w:bCs/>
          <w:sz w:val="22"/>
          <w:szCs w:val="20"/>
          <w:lang w:val="fr-BE"/>
        </w:rPr>
        <w:t xml:space="preserve">La cas particulier de Madame </w:t>
      </w:r>
      <w:r w:rsidR="00433BE5">
        <w:rPr>
          <w:rFonts w:ascii="Calibri" w:hAnsi="Calibri" w:cs="Calibri"/>
          <w:b/>
          <w:bCs/>
          <w:sz w:val="22"/>
          <w:szCs w:val="20"/>
          <w:lang w:val="fr-BE"/>
        </w:rPr>
        <w:t>R</w:t>
      </w:r>
    </w:p>
    <w:p w14:paraId="505E2E42" w14:textId="77777777" w:rsidR="0069238C" w:rsidRPr="0069238C" w:rsidRDefault="0069238C" w:rsidP="0069238C">
      <w:pPr>
        <w:widowControl w:val="0"/>
        <w:ind w:right="54"/>
        <w:jc w:val="both"/>
        <w:rPr>
          <w:rFonts w:ascii="Calibri" w:hAnsi="Calibri" w:cs="Calibri"/>
          <w:szCs w:val="22"/>
          <w:lang w:val="fr-BE"/>
        </w:rPr>
      </w:pPr>
    </w:p>
    <w:p w14:paraId="249D2359" w14:textId="7C0A88A0" w:rsidR="00EE61E6" w:rsidRDefault="00197A31">
      <w:pPr>
        <w:pStyle w:val="Paragraphedeliste"/>
        <w:widowControl w:val="0"/>
        <w:numPr>
          <w:ilvl w:val="0"/>
          <w:numId w:val="39"/>
        </w:numPr>
        <w:ind w:right="54"/>
        <w:jc w:val="both"/>
        <w:rPr>
          <w:rFonts w:ascii="Calibri" w:hAnsi="Calibri" w:cs="Calibri"/>
          <w:sz w:val="22"/>
          <w:szCs w:val="16"/>
          <w:lang w:val="fr-BE"/>
        </w:rPr>
      </w:pPr>
      <w:r>
        <w:rPr>
          <w:rFonts w:ascii="Calibri" w:hAnsi="Calibri" w:cs="Calibri"/>
          <w:sz w:val="22"/>
          <w:szCs w:val="16"/>
          <w:lang w:val="fr-BE"/>
        </w:rPr>
        <w:t xml:space="preserve">Madame </w:t>
      </w:r>
      <w:r w:rsidR="00433BE5">
        <w:rPr>
          <w:rFonts w:ascii="Calibri" w:hAnsi="Calibri" w:cs="Calibri"/>
          <w:sz w:val="22"/>
          <w:szCs w:val="16"/>
          <w:lang w:val="fr-BE"/>
        </w:rPr>
        <w:t>R</w:t>
      </w:r>
      <w:r>
        <w:rPr>
          <w:rFonts w:ascii="Calibri" w:hAnsi="Calibri" w:cs="Calibri"/>
          <w:sz w:val="22"/>
          <w:szCs w:val="16"/>
          <w:lang w:val="fr-BE"/>
        </w:rPr>
        <w:t xml:space="preserve"> sollicite la condamnation de </w:t>
      </w:r>
      <w:r w:rsidR="00AC3FC0">
        <w:rPr>
          <w:rFonts w:ascii="Calibri" w:hAnsi="Calibri" w:cs="Calibri"/>
          <w:sz w:val="22"/>
          <w:szCs w:val="16"/>
          <w:lang w:val="fr-BE"/>
        </w:rPr>
        <w:t>WBE :</w:t>
      </w:r>
    </w:p>
    <w:p w14:paraId="48A32A17" w14:textId="6F415856" w:rsidR="00AC3FC0" w:rsidRDefault="001B65B1">
      <w:pPr>
        <w:pStyle w:val="Paragraphedeliste"/>
        <w:widowControl w:val="0"/>
        <w:numPr>
          <w:ilvl w:val="0"/>
          <w:numId w:val="40"/>
        </w:numPr>
        <w:ind w:left="1560" w:right="54"/>
        <w:jc w:val="both"/>
        <w:rPr>
          <w:rFonts w:ascii="Calibri" w:hAnsi="Calibri" w:cs="Calibri"/>
          <w:sz w:val="22"/>
          <w:szCs w:val="16"/>
          <w:lang w:val="fr-BE"/>
        </w:rPr>
      </w:pPr>
      <w:r>
        <w:rPr>
          <w:rFonts w:ascii="Calibri" w:hAnsi="Calibri" w:cs="Calibri"/>
          <w:sz w:val="22"/>
          <w:szCs w:val="16"/>
          <w:lang w:val="fr-BE"/>
        </w:rPr>
        <w:t>à m</w:t>
      </w:r>
      <w:r w:rsidR="00AD6A15">
        <w:rPr>
          <w:rFonts w:ascii="Calibri" w:hAnsi="Calibri" w:cs="Calibri"/>
          <w:sz w:val="22"/>
          <w:szCs w:val="16"/>
          <w:lang w:val="fr-BE"/>
        </w:rPr>
        <w:t xml:space="preserve">ettre en œuvre la procédure édictée par les articles I.4-72 et suivants du </w:t>
      </w:r>
      <w:r w:rsidR="00380C9B">
        <w:rPr>
          <w:rFonts w:ascii="Calibri" w:hAnsi="Calibri" w:cs="Calibri"/>
          <w:sz w:val="22"/>
          <w:szCs w:val="16"/>
          <w:lang w:val="fr-BE"/>
        </w:rPr>
        <w:t>Code</w:t>
      </w:r>
      <w:r w:rsidR="00AD6A15">
        <w:rPr>
          <w:rFonts w:ascii="Calibri" w:hAnsi="Calibri" w:cs="Calibri"/>
          <w:sz w:val="22"/>
          <w:szCs w:val="16"/>
          <w:lang w:val="fr-BE"/>
        </w:rPr>
        <w:t xml:space="preserve"> du Bien-être </w:t>
      </w:r>
      <w:r w:rsidR="001563B4">
        <w:rPr>
          <w:rFonts w:ascii="Calibri" w:hAnsi="Calibri" w:cs="Calibri"/>
          <w:sz w:val="22"/>
          <w:szCs w:val="16"/>
          <w:lang w:val="fr-BE"/>
        </w:rPr>
        <w:t xml:space="preserve">au travail, et en particulier l’article I.4-74 dudit </w:t>
      </w:r>
      <w:r w:rsidR="00380C9B">
        <w:rPr>
          <w:rFonts w:ascii="Calibri" w:hAnsi="Calibri" w:cs="Calibri"/>
          <w:sz w:val="22"/>
          <w:szCs w:val="16"/>
          <w:lang w:val="fr-BE"/>
        </w:rPr>
        <w:t>Code</w:t>
      </w:r>
      <w:r w:rsidR="001563B4">
        <w:rPr>
          <w:rFonts w:ascii="Calibri" w:hAnsi="Calibri" w:cs="Calibri"/>
          <w:sz w:val="22"/>
          <w:szCs w:val="16"/>
          <w:lang w:val="fr-BE"/>
        </w:rPr>
        <w:t>, en établissant un plan de réintégration, sous peine d’astreinte de 100€ par jou</w:t>
      </w:r>
      <w:r>
        <w:rPr>
          <w:rFonts w:ascii="Calibri" w:hAnsi="Calibri" w:cs="Calibri"/>
          <w:sz w:val="22"/>
          <w:szCs w:val="16"/>
          <w:lang w:val="fr-BE"/>
        </w:rPr>
        <w:t>r de retard, à compter de la notification du jugement à intervenir ;</w:t>
      </w:r>
    </w:p>
    <w:p w14:paraId="50046CF9" w14:textId="17DAC2F7" w:rsidR="00670D23" w:rsidRDefault="001B65B1">
      <w:pPr>
        <w:pStyle w:val="Paragraphedeliste"/>
        <w:widowControl w:val="0"/>
        <w:numPr>
          <w:ilvl w:val="0"/>
          <w:numId w:val="40"/>
        </w:numPr>
        <w:ind w:left="1560" w:right="54"/>
        <w:jc w:val="both"/>
        <w:rPr>
          <w:rFonts w:ascii="Calibri" w:hAnsi="Calibri" w:cs="Calibri"/>
          <w:sz w:val="22"/>
          <w:szCs w:val="16"/>
          <w:lang w:val="fr-BE"/>
        </w:rPr>
      </w:pPr>
      <w:r>
        <w:rPr>
          <w:rFonts w:ascii="Calibri" w:hAnsi="Calibri" w:cs="Calibri"/>
          <w:sz w:val="22"/>
          <w:szCs w:val="16"/>
          <w:lang w:val="fr-BE"/>
        </w:rPr>
        <w:t>au paiement d’un</w:t>
      </w:r>
      <w:r w:rsidR="006D156F">
        <w:rPr>
          <w:rFonts w:ascii="Calibri" w:hAnsi="Calibri" w:cs="Calibri"/>
          <w:sz w:val="22"/>
          <w:szCs w:val="16"/>
          <w:lang w:val="fr-BE"/>
        </w:rPr>
        <w:t>e indemnité équivalente à 6 mois de rémunération brute évaluée provisionnellement à 24.185,28€ brut</w:t>
      </w:r>
      <w:r w:rsidR="000434DD">
        <w:rPr>
          <w:rFonts w:ascii="Calibri" w:hAnsi="Calibri" w:cs="Calibri"/>
          <w:sz w:val="22"/>
          <w:szCs w:val="16"/>
          <w:lang w:val="fr-BE"/>
        </w:rPr>
        <w:t xml:space="preserve"> à titre d’indemnité pour </w:t>
      </w:r>
      <w:r w:rsidR="00276CB9">
        <w:rPr>
          <w:rFonts w:ascii="Calibri" w:hAnsi="Calibri" w:cs="Calibri"/>
          <w:sz w:val="22"/>
          <w:szCs w:val="16"/>
          <w:lang w:val="fr-BE"/>
        </w:rPr>
        <w:t>discrimination</w:t>
      </w:r>
      <w:r w:rsidR="000434DD">
        <w:rPr>
          <w:rFonts w:ascii="Calibri" w:hAnsi="Calibri" w:cs="Calibri"/>
          <w:sz w:val="22"/>
          <w:szCs w:val="16"/>
          <w:lang w:val="fr-BE"/>
        </w:rPr>
        <w:t xml:space="preserve"> sur base de l’état de</w:t>
      </w:r>
      <w:r w:rsidR="00276CB9">
        <w:rPr>
          <w:rFonts w:ascii="Calibri" w:hAnsi="Calibri" w:cs="Calibri"/>
          <w:sz w:val="22"/>
          <w:szCs w:val="16"/>
          <w:lang w:val="fr-BE"/>
        </w:rPr>
        <w:t xml:space="preserve"> santé</w:t>
      </w:r>
      <w:r w:rsidR="00C20227">
        <w:rPr>
          <w:rFonts w:ascii="Calibri" w:hAnsi="Calibri" w:cs="Calibri"/>
          <w:sz w:val="22"/>
          <w:szCs w:val="16"/>
          <w:lang w:val="fr-BE"/>
        </w:rPr>
        <w:t xml:space="preserve"> et du handicap au sens de la loi du 10 mai 2007</w:t>
      </w:r>
      <w:r w:rsidR="00670D23">
        <w:rPr>
          <w:rFonts w:ascii="Calibri" w:hAnsi="Calibri" w:cs="Calibri"/>
          <w:sz w:val="22"/>
          <w:szCs w:val="16"/>
          <w:lang w:val="fr-BE"/>
        </w:rPr>
        <w:t>, à majorer des intérêts ;</w:t>
      </w:r>
    </w:p>
    <w:p w14:paraId="1A6FC3EE" w14:textId="6B3B05D3" w:rsidR="00B93494" w:rsidRDefault="00670D23">
      <w:pPr>
        <w:pStyle w:val="Paragraphedeliste"/>
        <w:widowControl w:val="0"/>
        <w:numPr>
          <w:ilvl w:val="0"/>
          <w:numId w:val="40"/>
        </w:numPr>
        <w:ind w:left="1560" w:right="54"/>
        <w:jc w:val="both"/>
        <w:rPr>
          <w:rFonts w:ascii="Calibri" w:hAnsi="Calibri" w:cs="Calibri"/>
          <w:sz w:val="22"/>
          <w:szCs w:val="16"/>
          <w:lang w:val="fr-BE"/>
        </w:rPr>
      </w:pPr>
      <w:r>
        <w:rPr>
          <w:rFonts w:ascii="Calibri" w:hAnsi="Calibri" w:cs="Calibri"/>
          <w:sz w:val="22"/>
          <w:szCs w:val="16"/>
          <w:lang w:val="fr-BE"/>
        </w:rPr>
        <w:t>au paiement de la somme provisionnell</w:t>
      </w:r>
      <w:r w:rsidR="00B93494">
        <w:rPr>
          <w:rFonts w:ascii="Calibri" w:hAnsi="Calibri" w:cs="Calibri"/>
          <w:sz w:val="22"/>
          <w:szCs w:val="16"/>
          <w:lang w:val="fr-BE"/>
        </w:rPr>
        <w:t>e de 1€ à titre d’indemnisation du préjudice financier subi du fait de la mise en disponibilité, faute de réintégration, à majorer des intérêts.</w:t>
      </w:r>
    </w:p>
    <w:p w14:paraId="1746C8AC" w14:textId="77777777" w:rsidR="00B93494" w:rsidRDefault="00B93494" w:rsidP="00B93494">
      <w:pPr>
        <w:widowControl w:val="0"/>
        <w:ind w:right="54"/>
        <w:jc w:val="both"/>
        <w:rPr>
          <w:rFonts w:ascii="Calibri" w:hAnsi="Calibri" w:cs="Calibri"/>
          <w:szCs w:val="16"/>
          <w:lang w:val="fr-BE"/>
        </w:rPr>
      </w:pPr>
    </w:p>
    <w:p w14:paraId="2229DB0D" w14:textId="17FD7A81" w:rsidR="009C2295" w:rsidRDefault="00031D9C">
      <w:pPr>
        <w:widowControl w:val="0"/>
        <w:numPr>
          <w:ilvl w:val="0"/>
          <w:numId w:val="39"/>
        </w:numPr>
        <w:suppressAutoHyphens/>
        <w:autoSpaceDN w:val="0"/>
        <w:contextualSpacing/>
        <w:textAlignment w:val="baseline"/>
        <w:rPr>
          <w:rFonts w:ascii="Calibri" w:eastAsia="Lucida Sans Unicode" w:hAnsi="Calibri" w:cs="Calibri"/>
          <w:kern w:val="3"/>
          <w:szCs w:val="22"/>
          <w:u w:val="dash"/>
          <w:lang w:val="fr-BE" w:eastAsia="fr-BE"/>
        </w:rPr>
      </w:pPr>
      <w:r>
        <w:rPr>
          <w:rFonts w:ascii="Calibri" w:eastAsia="Lucida Sans Unicode" w:hAnsi="Calibri" w:cs="Calibri"/>
          <w:kern w:val="3"/>
          <w:szCs w:val="22"/>
          <w:u w:val="dash"/>
          <w:lang w:val="fr-BE" w:eastAsia="fr-BE"/>
        </w:rPr>
        <w:t>L</w:t>
      </w:r>
      <w:r w:rsidR="00BF627B">
        <w:rPr>
          <w:rFonts w:ascii="Calibri" w:eastAsia="Lucida Sans Unicode" w:hAnsi="Calibri" w:cs="Calibri"/>
          <w:kern w:val="3"/>
          <w:szCs w:val="22"/>
          <w:u w:val="dash"/>
          <w:lang w:val="fr-BE" w:eastAsia="fr-BE"/>
        </w:rPr>
        <w:t xml:space="preserve">a </w:t>
      </w:r>
      <w:r>
        <w:rPr>
          <w:rFonts w:ascii="Calibri" w:eastAsia="Lucida Sans Unicode" w:hAnsi="Calibri" w:cs="Calibri"/>
          <w:kern w:val="3"/>
          <w:szCs w:val="22"/>
          <w:u w:val="dash"/>
          <w:lang w:val="fr-BE" w:eastAsia="fr-BE"/>
        </w:rPr>
        <w:t>procédure</w:t>
      </w:r>
      <w:r w:rsidR="00BF627B">
        <w:rPr>
          <w:rFonts w:ascii="Calibri" w:eastAsia="Lucida Sans Unicode" w:hAnsi="Calibri" w:cs="Calibri"/>
          <w:kern w:val="3"/>
          <w:szCs w:val="22"/>
          <w:u w:val="dash"/>
          <w:lang w:val="fr-BE" w:eastAsia="fr-BE"/>
        </w:rPr>
        <w:t xml:space="preserve"> relative au trajet de réintégration a-t-elle été respectée </w:t>
      </w:r>
      <w:r w:rsidR="00E67641">
        <w:rPr>
          <w:rFonts w:ascii="Calibri" w:eastAsia="Lucida Sans Unicode" w:hAnsi="Calibri" w:cs="Calibri"/>
          <w:kern w:val="3"/>
          <w:szCs w:val="22"/>
          <w:u w:val="dash"/>
          <w:lang w:val="fr-BE" w:eastAsia="fr-BE"/>
        </w:rPr>
        <w:t xml:space="preserve">par WBE </w:t>
      </w:r>
      <w:r w:rsidR="00BF627B">
        <w:rPr>
          <w:rFonts w:ascii="Calibri" w:eastAsia="Lucida Sans Unicode" w:hAnsi="Calibri" w:cs="Calibri"/>
          <w:kern w:val="3"/>
          <w:szCs w:val="22"/>
          <w:u w:val="dash"/>
          <w:lang w:val="fr-BE" w:eastAsia="fr-BE"/>
        </w:rPr>
        <w:t xml:space="preserve">concernant Madame </w:t>
      </w:r>
      <w:r w:rsidR="00433BE5">
        <w:rPr>
          <w:rFonts w:ascii="Calibri" w:eastAsia="Lucida Sans Unicode" w:hAnsi="Calibri" w:cs="Calibri"/>
          <w:kern w:val="3"/>
          <w:szCs w:val="22"/>
          <w:u w:val="dash"/>
          <w:lang w:val="fr-BE" w:eastAsia="fr-BE"/>
        </w:rPr>
        <w:t>R</w:t>
      </w:r>
      <w:r w:rsidR="00BF627B">
        <w:rPr>
          <w:rFonts w:ascii="Calibri" w:eastAsia="Lucida Sans Unicode" w:hAnsi="Calibri" w:cs="Calibri"/>
          <w:kern w:val="3"/>
          <w:szCs w:val="22"/>
          <w:u w:val="dash"/>
          <w:lang w:val="fr-BE" w:eastAsia="fr-BE"/>
        </w:rPr>
        <w:t xml:space="preserve"> ? </w:t>
      </w:r>
      <w:r>
        <w:rPr>
          <w:rFonts w:ascii="Calibri" w:eastAsia="Lucida Sans Unicode" w:hAnsi="Calibri" w:cs="Calibri"/>
          <w:kern w:val="3"/>
          <w:szCs w:val="22"/>
          <w:u w:val="dash"/>
          <w:lang w:val="fr-BE" w:eastAsia="fr-BE"/>
        </w:rPr>
        <w:t xml:space="preserve"> </w:t>
      </w:r>
      <w:r w:rsidR="00F31221">
        <w:rPr>
          <w:rFonts w:ascii="Calibri" w:eastAsia="Lucida Sans Unicode" w:hAnsi="Calibri" w:cs="Calibri"/>
          <w:kern w:val="3"/>
          <w:szCs w:val="22"/>
          <w:u w:val="dash"/>
          <w:lang w:val="fr-BE" w:eastAsia="fr-BE"/>
        </w:rPr>
        <w:t>- faute de WBE</w:t>
      </w:r>
    </w:p>
    <w:p w14:paraId="0EBB8963" w14:textId="77777777" w:rsidR="00AD480C" w:rsidRDefault="00AD480C" w:rsidP="00AD480C">
      <w:pPr>
        <w:widowControl w:val="0"/>
        <w:suppressAutoHyphens/>
        <w:autoSpaceDN w:val="0"/>
        <w:ind w:left="720"/>
        <w:contextualSpacing/>
        <w:textAlignment w:val="baseline"/>
        <w:rPr>
          <w:rFonts w:ascii="Calibri" w:eastAsia="Lucida Sans Unicode" w:hAnsi="Calibri" w:cs="Calibri"/>
          <w:kern w:val="3"/>
          <w:szCs w:val="22"/>
          <w:u w:val="dash"/>
          <w:lang w:val="fr-BE" w:eastAsia="fr-BE"/>
        </w:rPr>
      </w:pPr>
    </w:p>
    <w:p w14:paraId="2B3EE5AD" w14:textId="3A2DFD4C" w:rsidR="009C2295" w:rsidRPr="00D55E9B" w:rsidRDefault="00E67641">
      <w:pPr>
        <w:pStyle w:val="Paragraphedeliste"/>
        <w:widowControl w:val="0"/>
        <w:numPr>
          <w:ilvl w:val="1"/>
          <w:numId w:val="39"/>
        </w:numPr>
        <w:autoSpaceDN w:val="0"/>
        <w:contextualSpacing/>
        <w:textAlignment w:val="baseline"/>
        <w:rPr>
          <w:rFonts w:ascii="Calibri" w:eastAsia="Lucida Sans Unicode" w:hAnsi="Calibri" w:cs="Calibri"/>
          <w:kern w:val="3"/>
          <w:sz w:val="22"/>
          <w:szCs w:val="20"/>
          <w:lang w:val="fr-BE" w:eastAsia="fr-BE"/>
        </w:rPr>
      </w:pPr>
      <w:r w:rsidRPr="00D55E9B">
        <w:rPr>
          <w:rFonts w:ascii="Calibri" w:eastAsia="Lucida Sans Unicode" w:hAnsi="Calibri" w:cs="Calibri"/>
          <w:kern w:val="3"/>
          <w:sz w:val="22"/>
          <w:szCs w:val="20"/>
          <w:lang w:val="fr-BE" w:eastAsia="fr-BE"/>
        </w:rPr>
        <w:t xml:space="preserve">Il ressort des pièces déposées par Madame </w:t>
      </w:r>
      <w:r w:rsidR="00433BE5">
        <w:rPr>
          <w:rFonts w:ascii="Calibri" w:eastAsia="Lucida Sans Unicode" w:hAnsi="Calibri" w:cs="Calibri"/>
          <w:kern w:val="3"/>
          <w:sz w:val="22"/>
          <w:szCs w:val="20"/>
          <w:lang w:val="fr-BE" w:eastAsia="fr-BE"/>
        </w:rPr>
        <w:t>R</w:t>
      </w:r>
      <w:r w:rsidRPr="00D55E9B">
        <w:rPr>
          <w:rFonts w:ascii="Calibri" w:eastAsia="Lucida Sans Unicode" w:hAnsi="Calibri" w:cs="Calibri"/>
          <w:kern w:val="3"/>
          <w:sz w:val="22"/>
          <w:szCs w:val="20"/>
          <w:lang w:val="fr-BE" w:eastAsia="fr-BE"/>
        </w:rPr>
        <w:t xml:space="preserve"> et WBE</w:t>
      </w:r>
      <w:r w:rsidR="00F42F5B" w:rsidRPr="00D55E9B">
        <w:rPr>
          <w:rFonts w:ascii="Calibri" w:eastAsia="Lucida Sans Unicode" w:hAnsi="Calibri" w:cs="Calibri"/>
          <w:kern w:val="3"/>
          <w:sz w:val="22"/>
          <w:szCs w:val="20"/>
          <w:lang w:val="fr-BE" w:eastAsia="fr-BE"/>
        </w:rPr>
        <w:t>, les éléments suivants :</w:t>
      </w:r>
    </w:p>
    <w:p w14:paraId="660610D1" w14:textId="71A81265" w:rsidR="00902124" w:rsidRDefault="00365D01">
      <w:pPr>
        <w:pStyle w:val="Paragraphedeliste"/>
        <w:widowControl w:val="0"/>
        <w:numPr>
          <w:ilvl w:val="0"/>
          <w:numId w:val="41"/>
        </w:numPr>
        <w:autoSpaceDN w:val="0"/>
        <w:contextualSpacing/>
        <w:textAlignment w:val="baseline"/>
        <w:rPr>
          <w:rFonts w:ascii="Calibri" w:eastAsia="Lucida Sans Unicode" w:hAnsi="Calibri" w:cs="Calibri"/>
          <w:kern w:val="3"/>
          <w:sz w:val="22"/>
          <w:szCs w:val="20"/>
          <w:lang w:val="fr-BE" w:eastAsia="fr-BE"/>
        </w:rPr>
      </w:pPr>
      <w:r>
        <w:rPr>
          <w:rFonts w:ascii="Calibri" w:eastAsia="Lucida Sans Unicode" w:hAnsi="Calibri" w:cs="Calibri"/>
          <w:kern w:val="3"/>
          <w:sz w:val="22"/>
          <w:szCs w:val="20"/>
          <w:lang w:val="fr-BE" w:eastAsia="fr-BE"/>
        </w:rPr>
        <w:t xml:space="preserve">Madame </w:t>
      </w:r>
      <w:r w:rsidR="00433BE5">
        <w:rPr>
          <w:rFonts w:ascii="Calibri" w:eastAsia="Lucida Sans Unicode" w:hAnsi="Calibri" w:cs="Calibri"/>
          <w:kern w:val="3"/>
          <w:sz w:val="22"/>
          <w:szCs w:val="20"/>
          <w:lang w:val="fr-BE" w:eastAsia="fr-BE"/>
        </w:rPr>
        <w:t>R</w:t>
      </w:r>
      <w:r>
        <w:rPr>
          <w:rFonts w:ascii="Calibri" w:eastAsia="Lucida Sans Unicode" w:hAnsi="Calibri" w:cs="Calibri"/>
          <w:kern w:val="3"/>
          <w:sz w:val="22"/>
          <w:szCs w:val="20"/>
          <w:lang w:val="fr-BE" w:eastAsia="fr-BE"/>
        </w:rPr>
        <w:t xml:space="preserve"> a été attribuée à une classe de 3</w:t>
      </w:r>
      <w:r w:rsidRPr="00365D01">
        <w:rPr>
          <w:rFonts w:ascii="Calibri" w:eastAsia="Lucida Sans Unicode" w:hAnsi="Calibri" w:cs="Calibri"/>
          <w:kern w:val="3"/>
          <w:sz w:val="22"/>
          <w:szCs w:val="20"/>
          <w:vertAlign w:val="superscript"/>
          <w:lang w:val="fr-BE" w:eastAsia="fr-BE"/>
        </w:rPr>
        <w:t>ème</w:t>
      </w:r>
      <w:r>
        <w:rPr>
          <w:rFonts w:ascii="Calibri" w:eastAsia="Lucida Sans Unicode" w:hAnsi="Calibri" w:cs="Calibri"/>
          <w:kern w:val="3"/>
          <w:sz w:val="22"/>
          <w:szCs w:val="20"/>
          <w:lang w:val="fr-BE" w:eastAsia="fr-BE"/>
        </w:rPr>
        <w:t xml:space="preserve"> maternelle </w:t>
      </w:r>
      <w:r w:rsidR="00902124">
        <w:rPr>
          <w:rFonts w:ascii="Calibri" w:eastAsia="Lucida Sans Unicode" w:hAnsi="Calibri" w:cs="Calibri"/>
          <w:kern w:val="3"/>
          <w:sz w:val="22"/>
          <w:szCs w:val="20"/>
          <w:lang w:val="fr-BE" w:eastAsia="fr-BE"/>
        </w:rPr>
        <w:t>pour l’année scolaire 2020-2021</w:t>
      </w:r>
      <w:r w:rsidR="0091327C">
        <w:rPr>
          <w:rFonts w:ascii="Calibri" w:eastAsia="Lucida Sans Unicode" w:hAnsi="Calibri" w:cs="Calibri"/>
          <w:kern w:val="3"/>
          <w:sz w:val="22"/>
          <w:szCs w:val="20"/>
          <w:lang w:val="fr-BE" w:eastAsia="fr-BE"/>
        </w:rPr>
        <w:t xml:space="preserve"> à l’Athéné</w:t>
      </w:r>
      <w:r w:rsidR="009E4010">
        <w:rPr>
          <w:rFonts w:ascii="Calibri" w:eastAsia="Lucida Sans Unicode" w:hAnsi="Calibri" w:cs="Calibri"/>
          <w:kern w:val="3"/>
          <w:sz w:val="22"/>
          <w:szCs w:val="20"/>
          <w:lang w:val="fr-BE" w:eastAsia="fr-BE"/>
        </w:rPr>
        <w:t>e Royal de Jambes</w:t>
      </w:r>
      <w:r w:rsidR="00902124">
        <w:rPr>
          <w:rFonts w:ascii="Calibri" w:eastAsia="Lucida Sans Unicode" w:hAnsi="Calibri" w:cs="Calibri"/>
          <w:kern w:val="3"/>
          <w:sz w:val="22"/>
          <w:szCs w:val="20"/>
          <w:lang w:val="fr-BE" w:eastAsia="fr-BE"/>
        </w:rPr>
        <w:t>.</w:t>
      </w:r>
    </w:p>
    <w:p w14:paraId="6A265049" w14:textId="08877234" w:rsidR="007540B7" w:rsidRDefault="007540B7">
      <w:pPr>
        <w:pStyle w:val="Paragraphedeliste"/>
        <w:widowControl w:val="0"/>
        <w:numPr>
          <w:ilvl w:val="0"/>
          <w:numId w:val="41"/>
        </w:numPr>
        <w:autoSpaceDN w:val="0"/>
        <w:contextualSpacing/>
        <w:textAlignment w:val="baseline"/>
        <w:rPr>
          <w:rFonts w:ascii="Calibri" w:eastAsia="Lucida Sans Unicode" w:hAnsi="Calibri" w:cs="Calibri"/>
          <w:kern w:val="3"/>
          <w:sz w:val="22"/>
          <w:szCs w:val="20"/>
          <w:lang w:val="fr-BE" w:eastAsia="fr-BE"/>
        </w:rPr>
      </w:pPr>
      <w:r w:rsidRPr="007540B7">
        <w:rPr>
          <w:rFonts w:ascii="Calibri" w:eastAsia="Lucida Sans Unicode" w:hAnsi="Calibri" w:cs="Calibri"/>
          <w:kern w:val="3"/>
          <w:sz w:val="22"/>
          <w:szCs w:val="20"/>
          <w:lang w:val="fr-BE" w:eastAsia="fr-BE"/>
        </w:rPr>
        <w:t xml:space="preserve">Un formulaire d’évaluation de santé daté du </w:t>
      </w:r>
      <w:r w:rsidR="00533FA0">
        <w:rPr>
          <w:rFonts w:ascii="Calibri" w:eastAsia="Lucida Sans Unicode" w:hAnsi="Calibri" w:cs="Calibri"/>
          <w:kern w:val="3"/>
          <w:sz w:val="22"/>
          <w:szCs w:val="20"/>
          <w:lang w:val="fr-BE" w:eastAsia="fr-BE"/>
        </w:rPr>
        <w:t>02-06-2021</w:t>
      </w:r>
      <w:r w:rsidRPr="007540B7">
        <w:rPr>
          <w:rFonts w:ascii="Calibri" w:eastAsia="Lucida Sans Unicode" w:hAnsi="Calibri" w:cs="Calibri"/>
          <w:kern w:val="3"/>
          <w:sz w:val="22"/>
          <w:szCs w:val="20"/>
          <w:lang w:val="fr-BE" w:eastAsia="fr-BE"/>
        </w:rPr>
        <w:t xml:space="preserve"> préconise</w:t>
      </w:r>
      <w:r w:rsidR="009039A7">
        <w:rPr>
          <w:rFonts w:ascii="Calibri" w:eastAsia="Lucida Sans Unicode" w:hAnsi="Calibri" w:cs="Calibri"/>
          <w:kern w:val="3"/>
          <w:sz w:val="22"/>
          <w:szCs w:val="20"/>
          <w:lang w:val="fr-BE" w:eastAsia="fr-BE"/>
        </w:rPr>
        <w:t xml:space="preserve"> : </w:t>
      </w:r>
      <w:r w:rsidR="00533FA0">
        <w:rPr>
          <w:rFonts w:ascii="Calibri" w:eastAsia="Lucida Sans Unicode" w:hAnsi="Calibri" w:cs="Calibri"/>
          <w:kern w:val="3"/>
          <w:sz w:val="22"/>
          <w:szCs w:val="20"/>
          <w:lang w:val="fr-BE" w:eastAsia="fr-BE"/>
        </w:rPr>
        <w:t>« </w:t>
      </w:r>
      <w:r w:rsidR="00826BE3">
        <w:rPr>
          <w:rFonts w:ascii="Calibri" w:eastAsia="Lucida Sans Unicode" w:hAnsi="Calibri" w:cs="Calibri"/>
          <w:i/>
          <w:iCs/>
          <w:kern w:val="3"/>
          <w:sz w:val="22"/>
          <w:szCs w:val="20"/>
          <w:lang w:val="fr-BE" w:eastAsia="fr-BE"/>
        </w:rPr>
        <w:t>É</w:t>
      </w:r>
      <w:r w:rsidR="00533FA0" w:rsidRPr="007E708D">
        <w:rPr>
          <w:rFonts w:ascii="Calibri" w:eastAsia="Lucida Sans Unicode" w:hAnsi="Calibri" w:cs="Calibri"/>
          <w:i/>
          <w:iCs/>
          <w:kern w:val="3"/>
          <w:sz w:val="22"/>
          <w:szCs w:val="20"/>
          <w:lang w:val="fr-BE" w:eastAsia="fr-BE"/>
        </w:rPr>
        <w:t>viction des mouvements impos</w:t>
      </w:r>
      <w:r w:rsidR="00EF5591" w:rsidRPr="007E708D">
        <w:rPr>
          <w:rFonts w:ascii="Calibri" w:eastAsia="Lucida Sans Unicode" w:hAnsi="Calibri" w:cs="Calibri"/>
          <w:i/>
          <w:iCs/>
          <w:kern w:val="3"/>
          <w:sz w:val="22"/>
          <w:szCs w:val="20"/>
          <w:lang w:val="fr-BE" w:eastAsia="fr-BE"/>
        </w:rPr>
        <w:t xml:space="preserve">ant des contraintes dorsolombaires répétitifs et le portage. Dans le cadre de </w:t>
      </w:r>
      <w:r w:rsidR="00273913" w:rsidRPr="007E708D">
        <w:rPr>
          <w:rFonts w:ascii="Calibri" w:eastAsia="Lucida Sans Unicode" w:hAnsi="Calibri" w:cs="Calibri"/>
          <w:i/>
          <w:iCs/>
          <w:kern w:val="3"/>
          <w:sz w:val="22"/>
          <w:szCs w:val="20"/>
          <w:lang w:val="fr-BE" w:eastAsia="fr-BE"/>
        </w:rPr>
        <w:t>sa fonction, une mutation vers la prise en charge des 2èmes et 3èmes maternelles doit être proposé</w:t>
      </w:r>
      <w:r w:rsidR="007E708D" w:rsidRPr="007E708D">
        <w:rPr>
          <w:rFonts w:ascii="Calibri" w:eastAsia="Lucida Sans Unicode" w:hAnsi="Calibri" w:cs="Calibri"/>
          <w:i/>
          <w:iCs/>
          <w:kern w:val="3"/>
          <w:sz w:val="22"/>
          <w:szCs w:val="20"/>
          <w:lang w:val="fr-BE" w:eastAsia="fr-BE"/>
        </w:rPr>
        <w:t>e </w:t>
      </w:r>
      <w:r w:rsidR="007E708D">
        <w:rPr>
          <w:rFonts w:ascii="Calibri" w:eastAsia="Lucida Sans Unicode" w:hAnsi="Calibri" w:cs="Calibri"/>
          <w:kern w:val="3"/>
          <w:sz w:val="22"/>
          <w:szCs w:val="20"/>
          <w:lang w:val="fr-BE" w:eastAsia="fr-BE"/>
        </w:rPr>
        <w:t>».</w:t>
      </w:r>
    </w:p>
    <w:p w14:paraId="2394507D" w14:textId="5EA5C21D" w:rsidR="00F52DF8" w:rsidRDefault="00F52DF8">
      <w:pPr>
        <w:pStyle w:val="Paragraphedeliste"/>
        <w:widowControl w:val="0"/>
        <w:numPr>
          <w:ilvl w:val="0"/>
          <w:numId w:val="41"/>
        </w:numPr>
        <w:autoSpaceDN w:val="0"/>
        <w:contextualSpacing/>
        <w:textAlignment w:val="baseline"/>
        <w:rPr>
          <w:rFonts w:ascii="Calibri" w:eastAsia="Lucida Sans Unicode" w:hAnsi="Calibri" w:cs="Calibri"/>
          <w:kern w:val="3"/>
          <w:sz w:val="22"/>
          <w:szCs w:val="20"/>
          <w:lang w:val="fr-BE" w:eastAsia="fr-BE"/>
        </w:rPr>
      </w:pPr>
      <w:r>
        <w:rPr>
          <w:rFonts w:ascii="Calibri" w:eastAsia="Lucida Sans Unicode" w:hAnsi="Calibri" w:cs="Calibri"/>
          <w:kern w:val="3"/>
          <w:sz w:val="22"/>
          <w:szCs w:val="20"/>
          <w:lang w:val="fr-BE" w:eastAsia="fr-BE"/>
        </w:rPr>
        <w:t xml:space="preserve">Madame </w:t>
      </w:r>
      <w:r w:rsidR="00433BE5">
        <w:rPr>
          <w:rFonts w:ascii="Calibri" w:eastAsia="Lucida Sans Unicode" w:hAnsi="Calibri" w:cs="Calibri"/>
          <w:kern w:val="3"/>
          <w:sz w:val="22"/>
          <w:szCs w:val="20"/>
          <w:lang w:val="fr-BE" w:eastAsia="fr-BE"/>
        </w:rPr>
        <w:t>R</w:t>
      </w:r>
      <w:r>
        <w:rPr>
          <w:rFonts w:ascii="Calibri" w:eastAsia="Lucida Sans Unicode" w:hAnsi="Calibri" w:cs="Calibri"/>
          <w:kern w:val="3"/>
          <w:sz w:val="22"/>
          <w:szCs w:val="20"/>
          <w:lang w:val="fr-BE" w:eastAsia="fr-BE"/>
        </w:rPr>
        <w:t>, en raison de problème de dos, ne va pas reprendre en septembre 2021.</w:t>
      </w:r>
    </w:p>
    <w:p w14:paraId="133D04E1" w14:textId="7EFCECCA" w:rsidR="009C7780" w:rsidRDefault="009C7780">
      <w:pPr>
        <w:pStyle w:val="Paragraphedeliste"/>
        <w:widowControl w:val="0"/>
        <w:numPr>
          <w:ilvl w:val="0"/>
          <w:numId w:val="41"/>
        </w:numPr>
        <w:autoSpaceDN w:val="0"/>
        <w:contextualSpacing/>
        <w:textAlignment w:val="baseline"/>
        <w:rPr>
          <w:rFonts w:ascii="Calibri" w:eastAsia="Lucida Sans Unicode" w:hAnsi="Calibri" w:cs="Calibri"/>
          <w:kern w:val="3"/>
          <w:sz w:val="22"/>
          <w:szCs w:val="20"/>
          <w:lang w:val="fr-BE" w:eastAsia="fr-BE"/>
        </w:rPr>
      </w:pPr>
      <w:r>
        <w:rPr>
          <w:rFonts w:ascii="Calibri" w:eastAsia="Lucida Sans Unicode" w:hAnsi="Calibri" w:cs="Calibri"/>
          <w:kern w:val="3"/>
          <w:sz w:val="22"/>
          <w:szCs w:val="20"/>
          <w:lang w:val="fr-BE" w:eastAsia="fr-BE"/>
        </w:rPr>
        <w:t xml:space="preserve">Divers échanges </w:t>
      </w:r>
      <w:r w:rsidR="00826BE3">
        <w:rPr>
          <w:rFonts w:ascii="Calibri" w:eastAsia="Lucida Sans Unicode" w:hAnsi="Calibri" w:cs="Calibri"/>
          <w:kern w:val="3"/>
          <w:sz w:val="22"/>
          <w:szCs w:val="20"/>
          <w:lang w:val="fr-BE" w:eastAsia="fr-BE"/>
        </w:rPr>
        <w:t>internes</w:t>
      </w:r>
      <w:r w:rsidR="00DD47AB">
        <w:rPr>
          <w:rFonts w:ascii="Calibri" w:eastAsia="Lucida Sans Unicode" w:hAnsi="Calibri" w:cs="Calibri"/>
          <w:kern w:val="3"/>
          <w:sz w:val="22"/>
          <w:szCs w:val="20"/>
          <w:lang w:val="fr-BE" w:eastAsia="fr-BE"/>
        </w:rPr>
        <w:t xml:space="preserve"> au sein de WBE </w:t>
      </w:r>
      <w:r>
        <w:rPr>
          <w:rFonts w:ascii="Calibri" w:eastAsia="Lucida Sans Unicode" w:hAnsi="Calibri" w:cs="Calibri"/>
          <w:kern w:val="3"/>
          <w:sz w:val="22"/>
          <w:szCs w:val="20"/>
          <w:lang w:val="fr-BE" w:eastAsia="fr-BE"/>
        </w:rPr>
        <w:t>ont lieu à partir de septembre 2021</w:t>
      </w:r>
      <w:r w:rsidR="00D415DD">
        <w:rPr>
          <w:rFonts w:ascii="Calibri" w:eastAsia="Lucida Sans Unicode" w:hAnsi="Calibri" w:cs="Calibri"/>
          <w:kern w:val="3"/>
          <w:sz w:val="22"/>
          <w:szCs w:val="20"/>
          <w:lang w:val="fr-BE" w:eastAsia="fr-BE"/>
        </w:rPr>
        <w:t xml:space="preserve"> (pièce 22 de WBE)</w:t>
      </w:r>
      <w:r>
        <w:rPr>
          <w:rFonts w:ascii="Calibri" w:eastAsia="Lucida Sans Unicode" w:hAnsi="Calibri" w:cs="Calibri"/>
          <w:kern w:val="3"/>
          <w:sz w:val="22"/>
          <w:szCs w:val="20"/>
          <w:lang w:val="fr-BE" w:eastAsia="fr-BE"/>
        </w:rPr>
        <w:t>.</w:t>
      </w:r>
    </w:p>
    <w:p w14:paraId="50C41401" w14:textId="4814FF30" w:rsidR="005F0576" w:rsidRDefault="00FC6209" w:rsidP="009C7780">
      <w:pPr>
        <w:pStyle w:val="Paragraphedeliste"/>
        <w:widowControl w:val="0"/>
        <w:autoSpaceDN w:val="0"/>
        <w:ind w:left="1440"/>
        <w:contextualSpacing/>
        <w:textAlignment w:val="baseline"/>
        <w:rPr>
          <w:rFonts w:ascii="Calibri" w:eastAsia="Lucida Sans Unicode" w:hAnsi="Calibri" w:cs="Calibri"/>
          <w:kern w:val="3"/>
          <w:sz w:val="22"/>
          <w:szCs w:val="20"/>
          <w:lang w:val="fr-BE" w:eastAsia="fr-BE"/>
        </w:rPr>
      </w:pPr>
      <w:r>
        <w:rPr>
          <w:rFonts w:ascii="Calibri" w:eastAsia="Lucida Sans Unicode" w:hAnsi="Calibri" w:cs="Calibri"/>
          <w:kern w:val="3"/>
          <w:sz w:val="22"/>
          <w:szCs w:val="20"/>
          <w:lang w:val="fr-BE" w:eastAsia="fr-BE"/>
        </w:rPr>
        <w:t>I</w:t>
      </w:r>
      <w:r w:rsidR="00BE283A">
        <w:rPr>
          <w:rFonts w:ascii="Calibri" w:eastAsia="Lucida Sans Unicode" w:hAnsi="Calibri" w:cs="Calibri"/>
          <w:kern w:val="3"/>
          <w:sz w:val="22"/>
          <w:szCs w:val="20"/>
          <w:lang w:val="fr-BE" w:eastAsia="fr-BE"/>
        </w:rPr>
        <w:t xml:space="preserve">l ressort </w:t>
      </w:r>
      <w:r>
        <w:rPr>
          <w:rFonts w:ascii="Calibri" w:eastAsia="Lucida Sans Unicode" w:hAnsi="Calibri" w:cs="Calibri"/>
          <w:kern w:val="3"/>
          <w:sz w:val="22"/>
          <w:szCs w:val="20"/>
          <w:lang w:val="fr-BE" w:eastAsia="fr-BE"/>
        </w:rPr>
        <w:t xml:space="preserve">des échanges </w:t>
      </w:r>
      <w:r w:rsidR="00D11999">
        <w:rPr>
          <w:rFonts w:ascii="Calibri" w:eastAsia="Lucida Sans Unicode" w:hAnsi="Calibri" w:cs="Calibri"/>
          <w:kern w:val="3"/>
          <w:sz w:val="22"/>
          <w:szCs w:val="20"/>
          <w:lang w:val="fr-BE" w:eastAsia="fr-BE"/>
        </w:rPr>
        <w:t xml:space="preserve">que </w:t>
      </w:r>
      <w:r w:rsidR="007E1E39">
        <w:rPr>
          <w:rFonts w:ascii="Calibri" w:eastAsia="Lucida Sans Unicode" w:hAnsi="Calibri" w:cs="Calibri"/>
          <w:kern w:val="3"/>
          <w:sz w:val="22"/>
          <w:szCs w:val="20"/>
          <w:lang w:val="fr-BE" w:eastAsia="fr-BE"/>
        </w:rPr>
        <w:t>les deux autres institutrices maternelles ont reçu</w:t>
      </w:r>
      <w:r w:rsidR="00826BE3">
        <w:rPr>
          <w:rFonts w:ascii="Calibri" w:eastAsia="Lucida Sans Unicode" w:hAnsi="Calibri" w:cs="Calibri"/>
          <w:kern w:val="3"/>
          <w:sz w:val="22"/>
          <w:szCs w:val="20"/>
          <w:lang w:val="fr-BE" w:eastAsia="fr-BE"/>
        </w:rPr>
        <w:t>s</w:t>
      </w:r>
      <w:r w:rsidR="00DA24D9">
        <w:rPr>
          <w:rFonts w:ascii="Calibri" w:eastAsia="Lucida Sans Unicode" w:hAnsi="Calibri" w:cs="Calibri"/>
          <w:kern w:val="3"/>
          <w:sz w:val="22"/>
          <w:szCs w:val="20"/>
          <w:lang w:val="fr-BE" w:eastAsia="fr-BE"/>
        </w:rPr>
        <w:t xml:space="preserve"> des recommandations similaires</w:t>
      </w:r>
      <w:r w:rsidR="00CD0A04">
        <w:rPr>
          <w:rFonts w:ascii="Calibri" w:eastAsia="Lucida Sans Unicode" w:hAnsi="Calibri" w:cs="Calibri"/>
          <w:kern w:val="3"/>
          <w:sz w:val="22"/>
          <w:szCs w:val="20"/>
          <w:lang w:val="fr-BE" w:eastAsia="fr-BE"/>
        </w:rPr>
        <w:t xml:space="preserve"> en juin 2021</w:t>
      </w:r>
      <w:r w:rsidR="005F0576">
        <w:rPr>
          <w:rFonts w:ascii="Calibri" w:eastAsia="Lucida Sans Unicode" w:hAnsi="Calibri" w:cs="Calibri"/>
          <w:kern w:val="3"/>
          <w:sz w:val="22"/>
          <w:szCs w:val="20"/>
          <w:lang w:val="fr-BE" w:eastAsia="fr-BE"/>
        </w:rPr>
        <w:t>.</w:t>
      </w:r>
    </w:p>
    <w:p w14:paraId="1D503C5A" w14:textId="6E61B6CF" w:rsidR="00913F73" w:rsidRDefault="005F0576" w:rsidP="009C7780">
      <w:pPr>
        <w:pStyle w:val="Paragraphedeliste"/>
        <w:widowControl w:val="0"/>
        <w:autoSpaceDN w:val="0"/>
        <w:ind w:left="1440"/>
        <w:contextualSpacing/>
        <w:textAlignment w:val="baseline"/>
        <w:rPr>
          <w:rFonts w:ascii="Calibri" w:eastAsia="Lucida Sans Unicode" w:hAnsi="Calibri" w:cs="Calibri"/>
          <w:kern w:val="3"/>
          <w:sz w:val="22"/>
          <w:szCs w:val="20"/>
          <w:lang w:val="fr-BE" w:eastAsia="fr-BE"/>
        </w:rPr>
      </w:pPr>
      <w:r>
        <w:rPr>
          <w:rFonts w:ascii="Calibri" w:eastAsia="Lucida Sans Unicode" w:hAnsi="Calibri" w:cs="Calibri"/>
          <w:kern w:val="3"/>
          <w:sz w:val="22"/>
          <w:szCs w:val="20"/>
          <w:lang w:val="fr-BE" w:eastAsia="fr-BE"/>
        </w:rPr>
        <w:t xml:space="preserve">Par mail du </w:t>
      </w:r>
      <w:r w:rsidR="00CE2131">
        <w:rPr>
          <w:rFonts w:ascii="Calibri" w:eastAsia="Lucida Sans Unicode" w:hAnsi="Calibri" w:cs="Calibri"/>
          <w:kern w:val="3"/>
          <w:sz w:val="22"/>
          <w:szCs w:val="20"/>
          <w:lang w:val="fr-BE" w:eastAsia="fr-BE"/>
        </w:rPr>
        <w:t xml:space="preserve">15-10-2021, Monsieur PERAZZO, préfet coordonnateur de zone, </w:t>
      </w:r>
      <w:r w:rsidR="00DA24D9">
        <w:rPr>
          <w:rFonts w:ascii="Calibri" w:eastAsia="Lucida Sans Unicode" w:hAnsi="Calibri" w:cs="Calibri"/>
          <w:kern w:val="3"/>
          <w:sz w:val="22"/>
          <w:szCs w:val="20"/>
          <w:lang w:val="fr-BE" w:eastAsia="fr-BE"/>
        </w:rPr>
        <w:t>propose</w:t>
      </w:r>
      <w:r w:rsidR="00B625F9">
        <w:rPr>
          <w:rFonts w:ascii="Calibri" w:eastAsia="Lucida Sans Unicode" w:hAnsi="Calibri" w:cs="Calibri"/>
          <w:kern w:val="3"/>
          <w:sz w:val="22"/>
          <w:szCs w:val="20"/>
          <w:lang w:val="fr-BE" w:eastAsia="fr-BE"/>
        </w:rPr>
        <w:t xml:space="preserve"> de soumettre à l’avis de la médecine du travail </w:t>
      </w:r>
      <w:r w:rsidR="00DA24D9">
        <w:rPr>
          <w:rFonts w:ascii="Calibri" w:eastAsia="Lucida Sans Unicode" w:hAnsi="Calibri" w:cs="Calibri"/>
          <w:kern w:val="3"/>
          <w:sz w:val="22"/>
          <w:szCs w:val="20"/>
          <w:lang w:val="fr-BE" w:eastAsia="fr-BE"/>
        </w:rPr>
        <w:t>l</w:t>
      </w:r>
      <w:r w:rsidR="00EB0F16">
        <w:rPr>
          <w:rFonts w:ascii="Calibri" w:eastAsia="Lucida Sans Unicode" w:hAnsi="Calibri" w:cs="Calibri"/>
          <w:kern w:val="3"/>
          <w:sz w:val="22"/>
          <w:szCs w:val="20"/>
          <w:lang w:val="fr-BE" w:eastAsia="fr-BE"/>
        </w:rPr>
        <w:t xml:space="preserve">’attribution à Madame </w:t>
      </w:r>
      <w:r w:rsidR="00433BE5">
        <w:rPr>
          <w:rFonts w:ascii="Calibri" w:eastAsia="Lucida Sans Unicode" w:hAnsi="Calibri" w:cs="Calibri"/>
          <w:kern w:val="3"/>
          <w:sz w:val="22"/>
          <w:szCs w:val="20"/>
          <w:lang w:val="fr-BE" w:eastAsia="fr-BE"/>
        </w:rPr>
        <w:t>R</w:t>
      </w:r>
      <w:r w:rsidR="00EB0F16">
        <w:rPr>
          <w:rFonts w:ascii="Calibri" w:eastAsia="Lucida Sans Unicode" w:hAnsi="Calibri" w:cs="Calibri"/>
          <w:kern w:val="3"/>
          <w:sz w:val="22"/>
          <w:szCs w:val="20"/>
          <w:lang w:val="fr-BE" w:eastAsia="fr-BE"/>
        </w:rPr>
        <w:t xml:space="preserve"> de la classe M1 </w:t>
      </w:r>
      <w:r w:rsidR="00DA24D9">
        <w:rPr>
          <w:rFonts w:ascii="Calibri" w:eastAsia="Lucida Sans Unicode" w:hAnsi="Calibri" w:cs="Calibri"/>
          <w:kern w:val="3"/>
          <w:sz w:val="22"/>
          <w:szCs w:val="20"/>
          <w:lang w:val="fr-BE" w:eastAsia="fr-BE"/>
        </w:rPr>
        <w:t>avec l’assistance</w:t>
      </w:r>
      <w:r w:rsidR="00052D24">
        <w:rPr>
          <w:rFonts w:ascii="Calibri" w:eastAsia="Lucida Sans Unicode" w:hAnsi="Calibri" w:cs="Calibri"/>
          <w:kern w:val="3"/>
          <w:sz w:val="22"/>
          <w:szCs w:val="20"/>
          <w:lang w:val="fr-BE" w:eastAsia="fr-BE"/>
        </w:rPr>
        <w:t xml:space="preserve"> à temps plein d’une puéricultrice.</w:t>
      </w:r>
      <w:r w:rsidR="007E1E39">
        <w:rPr>
          <w:rFonts w:ascii="Calibri" w:eastAsia="Lucida Sans Unicode" w:hAnsi="Calibri" w:cs="Calibri"/>
          <w:kern w:val="3"/>
          <w:sz w:val="22"/>
          <w:szCs w:val="20"/>
          <w:lang w:val="fr-BE" w:eastAsia="fr-BE"/>
        </w:rPr>
        <w:t xml:space="preserve"> </w:t>
      </w:r>
    </w:p>
    <w:p w14:paraId="689A23BC" w14:textId="4048B12E" w:rsidR="0063233F" w:rsidRDefault="0063233F" w:rsidP="0063233F">
      <w:pPr>
        <w:pStyle w:val="Paragraphedeliste"/>
        <w:widowControl w:val="0"/>
        <w:autoSpaceDN w:val="0"/>
        <w:ind w:left="1440"/>
        <w:contextualSpacing/>
        <w:textAlignment w:val="baseline"/>
        <w:rPr>
          <w:rFonts w:ascii="Calibri" w:eastAsia="Lucida Sans Unicode" w:hAnsi="Calibri" w:cs="Calibri"/>
          <w:kern w:val="3"/>
          <w:sz w:val="22"/>
          <w:szCs w:val="20"/>
          <w:lang w:val="fr-BE" w:eastAsia="fr-BE"/>
        </w:rPr>
      </w:pPr>
      <w:r>
        <w:rPr>
          <w:rFonts w:ascii="Calibri" w:eastAsia="Lucida Sans Unicode" w:hAnsi="Calibri" w:cs="Calibri"/>
          <w:kern w:val="3"/>
          <w:sz w:val="22"/>
          <w:szCs w:val="20"/>
          <w:lang w:val="fr-BE" w:eastAsia="fr-BE"/>
        </w:rPr>
        <w:t>Il est à noter des différents échanges de mails qu</w:t>
      </w:r>
      <w:r w:rsidR="000D63F8">
        <w:rPr>
          <w:rFonts w:ascii="Calibri" w:eastAsia="Lucida Sans Unicode" w:hAnsi="Calibri" w:cs="Calibri"/>
          <w:kern w:val="3"/>
          <w:sz w:val="22"/>
          <w:szCs w:val="20"/>
          <w:lang w:val="fr-BE" w:eastAsia="fr-BE"/>
        </w:rPr>
        <w:t>’une autre</w:t>
      </w:r>
      <w:r>
        <w:rPr>
          <w:rFonts w:ascii="Calibri" w:eastAsia="Lucida Sans Unicode" w:hAnsi="Calibri" w:cs="Calibri"/>
          <w:kern w:val="3"/>
          <w:sz w:val="22"/>
          <w:szCs w:val="20"/>
          <w:lang w:val="fr-BE" w:eastAsia="fr-BE"/>
        </w:rPr>
        <w:t xml:space="preserve"> solution</w:t>
      </w:r>
      <w:r w:rsidR="000D63F8">
        <w:rPr>
          <w:rFonts w:ascii="Calibri" w:eastAsia="Lucida Sans Unicode" w:hAnsi="Calibri" w:cs="Calibri"/>
          <w:kern w:val="3"/>
          <w:sz w:val="22"/>
          <w:szCs w:val="20"/>
          <w:lang w:val="fr-BE" w:eastAsia="fr-BE"/>
        </w:rPr>
        <w:t xml:space="preserve"> a</w:t>
      </w:r>
      <w:r>
        <w:rPr>
          <w:rFonts w:ascii="Calibri" w:eastAsia="Lucida Sans Unicode" w:hAnsi="Calibri" w:cs="Calibri"/>
          <w:kern w:val="3"/>
          <w:sz w:val="22"/>
          <w:szCs w:val="20"/>
          <w:lang w:val="fr-BE" w:eastAsia="fr-BE"/>
        </w:rPr>
        <w:t xml:space="preserve"> été proposée avant celle-</w:t>
      </w:r>
      <w:r w:rsidR="00381FAC">
        <w:rPr>
          <w:rFonts w:ascii="Calibri" w:eastAsia="Lucida Sans Unicode" w:hAnsi="Calibri" w:cs="Calibri"/>
          <w:kern w:val="3"/>
          <w:sz w:val="22"/>
          <w:szCs w:val="20"/>
          <w:lang w:val="fr-BE" w:eastAsia="fr-BE"/>
        </w:rPr>
        <w:t>ci</w:t>
      </w:r>
      <w:r>
        <w:rPr>
          <w:rFonts w:ascii="Calibri" w:eastAsia="Lucida Sans Unicode" w:hAnsi="Calibri" w:cs="Calibri"/>
          <w:kern w:val="3"/>
          <w:sz w:val="22"/>
          <w:szCs w:val="20"/>
          <w:lang w:val="fr-BE" w:eastAsia="fr-BE"/>
        </w:rPr>
        <w:t xml:space="preserve"> </w:t>
      </w:r>
      <w:r w:rsidR="00976F87">
        <w:rPr>
          <w:rFonts w:ascii="Calibri" w:eastAsia="Lucida Sans Unicode" w:hAnsi="Calibri" w:cs="Calibri"/>
          <w:kern w:val="3"/>
          <w:sz w:val="22"/>
          <w:szCs w:val="20"/>
          <w:lang w:val="fr-BE" w:eastAsia="fr-BE"/>
        </w:rPr>
        <w:t>(</w:t>
      </w:r>
      <w:r w:rsidR="000D63F8">
        <w:rPr>
          <w:rFonts w:ascii="Calibri" w:eastAsia="Lucida Sans Unicode" w:hAnsi="Calibri" w:cs="Calibri"/>
          <w:kern w:val="3"/>
          <w:sz w:val="22"/>
          <w:szCs w:val="20"/>
          <w:lang w:val="fr-BE" w:eastAsia="fr-BE"/>
        </w:rPr>
        <w:t>à savoir</w:t>
      </w:r>
      <w:r>
        <w:rPr>
          <w:rFonts w:ascii="Calibri" w:eastAsia="Lucida Sans Unicode" w:hAnsi="Calibri" w:cs="Calibri"/>
          <w:kern w:val="3"/>
          <w:sz w:val="22"/>
          <w:szCs w:val="20"/>
          <w:lang w:val="fr-BE" w:eastAsia="fr-BE"/>
        </w:rPr>
        <w:t xml:space="preserve"> l</w:t>
      </w:r>
      <w:r w:rsidR="00381FAC">
        <w:rPr>
          <w:rFonts w:ascii="Calibri" w:eastAsia="Lucida Sans Unicode" w:hAnsi="Calibri" w:cs="Calibri"/>
          <w:kern w:val="3"/>
          <w:sz w:val="22"/>
          <w:szCs w:val="20"/>
          <w:lang w:val="fr-BE" w:eastAsia="fr-BE"/>
        </w:rPr>
        <w:t>a mise en place de classe</w:t>
      </w:r>
      <w:r w:rsidR="000D63F8">
        <w:rPr>
          <w:rFonts w:ascii="Calibri" w:eastAsia="Lucida Sans Unicode" w:hAnsi="Calibri" w:cs="Calibri"/>
          <w:kern w:val="3"/>
          <w:sz w:val="22"/>
          <w:szCs w:val="20"/>
          <w:lang w:val="fr-BE" w:eastAsia="fr-BE"/>
        </w:rPr>
        <w:t>s</w:t>
      </w:r>
      <w:r w:rsidR="00381FAC">
        <w:rPr>
          <w:rFonts w:ascii="Calibri" w:eastAsia="Lucida Sans Unicode" w:hAnsi="Calibri" w:cs="Calibri"/>
          <w:kern w:val="3"/>
          <w:sz w:val="22"/>
          <w:szCs w:val="20"/>
          <w:lang w:val="fr-BE" w:eastAsia="fr-BE"/>
        </w:rPr>
        <w:t xml:space="preserve"> verticales</w:t>
      </w:r>
      <w:r w:rsidR="00976F87">
        <w:rPr>
          <w:rFonts w:ascii="Calibri" w:eastAsia="Lucida Sans Unicode" w:hAnsi="Calibri" w:cs="Calibri"/>
          <w:kern w:val="3"/>
          <w:sz w:val="22"/>
          <w:szCs w:val="20"/>
          <w:lang w:val="fr-BE" w:eastAsia="fr-BE"/>
        </w:rPr>
        <w:t>)</w:t>
      </w:r>
      <w:r w:rsidR="00903787">
        <w:rPr>
          <w:rFonts w:ascii="Calibri" w:eastAsia="Lucida Sans Unicode" w:hAnsi="Calibri" w:cs="Calibri"/>
          <w:kern w:val="3"/>
          <w:sz w:val="22"/>
          <w:szCs w:val="20"/>
          <w:lang w:val="fr-BE" w:eastAsia="fr-BE"/>
        </w:rPr>
        <w:t>,</w:t>
      </w:r>
      <w:r w:rsidR="00381FAC">
        <w:rPr>
          <w:rFonts w:ascii="Calibri" w:eastAsia="Lucida Sans Unicode" w:hAnsi="Calibri" w:cs="Calibri"/>
          <w:kern w:val="3"/>
          <w:sz w:val="22"/>
          <w:szCs w:val="20"/>
          <w:lang w:val="fr-BE" w:eastAsia="fr-BE"/>
        </w:rPr>
        <w:t xml:space="preserve"> mais </w:t>
      </w:r>
      <w:r w:rsidR="00A031EC">
        <w:rPr>
          <w:rFonts w:ascii="Calibri" w:eastAsia="Lucida Sans Unicode" w:hAnsi="Calibri" w:cs="Calibri"/>
          <w:kern w:val="3"/>
          <w:sz w:val="22"/>
          <w:szCs w:val="20"/>
          <w:lang w:val="fr-BE" w:eastAsia="fr-BE"/>
        </w:rPr>
        <w:t>que « </w:t>
      </w:r>
      <w:r w:rsidR="00A031EC" w:rsidRPr="00A031EC">
        <w:rPr>
          <w:rFonts w:ascii="Calibri" w:eastAsia="Lucida Sans Unicode" w:hAnsi="Calibri" w:cs="Calibri"/>
          <w:i/>
          <w:iCs/>
          <w:kern w:val="3"/>
          <w:sz w:val="22"/>
          <w:szCs w:val="20"/>
          <w:lang w:val="fr-BE" w:eastAsia="fr-BE"/>
        </w:rPr>
        <w:t>le durcissement des positions des différentes parties prenantes rend la négociation fort difficile</w:t>
      </w:r>
      <w:r w:rsidR="00A031EC">
        <w:rPr>
          <w:rFonts w:ascii="Calibri" w:eastAsia="Lucida Sans Unicode" w:hAnsi="Calibri" w:cs="Calibri"/>
          <w:kern w:val="3"/>
          <w:sz w:val="22"/>
          <w:szCs w:val="20"/>
          <w:lang w:val="fr-BE" w:eastAsia="fr-BE"/>
        </w:rPr>
        <w:t> »</w:t>
      </w:r>
      <w:r w:rsidR="00381FAC">
        <w:rPr>
          <w:rFonts w:ascii="Calibri" w:eastAsia="Lucida Sans Unicode" w:hAnsi="Calibri" w:cs="Calibri"/>
          <w:kern w:val="3"/>
          <w:sz w:val="22"/>
          <w:szCs w:val="20"/>
          <w:lang w:val="fr-BE" w:eastAsia="fr-BE"/>
        </w:rPr>
        <w:t>.</w:t>
      </w:r>
    </w:p>
    <w:p w14:paraId="287E16BA" w14:textId="1F87291D" w:rsidR="00F42F5B" w:rsidRDefault="00CF50A7">
      <w:pPr>
        <w:pStyle w:val="Paragraphedeliste"/>
        <w:widowControl w:val="0"/>
        <w:numPr>
          <w:ilvl w:val="0"/>
          <w:numId w:val="41"/>
        </w:numPr>
        <w:autoSpaceDN w:val="0"/>
        <w:contextualSpacing/>
        <w:textAlignment w:val="baseline"/>
        <w:rPr>
          <w:rFonts w:ascii="Calibri" w:eastAsia="Lucida Sans Unicode" w:hAnsi="Calibri" w:cs="Calibri"/>
          <w:kern w:val="3"/>
          <w:sz w:val="22"/>
          <w:szCs w:val="20"/>
          <w:lang w:val="fr-BE" w:eastAsia="fr-BE"/>
        </w:rPr>
      </w:pPr>
      <w:r w:rsidRPr="0082247E">
        <w:rPr>
          <w:rFonts w:ascii="Calibri" w:eastAsia="Lucida Sans Unicode" w:hAnsi="Calibri" w:cs="Calibri"/>
          <w:kern w:val="3"/>
          <w:sz w:val="22"/>
          <w:szCs w:val="20"/>
          <w:lang w:val="fr-BE" w:eastAsia="fr-BE"/>
        </w:rPr>
        <w:t xml:space="preserve">Un formulaire </w:t>
      </w:r>
      <w:r w:rsidR="0082247E">
        <w:rPr>
          <w:rFonts w:ascii="Calibri" w:eastAsia="Lucida Sans Unicode" w:hAnsi="Calibri" w:cs="Calibri"/>
          <w:kern w:val="3"/>
          <w:sz w:val="22"/>
          <w:szCs w:val="20"/>
          <w:lang w:val="fr-BE" w:eastAsia="fr-BE"/>
        </w:rPr>
        <w:t xml:space="preserve">d’évaluation de santé daté du </w:t>
      </w:r>
      <w:r w:rsidR="00AF3CBE">
        <w:rPr>
          <w:rFonts w:ascii="Calibri" w:eastAsia="Lucida Sans Unicode" w:hAnsi="Calibri" w:cs="Calibri"/>
          <w:kern w:val="3"/>
          <w:sz w:val="22"/>
          <w:szCs w:val="20"/>
          <w:lang w:val="fr-BE" w:eastAsia="fr-BE"/>
        </w:rPr>
        <w:t xml:space="preserve">24-01-2022 </w:t>
      </w:r>
      <w:r w:rsidR="007540B7">
        <w:rPr>
          <w:rFonts w:ascii="Calibri" w:eastAsia="Lucida Sans Unicode" w:hAnsi="Calibri" w:cs="Calibri"/>
          <w:kern w:val="3"/>
          <w:sz w:val="22"/>
          <w:szCs w:val="20"/>
          <w:lang w:val="fr-BE" w:eastAsia="fr-BE"/>
        </w:rPr>
        <w:t>préconise</w:t>
      </w:r>
      <w:r w:rsidR="009039A7">
        <w:rPr>
          <w:rFonts w:ascii="Calibri" w:eastAsia="Lucida Sans Unicode" w:hAnsi="Calibri" w:cs="Calibri"/>
          <w:kern w:val="3"/>
          <w:sz w:val="22"/>
          <w:szCs w:val="20"/>
          <w:lang w:val="fr-BE" w:eastAsia="fr-BE"/>
        </w:rPr>
        <w:t> :</w:t>
      </w:r>
      <w:r w:rsidR="00AF3CBE">
        <w:rPr>
          <w:rFonts w:ascii="Calibri" w:eastAsia="Lucida Sans Unicode" w:hAnsi="Calibri" w:cs="Calibri"/>
          <w:kern w:val="3"/>
          <w:sz w:val="22"/>
          <w:szCs w:val="20"/>
          <w:lang w:val="fr-BE" w:eastAsia="fr-BE"/>
        </w:rPr>
        <w:t xml:space="preserve"> « </w:t>
      </w:r>
      <w:r w:rsidR="00AF3CBE" w:rsidRPr="00904ACB">
        <w:rPr>
          <w:rFonts w:ascii="Calibri" w:eastAsia="Lucida Sans Unicode" w:hAnsi="Calibri" w:cs="Calibri"/>
          <w:i/>
          <w:iCs/>
          <w:kern w:val="3"/>
          <w:sz w:val="22"/>
          <w:szCs w:val="20"/>
          <w:lang w:val="fr-BE" w:eastAsia="fr-BE"/>
        </w:rPr>
        <w:t>Lors de la reprise du travail dont la date sera à déterminer avec le médecin-traitant</w:t>
      </w:r>
      <w:r w:rsidR="00C61A10" w:rsidRPr="00904ACB">
        <w:rPr>
          <w:rFonts w:ascii="Calibri" w:eastAsia="Lucida Sans Unicode" w:hAnsi="Calibri" w:cs="Calibri"/>
          <w:i/>
          <w:iCs/>
          <w:kern w:val="3"/>
          <w:sz w:val="22"/>
          <w:szCs w:val="20"/>
          <w:lang w:val="fr-BE" w:eastAsia="fr-BE"/>
        </w:rPr>
        <w:t>, les conditions de reprise doivent être de ne s’occuper que des 2èmes et 3èmes maternelles. La solution actuelle qui consiste à fournir une a</w:t>
      </w:r>
      <w:r w:rsidR="00904ACB" w:rsidRPr="00904ACB">
        <w:rPr>
          <w:rFonts w:ascii="Calibri" w:eastAsia="Lucida Sans Unicode" w:hAnsi="Calibri" w:cs="Calibri"/>
          <w:i/>
          <w:iCs/>
          <w:kern w:val="3"/>
          <w:sz w:val="22"/>
          <w:szCs w:val="20"/>
          <w:lang w:val="fr-BE" w:eastAsia="fr-BE"/>
        </w:rPr>
        <w:t>i</w:t>
      </w:r>
      <w:r w:rsidR="00C61A10" w:rsidRPr="00904ACB">
        <w:rPr>
          <w:rFonts w:ascii="Calibri" w:eastAsia="Lucida Sans Unicode" w:hAnsi="Calibri" w:cs="Calibri"/>
          <w:i/>
          <w:iCs/>
          <w:kern w:val="3"/>
          <w:sz w:val="22"/>
          <w:szCs w:val="20"/>
          <w:lang w:val="fr-BE" w:eastAsia="fr-BE"/>
        </w:rPr>
        <w:t>de via une puéricultrice n’est plus adaptée et doit être abandonnée.</w:t>
      </w:r>
      <w:r w:rsidR="00904ACB">
        <w:rPr>
          <w:rFonts w:ascii="Calibri" w:eastAsia="Lucida Sans Unicode" w:hAnsi="Calibri" w:cs="Calibri"/>
          <w:kern w:val="3"/>
          <w:sz w:val="22"/>
          <w:szCs w:val="20"/>
          <w:lang w:val="fr-BE" w:eastAsia="fr-BE"/>
        </w:rPr>
        <w:t> »</w:t>
      </w:r>
    </w:p>
    <w:p w14:paraId="1057EE14" w14:textId="3A038634" w:rsidR="002032FD" w:rsidRDefault="0089783F">
      <w:pPr>
        <w:pStyle w:val="Paragraphedeliste"/>
        <w:widowControl w:val="0"/>
        <w:numPr>
          <w:ilvl w:val="0"/>
          <w:numId w:val="41"/>
        </w:numPr>
        <w:autoSpaceDN w:val="0"/>
        <w:contextualSpacing/>
        <w:textAlignment w:val="baseline"/>
        <w:rPr>
          <w:rFonts w:ascii="Calibri" w:eastAsia="Lucida Sans Unicode" w:hAnsi="Calibri" w:cs="Calibri"/>
          <w:kern w:val="3"/>
          <w:sz w:val="22"/>
          <w:szCs w:val="20"/>
          <w:lang w:val="fr-BE" w:eastAsia="fr-BE"/>
        </w:rPr>
      </w:pPr>
      <w:r>
        <w:rPr>
          <w:rFonts w:ascii="Calibri" w:eastAsia="Lucida Sans Unicode" w:hAnsi="Calibri" w:cs="Calibri"/>
          <w:kern w:val="3"/>
          <w:sz w:val="22"/>
          <w:szCs w:val="20"/>
          <w:lang w:val="fr-BE" w:eastAsia="fr-BE"/>
        </w:rPr>
        <w:t>Il ressort des échanges mails</w:t>
      </w:r>
      <w:r w:rsidR="00150C6E">
        <w:rPr>
          <w:rFonts w:ascii="Calibri" w:eastAsia="Lucida Sans Unicode" w:hAnsi="Calibri" w:cs="Calibri"/>
          <w:kern w:val="3"/>
          <w:sz w:val="22"/>
          <w:szCs w:val="20"/>
          <w:lang w:val="fr-BE" w:eastAsia="fr-BE"/>
        </w:rPr>
        <w:t xml:space="preserve"> </w:t>
      </w:r>
      <w:r w:rsidR="00F14A53">
        <w:rPr>
          <w:rFonts w:ascii="Calibri" w:eastAsia="Lucida Sans Unicode" w:hAnsi="Calibri" w:cs="Calibri"/>
          <w:kern w:val="3"/>
          <w:sz w:val="22"/>
          <w:szCs w:val="20"/>
          <w:lang w:val="fr-BE" w:eastAsia="fr-BE"/>
        </w:rPr>
        <w:t>interne</w:t>
      </w:r>
      <w:r w:rsidR="00D462B6">
        <w:rPr>
          <w:rFonts w:ascii="Calibri" w:eastAsia="Lucida Sans Unicode" w:hAnsi="Calibri" w:cs="Calibri"/>
          <w:kern w:val="3"/>
          <w:sz w:val="22"/>
          <w:szCs w:val="20"/>
          <w:lang w:val="fr-BE" w:eastAsia="fr-BE"/>
        </w:rPr>
        <w:t>s</w:t>
      </w:r>
      <w:r w:rsidR="00F14A53">
        <w:rPr>
          <w:rFonts w:ascii="Calibri" w:eastAsia="Lucida Sans Unicode" w:hAnsi="Calibri" w:cs="Calibri"/>
          <w:kern w:val="3"/>
          <w:sz w:val="22"/>
          <w:szCs w:val="20"/>
          <w:lang w:val="fr-BE" w:eastAsia="fr-BE"/>
        </w:rPr>
        <w:t xml:space="preserve"> à WBE </w:t>
      </w:r>
      <w:r w:rsidR="00150C6E">
        <w:rPr>
          <w:rFonts w:ascii="Calibri" w:eastAsia="Lucida Sans Unicode" w:hAnsi="Calibri" w:cs="Calibri"/>
          <w:kern w:val="3"/>
          <w:sz w:val="22"/>
          <w:szCs w:val="20"/>
          <w:lang w:val="fr-BE" w:eastAsia="fr-BE"/>
        </w:rPr>
        <w:t xml:space="preserve">que les différentes institutrices sont passées à la médecine du travail en janvier et ont reçu </w:t>
      </w:r>
      <w:r w:rsidR="00D70A53">
        <w:rPr>
          <w:rFonts w:ascii="Calibri" w:eastAsia="Lucida Sans Unicode" w:hAnsi="Calibri" w:cs="Calibri"/>
          <w:kern w:val="3"/>
          <w:sz w:val="22"/>
          <w:szCs w:val="20"/>
          <w:lang w:val="fr-BE" w:eastAsia="fr-BE"/>
        </w:rPr>
        <w:t xml:space="preserve">également </w:t>
      </w:r>
      <w:r w:rsidR="00150C6E">
        <w:rPr>
          <w:rFonts w:ascii="Calibri" w:eastAsia="Lucida Sans Unicode" w:hAnsi="Calibri" w:cs="Calibri"/>
          <w:kern w:val="3"/>
          <w:sz w:val="22"/>
          <w:szCs w:val="20"/>
          <w:lang w:val="fr-BE" w:eastAsia="fr-BE"/>
        </w:rPr>
        <w:t>des recommandation</w:t>
      </w:r>
      <w:r w:rsidR="00D70A53">
        <w:rPr>
          <w:rFonts w:ascii="Calibri" w:eastAsia="Lucida Sans Unicode" w:hAnsi="Calibri" w:cs="Calibri"/>
          <w:kern w:val="3"/>
          <w:sz w:val="22"/>
          <w:szCs w:val="20"/>
          <w:lang w:val="fr-BE" w:eastAsia="fr-BE"/>
        </w:rPr>
        <w:t>s</w:t>
      </w:r>
      <w:r w:rsidR="00436E77">
        <w:rPr>
          <w:rFonts w:ascii="Calibri" w:eastAsia="Lucida Sans Unicode" w:hAnsi="Calibri" w:cs="Calibri"/>
          <w:kern w:val="3"/>
          <w:sz w:val="22"/>
          <w:szCs w:val="20"/>
          <w:lang w:val="fr-BE" w:eastAsia="fr-BE"/>
        </w:rPr>
        <w:t xml:space="preserve"> (pièce 25 WBE)</w:t>
      </w:r>
      <w:r w:rsidR="00150C6E">
        <w:rPr>
          <w:rFonts w:ascii="Calibri" w:eastAsia="Lucida Sans Unicode" w:hAnsi="Calibri" w:cs="Calibri"/>
          <w:kern w:val="3"/>
          <w:sz w:val="22"/>
          <w:szCs w:val="20"/>
          <w:lang w:val="fr-BE" w:eastAsia="fr-BE"/>
        </w:rPr>
        <w:t>. A cet égard, p</w:t>
      </w:r>
      <w:r w:rsidR="002032FD">
        <w:rPr>
          <w:rFonts w:ascii="Calibri" w:eastAsia="Lucida Sans Unicode" w:hAnsi="Calibri" w:cs="Calibri"/>
          <w:kern w:val="3"/>
          <w:sz w:val="22"/>
          <w:szCs w:val="20"/>
          <w:lang w:val="fr-BE" w:eastAsia="fr-BE"/>
        </w:rPr>
        <w:t>ar mail du 01-02-2022, Madame G</w:t>
      </w:r>
      <w:r w:rsidR="009F5214">
        <w:rPr>
          <w:rFonts w:ascii="Calibri" w:eastAsia="Lucida Sans Unicode" w:hAnsi="Calibri" w:cs="Calibri"/>
          <w:kern w:val="3"/>
          <w:sz w:val="22"/>
          <w:szCs w:val="20"/>
          <w:lang w:val="fr-BE" w:eastAsia="fr-BE"/>
        </w:rPr>
        <w:t>, coordinatrice pole bien</w:t>
      </w:r>
      <w:r w:rsidR="00FE463E">
        <w:rPr>
          <w:rFonts w:ascii="Calibri" w:eastAsia="Lucida Sans Unicode" w:hAnsi="Calibri" w:cs="Calibri"/>
          <w:kern w:val="3"/>
          <w:sz w:val="22"/>
          <w:szCs w:val="20"/>
          <w:lang w:val="fr-BE" w:eastAsia="fr-BE"/>
        </w:rPr>
        <w:t>-</w:t>
      </w:r>
      <w:r w:rsidR="009F5214">
        <w:rPr>
          <w:rFonts w:ascii="Calibri" w:eastAsia="Lucida Sans Unicode" w:hAnsi="Calibri" w:cs="Calibri"/>
          <w:kern w:val="3"/>
          <w:sz w:val="22"/>
          <w:szCs w:val="20"/>
          <w:lang w:val="fr-BE" w:eastAsia="fr-BE"/>
        </w:rPr>
        <w:t xml:space="preserve">être, propose de réaffecter </w:t>
      </w:r>
      <w:r w:rsidR="00BA5099">
        <w:rPr>
          <w:rFonts w:ascii="Calibri" w:eastAsia="Lucida Sans Unicode" w:hAnsi="Calibri" w:cs="Calibri"/>
          <w:kern w:val="3"/>
          <w:sz w:val="22"/>
          <w:szCs w:val="20"/>
          <w:lang w:val="fr-BE" w:eastAsia="fr-BE"/>
        </w:rPr>
        <w:t xml:space="preserve">Madame </w:t>
      </w:r>
      <w:r w:rsidR="00433BE5">
        <w:rPr>
          <w:rFonts w:ascii="Calibri" w:eastAsia="Lucida Sans Unicode" w:hAnsi="Calibri" w:cs="Calibri"/>
          <w:kern w:val="3"/>
          <w:sz w:val="22"/>
          <w:szCs w:val="20"/>
          <w:lang w:val="fr-BE" w:eastAsia="fr-BE"/>
        </w:rPr>
        <w:t>B</w:t>
      </w:r>
      <w:r w:rsidR="00BA5099">
        <w:rPr>
          <w:rFonts w:ascii="Calibri" w:eastAsia="Lucida Sans Unicode" w:hAnsi="Calibri" w:cs="Calibri"/>
          <w:kern w:val="3"/>
          <w:sz w:val="22"/>
          <w:szCs w:val="20"/>
          <w:lang w:val="fr-BE" w:eastAsia="fr-BE"/>
        </w:rPr>
        <w:t xml:space="preserve"> ailleurs en 3</w:t>
      </w:r>
      <w:r w:rsidR="00BA5099" w:rsidRPr="00BA5099">
        <w:rPr>
          <w:rFonts w:ascii="Calibri" w:eastAsia="Lucida Sans Unicode" w:hAnsi="Calibri" w:cs="Calibri"/>
          <w:kern w:val="3"/>
          <w:sz w:val="22"/>
          <w:szCs w:val="20"/>
          <w:vertAlign w:val="superscript"/>
          <w:lang w:val="fr-BE" w:eastAsia="fr-BE"/>
        </w:rPr>
        <w:t>ème</w:t>
      </w:r>
      <w:r w:rsidR="00BA5099">
        <w:rPr>
          <w:rFonts w:ascii="Calibri" w:eastAsia="Lucida Sans Unicode" w:hAnsi="Calibri" w:cs="Calibri"/>
          <w:kern w:val="3"/>
          <w:sz w:val="22"/>
          <w:szCs w:val="20"/>
          <w:lang w:val="fr-BE" w:eastAsia="fr-BE"/>
        </w:rPr>
        <w:t xml:space="preserve"> maternelle</w:t>
      </w:r>
      <w:r w:rsidR="00F14A53">
        <w:rPr>
          <w:rFonts w:ascii="Calibri" w:eastAsia="Lucida Sans Unicode" w:hAnsi="Calibri" w:cs="Calibri"/>
          <w:kern w:val="3"/>
          <w:sz w:val="22"/>
          <w:szCs w:val="20"/>
          <w:lang w:val="fr-BE" w:eastAsia="fr-BE"/>
        </w:rPr>
        <w:t xml:space="preserve"> (ceci étant préconisé dans le formulaire d’évaluation de santé)</w:t>
      </w:r>
      <w:r w:rsidR="00BA5099">
        <w:rPr>
          <w:rFonts w:ascii="Calibri" w:eastAsia="Lucida Sans Unicode" w:hAnsi="Calibri" w:cs="Calibri"/>
          <w:kern w:val="3"/>
          <w:sz w:val="22"/>
          <w:szCs w:val="20"/>
          <w:lang w:val="fr-BE" w:eastAsia="fr-BE"/>
        </w:rPr>
        <w:t xml:space="preserve"> pour pouvoir </w:t>
      </w:r>
      <w:r w:rsidR="00150C6E">
        <w:rPr>
          <w:rFonts w:ascii="Calibri" w:eastAsia="Lucida Sans Unicode" w:hAnsi="Calibri" w:cs="Calibri"/>
          <w:kern w:val="3"/>
          <w:sz w:val="22"/>
          <w:szCs w:val="20"/>
          <w:lang w:val="fr-BE" w:eastAsia="fr-BE"/>
        </w:rPr>
        <w:t>réaffecter</w:t>
      </w:r>
      <w:r w:rsidR="00BA5099">
        <w:rPr>
          <w:rFonts w:ascii="Calibri" w:eastAsia="Lucida Sans Unicode" w:hAnsi="Calibri" w:cs="Calibri"/>
          <w:kern w:val="3"/>
          <w:sz w:val="22"/>
          <w:szCs w:val="20"/>
          <w:lang w:val="fr-BE" w:eastAsia="fr-BE"/>
        </w:rPr>
        <w:t xml:space="preserve"> Madame </w:t>
      </w:r>
      <w:r w:rsidR="00433BE5">
        <w:rPr>
          <w:rFonts w:ascii="Calibri" w:eastAsia="Lucida Sans Unicode" w:hAnsi="Calibri" w:cs="Calibri"/>
          <w:kern w:val="3"/>
          <w:sz w:val="22"/>
          <w:szCs w:val="20"/>
          <w:lang w:val="fr-BE" w:eastAsia="fr-BE"/>
        </w:rPr>
        <w:t>R</w:t>
      </w:r>
      <w:r w:rsidR="00BA5099">
        <w:rPr>
          <w:rFonts w:ascii="Calibri" w:eastAsia="Lucida Sans Unicode" w:hAnsi="Calibri" w:cs="Calibri"/>
          <w:kern w:val="3"/>
          <w:sz w:val="22"/>
          <w:szCs w:val="20"/>
          <w:lang w:val="fr-BE" w:eastAsia="fr-BE"/>
        </w:rPr>
        <w:t xml:space="preserve"> ou Madame VERGRON en 3</w:t>
      </w:r>
      <w:r w:rsidR="00BA5099" w:rsidRPr="00BA5099">
        <w:rPr>
          <w:rFonts w:ascii="Calibri" w:eastAsia="Lucida Sans Unicode" w:hAnsi="Calibri" w:cs="Calibri"/>
          <w:kern w:val="3"/>
          <w:sz w:val="22"/>
          <w:szCs w:val="20"/>
          <w:vertAlign w:val="superscript"/>
          <w:lang w:val="fr-BE" w:eastAsia="fr-BE"/>
        </w:rPr>
        <w:t>ème</w:t>
      </w:r>
      <w:r w:rsidR="00BA5099">
        <w:rPr>
          <w:rFonts w:ascii="Calibri" w:eastAsia="Lucida Sans Unicode" w:hAnsi="Calibri" w:cs="Calibri"/>
          <w:kern w:val="3"/>
          <w:sz w:val="22"/>
          <w:szCs w:val="20"/>
          <w:lang w:val="fr-BE" w:eastAsia="fr-BE"/>
        </w:rPr>
        <w:t xml:space="preserve"> et en fonction, la seconde en 2</w:t>
      </w:r>
      <w:r w:rsidR="00BA5099" w:rsidRPr="00BA5099">
        <w:rPr>
          <w:rFonts w:ascii="Calibri" w:eastAsia="Lucida Sans Unicode" w:hAnsi="Calibri" w:cs="Calibri"/>
          <w:kern w:val="3"/>
          <w:sz w:val="22"/>
          <w:szCs w:val="20"/>
          <w:vertAlign w:val="superscript"/>
          <w:lang w:val="fr-BE" w:eastAsia="fr-BE"/>
        </w:rPr>
        <w:t>ème</w:t>
      </w:r>
      <w:r w:rsidR="00BA5099">
        <w:rPr>
          <w:rFonts w:ascii="Calibri" w:eastAsia="Lucida Sans Unicode" w:hAnsi="Calibri" w:cs="Calibri"/>
          <w:kern w:val="3"/>
          <w:sz w:val="22"/>
          <w:szCs w:val="20"/>
          <w:lang w:val="fr-BE" w:eastAsia="fr-BE"/>
        </w:rPr>
        <w:t xml:space="preserve"> maternelle.</w:t>
      </w:r>
    </w:p>
    <w:p w14:paraId="73E5B382" w14:textId="03E158CA" w:rsidR="005B391C" w:rsidRDefault="00EF336F" w:rsidP="00D653B0">
      <w:pPr>
        <w:pStyle w:val="Paragraphedeliste"/>
        <w:widowControl w:val="0"/>
        <w:autoSpaceDN w:val="0"/>
        <w:ind w:left="1440"/>
        <w:contextualSpacing/>
        <w:textAlignment w:val="baseline"/>
        <w:rPr>
          <w:rFonts w:ascii="Calibri" w:eastAsia="Lucida Sans Unicode" w:hAnsi="Calibri" w:cs="Calibri"/>
          <w:kern w:val="3"/>
          <w:sz w:val="22"/>
          <w:szCs w:val="20"/>
          <w:lang w:val="fr-BE" w:eastAsia="fr-BE"/>
        </w:rPr>
      </w:pPr>
      <w:r>
        <w:rPr>
          <w:rFonts w:ascii="Calibri" w:eastAsia="Lucida Sans Unicode" w:hAnsi="Calibri" w:cs="Calibri"/>
          <w:kern w:val="3"/>
          <w:sz w:val="22"/>
          <w:szCs w:val="20"/>
          <w:lang w:val="fr-BE" w:eastAsia="fr-BE"/>
        </w:rPr>
        <w:t xml:space="preserve">A cette même date, Madame M, directrice, précise qu’il y a lieu de déterminer les possibilités de réaffectations de Madame </w:t>
      </w:r>
      <w:r w:rsidR="00433BE5">
        <w:rPr>
          <w:rFonts w:ascii="Calibri" w:eastAsia="Lucida Sans Unicode" w:hAnsi="Calibri" w:cs="Calibri"/>
          <w:kern w:val="3"/>
          <w:sz w:val="22"/>
          <w:szCs w:val="20"/>
          <w:lang w:val="fr-BE" w:eastAsia="fr-BE"/>
        </w:rPr>
        <w:t>R</w:t>
      </w:r>
      <w:r w:rsidR="001C6D46">
        <w:rPr>
          <w:rFonts w:ascii="Calibri" w:eastAsia="Lucida Sans Unicode" w:hAnsi="Calibri" w:cs="Calibri"/>
          <w:kern w:val="3"/>
          <w:sz w:val="22"/>
          <w:szCs w:val="20"/>
          <w:lang w:val="fr-BE" w:eastAsia="fr-BE"/>
        </w:rPr>
        <w:t xml:space="preserve"> et de s’assurer </w:t>
      </w:r>
      <w:r w:rsidR="00D653B0">
        <w:rPr>
          <w:rFonts w:ascii="Calibri" w:eastAsia="Lucida Sans Unicode" w:hAnsi="Calibri" w:cs="Calibri"/>
          <w:kern w:val="3"/>
          <w:sz w:val="22"/>
          <w:szCs w:val="20"/>
          <w:lang w:val="fr-BE" w:eastAsia="fr-BE"/>
        </w:rPr>
        <w:t>qu’il</w:t>
      </w:r>
      <w:r w:rsidR="001C6D46">
        <w:rPr>
          <w:rFonts w:ascii="Calibri" w:eastAsia="Lucida Sans Unicode" w:hAnsi="Calibri" w:cs="Calibri"/>
          <w:kern w:val="3"/>
          <w:sz w:val="22"/>
          <w:szCs w:val="20"/>
          <w:lang w:val="fr-BE" w:eastAsia="fr-BE"/>
        </w:rPr>
        <w:t xml:space="preserve"> ne faudra lui confier que les classes de 2èmes et 3</w:t>
      </w:r>
      <w:r w:rsidR="001C6D46" w:rsidRPr="001C6D46">
        <w:rPr>
          <w:rFonts w:ascii="Calibri" w:eastAsia="Lucida Sans Unicode" w:hAnsi="Calibri" w:cs="Calibri"/>
          <w:kern w:val="3"/>
          <w:sz w:val="22"/>
          <w:szCs w:val="20"/>
          <w:vertAlign w:val="superscript"/>
          <w:lang w:val="fr-BE" w:eastAsia="fr-BE"/>
        </w:rPr>
        <w:t>ème</w:t>
      </w:r>
      <w:r w:rsidR="001C6D46">
        <w:rPr>
          <w:rFonts w:ascii="Calibri" w:eastAsia="Lucida Sans Unicode" w:hAnsi="Calibri" w:cs="Calibri"/>
          <w:kern w:val="3"/>
          <w:sz w:val="22"/>
          <w:szCs w:val="20"/>
          <w:lang w:val="fr-BE" w:eastAsia="fr-BE"/>
        </w:rPr>
        <w:t xml:space="preserve"> maternelles.</w:t>
      </w:r>
    </w:p>
    <w:p w14:paraId="5793963A" w14:textId="522B3827" w:rsidR="008A739A" w:rsidRDefault="008A739A" w:rsidP="008A739A">
      <w:pPr>
        <w:pStyle w:val="Paragraphedeliste"/>
        <w:widowControl w:val="0"/>
        <w:autoSpaceDN w:val="0"/>
        <w:ind w:left="1440"/>
        <w:contextualSpacing/>
        <w:textAlignment w:val="baseline"/>
        <w:rPr>
          <w:rFonts w:ascii="Calibri" w:eastAsia="Lucida Sans Unicode" w:hAnsi="Calibri" w:cs="Calibri"/>
          <w:kern w:val="3"/>
          <w:sz w:val="22"/>
          <w:szCs w:val="20"/>
          <w:lang w:val="fr-BE" w:eastAsia="fr-BE"/>
        </w:rPr>
      </w:pPr>
      <w:r>
        <w:rPr>
          <w:rFonts w:ascii="Calibri" w:eastAsia="Lucida Sans Unicode" w:hAnsi="Calibri" w:cs="Calibri"/>
          <w:kern w:val="3"/>
          <w:sz w:val="22"/>
          <w:szCs w:val="20"/>
          <w:lang w:val="fr-BE" w:eastAsia="fr-BE"/>
        </w:rPr>
        <w:t xml:space="preserve">Le 01-02-2022, Monsieur </w:t>
      </w:r>
      <w:r w:rsidR="009A50DC">
        <w:rPr>
          <w:rFonts w:ascii="Calibri" w:eastAsia="Lucida Sans Unicode" w:hAnsi="Calibri" w:cs="Calibri"/>
          <w:kern w:val="3"/>
          <w:sz w:val="22"/>
          <w:szCs w:val="20"/>
          <w:lang w:val="fr-BE" w:eastAsia="fr-BE"/>
        </w:rPr>
        <w:t xml:space="preserve">P fait la liste </w:t>
      </w:r>
      <w:r w:rsidR="00C26D2F">
        <w:rPr>
          <w:rFonts w:ascii="Calibri" w:eastAsia="Lucida Sans Unicode" w:hAnsi="Calibri" w:cs="Calibri"/>
          <w:kern w:val="3"/>
          <w:sz w:val="22"/>
          <w:szCs w:val="20"/>
          <w:lang w:val="fr-BE" w:eastAsia="fr-BE"/>
        </w:rPr>
        <w:t xml:space="preserve">des établissements </w:t>
      </w:r>
      <w:r w:rsidR="0064261F">
        <w:rPr>
          <w:rFonts w:ascii="Calibri" w:eastAsia="Lucida Sans Unicode" w:hAnsi="Calibri" w:cs="Calibri"/>
          <w:kern w:val="3"/>
          <w:sz w:val="22"/>
          <w:szCs w:val="20"/>
          <w:lang w:val="fr-BE" w:eastAsia="fr-BE"/>
        </w:rPr>
        <w:t>situés à moins de 4 heures de trajet journalier en transport en commun.</w:t>
      </w:r>
    </w:p>
    <w:p w14:paraId="02F786AB" w14:textId="1E063CDA" w:rsidR="00902FD1" w:rsidRDefault="00902FD1">
      <w:pPr>
        <w:pStyle w:val="Paragraphedeliste"/>
        <w:widowControl w:val="0"/>
        <w:numPr>
          <w:ilvl w:val="0"/>
          <w:numId w:val="41"/>
        </w:numPr>
        <w:autoSpaceDN w:val="0"/>
        <w:contextualSpacing/>
        <w:textAlignment w:val="baseline"/>
        <w:rPr>
          <w:rFonts w:ascii="Calibri" w:eastAsia="Lucida Sans Unicode" w:hAnsi="Calibri" w:cs="Calibri"/>
          <w:kern w:val="3"/>
          <w:sz w:val="22"/>
          <w:szCs w:val="20"/>
          <w:lang w:val="fr-BE" w:eastAsia="fr-BE"/>
        </w:rPr>
      </w:pPr>
      <w:r>
        <w:rPr>
          <w:rFonts w:ascii="Calibri" w:eastAsia="Lucida Sans Unicode" w:hAnsi="Calibri" w:cs="Calibri"/>
          <w:kern w:val="3"/>
          <w:sz w:val="22"/>
          <w:szCs w:val="20"/>
          <w:lang w:val="fr-BE" w:eastAsia="fr-BE"/>
        </w:rPr>
        <w:t xml:space="preserve">Le 13-04-2022, Madame </w:t>
      </w:r>
      <w:r w:rsidR="00433BE5">
        <w:rPr>
          <w:rFonts w:ascii="Calibri" w:eastAsia="Lucida Sans Unicode" w:hAnsi="Calibri" w:cs="Calibri"/>
          <w:kern w:val="3"/>
          <w:sz w:val="22"/>
          <w:szCs w:val="20"/>
          <w:lang w:val="fr-BE" w:eastAsia="fr-BE"/>
        </w:rPr>
        <w:t>R</w:t>
      </w:r>
      <w:r>
        <w:rPr>
          <w:rFonts w:ascii="Calibri" w:eastAsia="Lucida Sans Unicode" w:hAnsi="Calibri" w:cs="Calibri"/>
          <w:kern w:val="3"/>
          <w:sz w:val="22"/>
          <w:szCs w:val="20"/>
          <w:lang w:val="fr-BE" w:eastAsia="fr-BE"/>
        </w:rPr>
        <w:t xml:space="preserve"> demande un trajet de réintégration.</w:t>
      </w:r>
    </w:p>
    <w:p w14:paraId="368016FB" w14:textId="3FC1FF30" w:rsidR="00D46F5B" w:rsidRPr="00D01A41" w:rsidRDefault="00D46F5B">
      <w:pPr>
        <w:pStyle w:val="Paragraphedeliste"/>
        <w:widowControl w:val="0"/>
        <w:numPr>
          <w:ilvl w:val="0"/>
          <w:numId w:val="41"/>
        </w:numPr>
        <w:autoSpaceDN w:val="0"/>
        <w:contextualSpacing/>
        <w:textAlignment w:val="baseline"/>
        <w:rPr>
          <w:rFonts w:ascii="Calibri" w:eastAsia="Lucida Sans Unicode" w:hAnsi="Calibri" w:cs="Calibri"/>
          <w:i/>
          <w:iCs/>
          <w:kern w:val="3"/>
          <w:sz w:val="22"/>
          <w:szCs w:val="20"/>
          <w:lang w:val="fr-BE" w:eastAsia="fr-BE"/>
        </w:rPr>
      </w:pPr>
      <w:r>
        <w:rPr>
          <w:rFonts w:ascii="Calibri" w:eastAsia="Lucida Sans Unicode" w:hAnsi="Calibri" w:cs="Calibri"/>
          <w:kern w:val="3"/>
          <w:sz w:val="22"/>
          <w:szCs w:val="20"/>
          <w:lang w:val="fr-BE" w:eastAsia="fr-BE"/>
        </w:rPr>
        <w:t xml:space="preserve">Elle sera vue par </w:t>
      </w:r>
      <w:proofErr w:type="spellStart"/>
      <w:r>
        <w:rPr>
          <w:rFonts w:ascii="Calibri" w:eastAsia="Lucida Sans Unicode" w:hAnsi="Calibri" w:cs="Calibri"/>
          <w:kern w:val="3"/>
          <w:sz w:val="22"/>
          <w:szCs w:val="20"/>
          <w:lang w:val="fr-BE" w:eastAsia="fr-BE"/>
        </w:rPr>
        <w:t>cohezio</w:t>
      </w:r>
      <w:proofErr w:type="spellEnd"/>
      <w:r>
        <w:rPr>
          <w:rFonts w:ascii="Calibri" w:eastAsia="Lucida Sans Unicode" w:hAnsi="Calibri" w:cs="Calibri"/>
          <w:kern w:val="3"/>
          <w:sz w:val="22"/>
          <w:szCs w:val="20"/>
          <w:lang w:val="fr-BE" w:eastAsia="fr-BE"/>
        </w:rPr>
        <w:t xml:space="preserve"> le 02-05-2022, lequel prend une décision c</w:t>
      </w:r>
      <w:r w:rsidR="000A58DF">
        <w:rPr>
          <w:rFonts w:ascii="Calibri" w:eastAsia="Lucida Sans Unicode" w:hAnsi="Calibri" w:cs="Calibri"/>
          <w:kern w:val="3"/>
          <w:sz w:val="22"/>
          <w:szCs w:val="20"/>
          <w:lang w:val="fr-BE" w:eastAsia="fr-BE"/>
        </w:rPr>
        <w:t xml:space="preserve">) </w:t>
      </w:r>
      <w:r w:rsidRPr="00D01A41">
        <w:rPr>
          <w:rFonts w:ascii="Calibri" w:eastAsia="Lucida Sans Unicode" w:hAnsi="Calibri" w:cs="Calibri"/>
          <w:i/>
          <w:iCs/>
          <w:kern w:val="3"/>
          <w:sz w:val="22"/>
          <w:szCs w:val="20"/>
          <w:lang w:val="fr-BE" w:eastAsia="fr-BE"/>
        </w:rPr>
        <w:t xml:space="preserve">le travailleur est </w:t>
      </w:r>
      <w:r w:rsidR="00EF6F38" w:rsidRPr="00D01A41">
        <w:rPr>
          <w:rFonts w:ascii="Calibri" w:eastAsia="Lucida Sans Unicode" w:hAnsi="Calibri" w:cs="Calibri"/>
          <w:i/>
          <w:iCs/>
          <w:kern w:val="3"/>
          <w:sz w:val="22"/>
          <w:szCs w:val="20"/>
          <w:lang w:val="fr-BE" w:eastAsia="fr-BE"/>
        </w:rPr>
        <w:t>définitivement inapte à reprendre la travail convenu</w:t>
      </w:r>
      <w:r w:rsidR="00903787">
        <w:rPr>
          <w:rFonts w:ascii="Calibri" w:eastAsia="Lucida Sans Unicode" w:hAnsi="Calibri" w:cs="Calibri"/>
          <w:i/>
          <w:iCs/>
          <w:kern w:val="3"/>
          <w:sz w:val="22"/>
          <w:szCs w:val="20"/>
          <w:lang w:val="fr-BE" w:eastAsia="fr-BE"/>
        </w:rPr>
        <w:t>,</w:t>
      </w:r>
      <w:r w:rsidR="00EF6F38" w:rsidRPr="00D01A41">
        <w:rPr>
          <w:rFonts w:ascii="Calibri" w:eastAsia="Lucida Sans Unicode" w:hAnsi="Calibri" w:cs="Calibri"/>
          <w:i/>
          <w:iCs/>
          <w:kern w:val="3"/>
          <w:sz w:val="22"/>
          <w:szCs w:val="20"/>
          <w:lang w:val="fr-BE" w:eastAsia="fr-BE"/>
        </w:rPr>
        <w:t xml:space="preserve"> mais apte à effectuer un travail adapté</w:t>
      </w:r>
      <w:r w:rsidR="00EF6F38">
        <w:rPr>
          <w:rFonts w:ascii="Calibri" w:eastAsia="Lucida Sans Unicode" w:hAnsi="Calibri" w:cs="Calibri"/>
          <w:kern w:val="3"/>
          <w:sz w:val="22"/>
          <w:szCs w:val="20"/>
          <w:lang w:val="fr-BE" w:eastAsia="fr-BE"/>
        </w:rPr>
        <w:t xml:space="preserve">. Les recommandations sont les suivantes : </w:t>
      </w:r>
      <w:r w:rsidR="00EF6F38" w:rsidRPr="00D01A41">
        <w:rPr>
          <w:rFonts w:ascii="Calibri" w:eastAsia="Lucida Sans Unicode" w:hAnsi="Calibri" w:cs="Calibri"/>
          <w:i/>
          <w:iCs/>
          <w:kern w:val="3"/>
          <w:sz w:val="22"/>
          <w:szCs w:val="20"/>
          <w:lang w:val="fr-BE" w:eastAsia="fr-BE"/>
        </w:rPr>
        <w:t>Prise en charge de classes de 3</w:t>
      </w:r>
      <w:r w:rsidR="00EF6F38" w:rsidRPr="00D01A41">
        <w:rPr>
          <w:rFonts w:ascii="Calibri" w:eastAsia="Lucida Sans Unicode" w:hAnsi="Calibri" w:cs="Calibri"/>
          <w:i/>
          <w:iCs/>
          <w:kern w:val="3"/>
          <w:sz w:val="22"/>
          <w:szCs w:val="20"/>
          <w:vertAlign w:val="superscript"/>
          <w:lang w:val="fr-BE" w:eastAsia="fr-BE"/>
        </w:rPr>
        <w:t>ème</w:t>
      </w:r>
      <w:r w:rsidR="00EF6F38" w:rsidRPr="00D01A41">
        <w:rPr>
          <w:rFonts w:ascii="Calibri" w:eastAsia="Lucida Sans Unicode" w:hAnsi="Calibri" w:cs="Calibri"/>
          <w:i/>
          <w:iCs/>
          <w:kern w:val="3"/>
          <w:sz w:val="22"/>
          <w:szCs w:val="20"/>
          <w:lang w:val="fr-BE" w:eastAsia="fr-BE"/>
        </w:rPr>
        <w:t xml:space="preserve"> maternelle uniquement – changement d’école recommandé – nouvelle école dans un périmètre raisonnable par rapport à son domicile (environ 30 km max).</w:t>
      </w:r>
    </w:p>
    <w:p w14:paraId="30BD39DA" w14:textId="3C2B1655" w:rsidR="00DF4E52" w:rsidRDefault="00DF4E52">
      <w:pPr>
        <w:pStyle w:val="Paragraphedeliste"/>
        <w:widowControl w:val="0"/>
        <w:numPr>
          <w:ilvl w:val="0"/>
          <w:numId w:val="41"/>
        </w:numPr>
        <w:autoSpaceDN w:val="0"/>
        <w:contextualSpacing/>
        <w:textAlignment w:val="baseline"/>
        <w:rPr>
          <w:rFonts w:ascii="Calibri" w:eastAsia="Lucida Sans Unicode" w:hAnsi="Calibri" w:cs="Calibri"/>
          <w:kern w:val="3"/>
          <w:sz w:val="22"/>
          <w:szCs w:val="20"/>
          <w:lang w:val="fr-BE" w:eastAsia="fr-BE"/>
        </w:rPr>
      </w:pPr>
      <w:r>
        <w:rPr>
          <w:rFonts w:ascii="Calibri" w:eastAsia="Lucida Sans Unicode" w:hAnsi="Calibri" w:cs="Calibri"/>
          <w:kern w:val="3"/>
          <w:sz w:val="22"/>
          <w:szCs w:val="20"/>
          <w:lang w:val="fr-BE" w:eastAsia="fr-BE"/>
        </w:rPr>
        <w:t xml:space="preserve">La 14-06-2022, suite à un recours à l’encontre de la décision de </w:t>
      </w:r>
      <w:proofErr w:type="spellStart"/>
      <w:r>
        <w:rPr>
          <w:rFonts w:ascii="Calibri" w:eastAsia="Lucida Sans Unicode" w:hAnsi="Calibri" w:cs="Calibri"/>
          <w:kern w:val="3"/>
          <w:sz w:val="22"/>
          <w:szCs w:val="20"/>
          <w:lang w:val="fr-BE" w:eastAsia="fr-BE"/>
        </w:rPr>
        <w:t>coh</w:t>
      </w:r>
      <w:r w:rsidR="00ED63AC">
        <w:rPr>
          <w:rFonts w:ascii="Calibri" w:eastAsia="Lucida Sans Unicode" w:hAnsi="Calibri" w:cs="Calibri"/>
          <w:kern w:val="3"/>
          <w:sz w:val="22"/>
          <w:szCs w:val="20"/>
          <w:lang w:val="fr-BE" w:eastAsia="fr-BE"/>
        </w:rPr>
        <w:t>ezio</w:t>
      </w:r>
      <w:proofErr w:type="spellEnd"/>
      <w:r w:rsidR="00ED63AC">
        <w:rPr>
          <w:rFonts w:ascii="Calibri" w:eastAsia="Lucida Sans Unicode" w:hAnsi="Calibri" w:cs="Calibri"/>
          <w:kern w:val="3"/>
          <w:sz w:val="22"/>
          <w:szCs w:val="20"/>
          <w:lang w:val="fr-BE" w:eastAsia="fr-BE"/>
        </w:rPr>
        <w:t xml:space="preserve">, le contrôle du </w:t>
      </w:r>
      <w:r w:rsidR="00E03342">
        <w:rPr>
          <w:rFonts w:ascii="Calibri" w:eastAsia="Lucida Sans Unicode" w:hAnsi="Calibri" w:cs="Calibri"/>
          <w:kern w:val="3"/>
          <w:sz w:val="22"/>
          <w:szCs w:val="20"/>
          <w:lang w:val="fr-BE" w:eastAsia="fr-BE"/>
        </w:rPr>
        <w:t>bien-être</w:t>
      </w:r>
      <w:r w:rsidR="00ED63AC">
        <w:rPr>
          <w:rFonts w:ascii="Calibri" w:eastAsia="Lucida Sans Unicode" w:hAnsi="Calibri" w:cs="Calibri"/>
          <w:kern w:val="3"/>
          <w:sz w:val="22"/>
          <w:szCs w:val="20"/>
          <w:lang w:val="fr-BE" w:eastAsia="fr-BE"/>
        </w:rPr>
        <w:t xml:space="preserve"> au travail modifie la décision comme suit : décision </w:t>
      </w:r>
      <w:r w:rsidR="00E03342">
        <w:rPr>
          <w:rFonts w:ascii="Calibri" w:eastAsia="Lucida Sans Unicode" w:hAnsi="Calibri" w:cs="Calibri"/>
          <w:kern w:val="3"/>
          <w:sz w:val="22"/>
          <w:szCs w:val="20"/>
          <w:lang w:val="fr-BE" w:eastAsia="fr-BE"/>
        </w:rPr>
        <w:t xml:space="preserve">a) </w:t>
      </w:r>
      <w:r w:rsidR="00ED63AC" w:rsidRPr="00EC0AF6">
        <w:rPr>
          <w:rFonts w:ascii="Calibri" w:eastAsia="Lucida Sans Unicode" w:hAnsi="Calibri" w:cs="Calibri"/>
          <w:i/>
          <w:iCs/>
          <w:kern w:val="3"/>
          <w:sz w:val="22"/>
          <w:szCs w:val="20"/>
          <w:lang w:val="fr-BE" w:eastAsia="fr-BE"/>
        </w:rPr>
        <w:t xml:space="preserve">le travailleur pourra </w:t>
      </w:r>
      <w:r w:rsidR="00E03342" w:rsidRPr="00EC0AF6">
        <w:rPr>
          <w:rFonts w:ascii="Calibri" w:eastAsia="Lucida Sans Unicode" w:hAnsi="Calibri" w:cs="Calibri"/>
          <w:i/>
          <w:iCs/>
          <w:kern w:val="3"/>
          <w:sz w:val="22"/>
          <w:szCs w:val="20"/>
          <w:lang w:val="fr-BE" w:eastAsia="fr-BE"/>
        </w:rPr>
        <w:t>à</w:t>
      </w:r>
      <w:r w:rsidR="00ED63AC" w:rsidRPr="00EC0AF6">
        <w:rPr>
          <w:rFonts w:ascii="Calibri" w:eastAsia="Lucida Sans Unicode" w:hAnsi="Calibri" w:cs="Calibri"/>
          <w:i/>
          <w:iCs/>
          <w:kern w:val="3"/>
          <w:sz w:val="22"/>
          <w:szCs w:val="20"/>
          <w:lang w:val="fr-BE" w:eastAsia="fr-BE"/>
        </w:rPr>
        <w:t xml:space="preserve"> terme reprendre le travail convenu - en attendant, il est en état d’effectuer un travail adapté</w:t>
      </w:r>
      <w:r w:rsidR="00ED63AC">
        <w:rPr>
          <w:rFonts w:ascii="Calibri" w:eastAsia="Lucida Sans Unicode" w:hAnsi="Calibri" w:cs="Calibri"/>
          <w:kern w:val="3"/>
          <w:sz w:val="22"/>
          <w:szCs w:val="20"/>
          <w:lang w:val="fr-BE" w:eastAsia="fr-BE"/>
        </w:rPr>
        <w:t>.</w:t>
      </w:r>
      <w:r w:rsidR="008D5333">
        <w:rPr>
          <w:rFonts w:ascii="Calibri" w:eastAsia="Lucida Sans Unicode" w:hAnsi="Calibri" w:cs="Calibri"/>
          <w:kern w:val="3"/>
          <w:sz w:val="22"/>
          <w:szCs w:val="20"/>
          <w:lang w:val="fr-BE" w:eastAsia="fr-BE"/>
        </w:rPr>
        <w:t xml:space="preserve"> Les recommandations restent identiques.</w:t>
      </w:r>
    </w:p>
    <w:p w14:paraId="1CFE025E" w14:textId="29D7C25D" w:rsidR="0058038A" w:rsidRDefault="0058038A">
      <w:pPr>
        <w:pStyle w:val="Paragraphedeliste"/>
        <w:widowControl w:val="0"/>
        <w:numPr>
          <w:ilvl w:val="0"/>
          <w:numId w:val="41"/>
        </w:numPr>
        <w:autoSpaceDN w:val="0"/>
        <w:contextualSpacing/>
        <w:textAlignment w:val="baseline"/>
        <w:rPr>
          <w:rFonts w:ascii="Calibri" w:eastAsia="Lucida Sans Unicode" w:hAnsi="Calibri" w:cs="Calibri"/>
          <w:kern w:val="3"/>
          <w:sz w:val="22"/>
          <w:szCs w:val="20"/>
          <w:lang w:val="fr-BE" w:eastAsia="fr-BE"/>
        </w:rPr>
      </w:pPr>
      <w:r>
        <w:rPr>
          <w:rFonts w:ascii="Calibri" w:eastAsia="Lucida Sans Unicode" w:hAnsi="Calibri" w:cs="Calibri"/>
          <w:kern w:val="3"/>
          <w:sz w:val="22"/>
          <w:szCs w:val="20"/>
          <w:lang w:val="fr-BE" w:eastAsia="fr-BE"/>
        </w:rPr>
        <w:t xml:space="preserve">Madame </w:t>
      </w:r>
      <w:r w:rsidR="00433BE5">
        <w:rPr>
          <w:rFonts w:ascii="Calibri" w:eastAsia="Lucida Sans Unicode" w:hAnsi="Calibri" w:cs="Calibri"/>
          <w:kern w:val="3"/>
          <w:sz w:val="22"/>
          <w:szCs w:val="20"/>
          <w:lang w:val="fr-BE" w:eastAsia="fr-BE"/>
        </w:rPr>
        <w:t>R</w:t>
      </w:r>
      <w:r>
        <w:rPr>
          <w:rFonts w:ascii="Calibri" w:eastAsia="Lucida Sans Unicode" w:hAnsi="Calibri" w:cs="Calibri"/>
          <w:kern w:val="3"/>
          <w:sz w:val="22"/>
          <w:szCs w:val="20"/>
          <w:lang w:val="fr-BE" w:eastAsia="fr-BE"/>
        </w:rPr>
        <w:t xml:space="preserve"> sera convoquée à une réunion de concertation avec la médecine du travail en juillet 2022.</w:t>
      </w:r>
    </w:p>
    <w:p w14:paraId="78CC829C" w14:textId="33FE3FE2" w:rsidR="0034236E" w:rsidRDefault="00170DA2" w:rsidP="0034236E">
      <w:pPr>
        <w:pStyle w:val="Paragraphedeliste"/>
        <w:widowControl w:val="0"/>
        <w:autoSpaceDN w:val="0"/>
        <w:ind w:left="1440"/>
        <w:contextualSpacing/>
        <w:textAlignment w:val="baseline"/>
        <w:rPr>
          <w:rFonts w:ascii="Calibri" w:eastAsia="Lucida Sans Unicode" w:hAnsi="Calibri" w:cs="Calibri"/>
          <w:kern w:val="3"/>
          <w:sz w:val="22"/>
          <w:szCs w:val="20"/>
          <w:lang w:val="fr-BE" w:eastAsia="fr-BE"/>
        </w:rPr>
      </w:pPr>
      <w:r>
        <w:rPr>
          <w:rFonts w:ascii="Calibri" w:eastAsia="Lucida Sans Unicode" w:hAnsi="Calibri" w:cs="Calibri"/>
          <w:kern w:val="3"/>
          <w:sz w:val="22"/>
          <w:szCs w:val="20"/>
          <w:lang w:val="fr-BE" w:eastAsia="fr-BE"/>
        </w:rPr>
        <w:t>Bien qu’a</w:t>
      </w:r>
      <w:r w:rsidR="0034236E">
        <w:rPr>
          <w:rFonts w:ascii="Calibri" w:eastAsia="Lucida Sans Unicode" w:hAnsi="Calibri" w:cs="Calibri"/>
          <w:kern w:val="3"/>
          <w:sz w:val="22"/>
          <w:szCs w:val="20"/>
          <w:lang w:val="fr-BE" w:eastAsia="fr-BE"/>
        </w:rPr>
        <w:t>ucun PV de cette réunion n</w:t>
      </w:r>
      <w:r>
        <w:rPr>
          <w:rFonts w:ascii="Calibri" w:eastAsia="Lucida Sans Unicode" w:hAnsi="Calibri" w:cs="Calibri"/>
          <w:kern w:val="3"/>
          <w:sz w:val="22"/>
          <w:szCs w:val="20"/>
          <w:lang w:val="fr-BE" w:eastAsia="fr-BE"/>
        </w:rPr>
        <w:t>e soit déposé dans le cadre de la procédure, il n’est pas contesté qu’elle ait eu lieu.</w:t>
      </w:r>
      <w:r w:rsidR="0034236E">
        <w:rPr>
          <w:rFonts w:ascii="Calibri" w:eastAsia="Lucida Sans Unicode" w:hAnsi="Calibri" w:cs="Calibri"/>
          <w:kern w:val="3"/>
          <w:sz w:val="22"/>
          <w:szCs w:val="20"/>
          <w:lang w:val="fr-BE" w:eastAsia="fr-BE"/>
        </w:rPr>
        <w:t xml:space="preserve"> </w:t>
      </w:r>
    </w:p>
    <w:p w14:paraId="546E2D57" w14:textId="4BE4D602" w:rsidR="00D50159" w:rsidRDefault="001A2D81">
      <w:pPr>
        <w:pStyle w:val="Paragraphedeliste"/>
        <w:widowControl w:val="0"/>
        <w:numPr>
          <w:ilvl w:val="0"/>
          <w:numId w:val="41"/>
        </w:numPr>
        <w:autoSpaceDN w:val="0"/>
        <w:contextualSpacing/>
        <w:textAlignment w:val="baseline"/>
        <w:rPr>
          <w:rFonts w:ascii="Calibri" w:eastAsia="Lucida Sans Unicode" w:hAnsi="Calibri" w:cs="Calibri"/>
          <w:kern w:val="3"/>
          <w:sz w:val="22"/>
          <w:szCs w:val="20"/>
          <w:lang w:val="fr-BE" w:eastAsia="fr-BE"/>
        </w:rPr>
      </w:pPr>
      <w:r>
        <w:rPr>
          <w:rFonts w:ascii="Calibri" w:eastAsia="Lucida Sans Unicode" w:hAnsi="Calibri" w:cs="Calibri"/>
          <w:kern w:val="3"/>
          <w:sz w:val="22"/>
          <w:szCs w:val="20"/>
          <w:lang w:val="fr-BE" w:eastAsia="fr-BE"/>
        </w:rPr>
        <w:t>Le 05-09-20</w:t>
      </w:r>
      <w:r w:rsidR="005626D7">
        <w:rPr>
          <w:rFonts w:ascii="Calibri" w:eastAsia="Lucida Sans Unicode" w:hAnsi="Calibri" w:cs="Calibri"/>
          <w:kern w:val="3"/>
          <w:sz w:val="22"/>
          <w:szCs w:val="20"/>
          <w:lang w:val="fr-BE" w:eastAsia="fr-BE"/>
        </w:rPr>
        <w:t xml:space="preserve">22, WBE adressera un courrier à Madame </w:t>
      </w:r>
      <w:r w:rsidR="00433BE5">
        <w:rPr>
          <w:rFonts w:ascii="Calibri" w:eastAsia="Lucida Sans Unicode" w:hAnsi="Calibri" w:cs="Calibri"/>
          <w:kern w:val="3"/>
          <w:sz w:val="22"/>
          <w:szCs w:val="20"/>
          <w:lang w:val="fr-BE" w:eastAsia="fr-BE"/>
        </w:rPr>
        <w:t>R</w:t>
      </w:r>
      <w:r w:rsidR="005626D7">
        <w:rPr>
          <w:rFonts w:ascii="Calibri" w:eastAsia="Lucida Sans Unicode" w:hAnsi="Calibri" w:cs="Calibri"/>
          <w:kern w:val="3"/>
          <w:sz w:val="22"/>
          <w:szCs w:val="20"/>
          <w:lang w:val="fr-BE" w:eastAsia="fr-BE"/>
        </w:rPr>
        <w:t xml:space="preserve"> (à une mauvaise adresse) lequel précise :</w:t>
      </w:r>
    </w:p>
    <w:p w14:paraId="038F9E09" w14:textId="6AFE8056" w:rsidR="001F63E3" w:rsidRPr="00CB39AA" w:rsidRDefault="005626D7" w:rsidP="005626D7">
      <w:pPr>
        <w:pStyle w:val="Paragraphedeliste"/>
        <w:widowControl w:val="0"/>
        <w:autoSpaceDN w:val="0"/>
        <w:ind w:left="2160"/>
        <w:contextualSpacing/>
        <w:textAlignment w:val="baseline"/>
        <w:rPr>
          <w:rFonts w:ascii="Calibri" w:eastAsia="Lucida Sans Unicode" w:hAnsi="Calibri" w:cs="Calibri"/>
          <w:i/>
          <w:iCs/>
          <w:kern w:val="3"/>
          <w:sz w:val="22"/>
          <w:szCs w:val="20"/>
          <w:lang w:val="fr-FR" w:eastAsia="fr-BE"/>
        </w:rPr>
      </w:pPr>
      <w:r>
        <w:rPr>
          <w:rFonts w:ascii="Calibri" w:eastAsia="Lucida Sans Unicode" w:hAnsi="Calibri" w:cs="Calibri"/>
          <w:kern w:val="3"/>
          <w:sz w:val="22"/>
          <w:szCs w:val="20"/>
          <w:lang w:val="fr-BE" w:eastAsia="fr-BE"/>
        </w:rPr>
        <w:t>« </w:t>
      </w:r>
      <w:r w:rsidRPr="00CB39AA">
        <w:rPr>
          <w:rFonts w:ascii="Calibri" w:eastAsia="Lucida Sans Unicode" w:hAnsi="Calibri" w:cs="Calibri"/>
          <w:i/>
          <w:iCs/>
          <w:kern w:val="3"/>
          <w:sz w:val="22"/>
          <w:szCs w:val="20"/>
          <w:lang w:val="fr-BE" w:eastAsia="fr-BE"/>
        </w:rPr>
        <w:t xml:space="preserve">Nous faisons suite à notre réunion de concertation organisée en date </w:t>
      </w:r>
      <w:r w:rsidR="006E310E" w:rsidRPr="00CB39AA">
        <w:rPr>
          <w:rFonts w:ascii="Calibri" w:eastAsia="Lucida Sans Unicode" w:hAnsi="Calibri" w:cs="Calibri"/>
          <w:i/>
          <w:iCs/>
          <w:kern w:val="3"/>
          <w:sz w:val="22"/>
          <w:szCs w:val="20"/>
          <w:lang w:val="fr-FR" w:eastAsia="fr-BE"/>
        </w:rPr>
        <w:t xml:space="preserve">du jeudi 17 juillet 2022 en présence du </w:t>
      </w:r>
      <w:r w:rsidR="00D02447" w:rsidRPr="00CB39AA">
        <w:rPr>
          <w:rFonts w:ascii="Calibri" w:eastAsia="Lucida Sans Unicode" w:hAnsi="Calibri" w:cs="Calibri"/>
          <w:i/>
          <w:iCs/>
          <w:kern w:val="3"/>
          <w:sz w:val="22"/>
          <w:szCs w:val="20"/>
          <w:lang w:val="fr-FR" w:eastAsia="fr-BE"/>
        </w:rPr>
        <w:t>Dr P</w:t>
      </w:r>
      <w:r w:rsidR="006E310E" w:rsidRPr="00CB39AA">
        <w:rPr>
          <w:rFonts w:ascii="Calibri" w:eastAsia="Lucida Sans Unicode" w:hAnsi="Calibri" w:cs="Calibri"/>
          <w:i/>
          <w:iCs/>
          <w:kern w:val="3"/>
          <w:sz w:val="22"/>
          <w:szCs w:val="20"/>
          <w:lang w:val="fr-FR" w:eastAsia="fr-BE"/>
        </w:rPr>
        <w:t xml:space="preserve">atriarche de chez </w:t>
      </w:r>
      <w:proofErr w:type="spellStart"/>
      <w:r w:rsidR="00D02447" w:rsidRPr="00CB39AA">
        <w:rPr>
          <w:rFonts w:ascii="Calibri" w:eastAsia="Lucida Sans Unicode" w:hAnsi="Calibri" w:cs="Calibri"/>
          <w:i/>
          <w:iCs/>
          <w:kern w:val="3"/>
          <w:sz w:val="22"/>
          <w:szCs w:val="20"/>
          <w:lang w:val="fr-FR" w:eastAsia="fr-BE"/>
        </w:rPr>
        <w:t>Cohézio</w:t>
      </w:r>
      <w:proofErr w:type="spellEnd"/>
      <w:r w:rsidR="00D02447" w:rsidRPr="00CB39AA">
        <w:rPr>
          <w:rFonts w:ascii="Calibri" w:eastAsia="Lucida Sans Unicode" w:hAnsi="Calibri" w:cs="Calibri"/>
          <w:i/>
          <w:iCs/>
          <w:kern w:val="3"/>
          <w:sz w:val="22"/>
          <w:szCs w:val="20"/>
          <w:lang w:val="fr-FR" w:eastAsia="fr-BE"/>
        </w:rPr>
        <w:t>,</w:t>
      </w:r>
      <w:r w:rsidR="006E310E" w:rsidRPr="00CB39AA">
        <w:rPr>
          <w:rFonts w:ascii="Calibri" w:eastAsia="Lucida Sans Unicode" w:hAnsi="Calibri" w:cs="Calibri"/>
          <w:i/>
          <w:iCs/>
          <w:kern w:val="3"/>
          <w:sz w:val="22"/>
          <w:szCs w:val="20"/>
          <w:lang w:val="fr-FR" w:eastAsia="fr-BE"/>
        </w:rPr>
        <w:t xml:space="preserve"> Madame </w:t>
      </w:r>
      <w:r w:rsidR="00C61312">
        <w:rPr>
          <w:rFonts w:ascii="Calibri" w:eastAsia="Lucida Sans Unicode" w:hAnsi="Calibri" w:cs="Calibri"/>
          <w:i/>
          <w:iCs/>
          <w:kern w:val="3"/>
          <w:sz w:val="22"/>
          <w:szCs w:val="20"/>
          <w:lang w:val="fr-FR" w:eastAsia="fr-BE"/>
        </w:rPr>
        <w:t>V</w:t>
      </w:r>
      <w:r w:rsidR="00D02447" w:rsidRPr="00CB39AA">
        <w:rPr>
          <w:rFonts w:ascii="Calibri" w:eastAsia="Lucida Sans Unicode" w:hAnsi="Calibri" w:cs="Calibri"/>
          <w:i/>
          <w:iCs/>
          <w:kern w:val="3"/>
          <w:sz w:val="22"/>
          <w:szCs w:val="20"/>
          <w:lang w:val="fr-FR" w:eastAsia="fr-BE"/>
        </w:rPr>
        <w:t xml:space="preserve"> de la </w:t>
      </w:r>
      <w:r w:rsidR="001F63E3" w:rsidRPr="00CB39AA">
        <w:rPr>
          <w:rFonts w:ascii="Calibri" w:eastAsia="Lucida Sans Unicode" w:hAnsi="Calibri" w:cs="Calibri"/>
          <w:i/>
          <w:iCs/>
          <w:kern w:val="3"/>
          <w:sz w:val="22"/>
          <w:szCs w:val="20"/>
          <w:lang w:val="fr-FR" w:eastAsia="fr-BE"/>
        </w:rPr>
        <w:t xml:space="preserve">DGPE, P de la DGOF et </w:t>
      </w:r>
      <w:r w:rsidR="006E310E" w:rsidRPr="00CB39AA">
        <w:rPr>
          <w:rFonts w:ascii="Calibri" w:eastAsia="Lucida Sans Unicode" w:hAnsi="Calibri" w:cs="Calibri"/>
          <w:i/>
          <w:iCs/>
          <w:kern w:val="3"/>
          <w:sz w:val="22"/>
          <w:szCs w:val="20"/>
          <w:lang w:val="fr-FR" w:eastAsia="fr-BE"/>
        </w:rPr>
        <w:t>vous-même</w:t>
      </w:r>
      <w:r w:rsidR="001F63E3" w:rsidRPr="00CB39AA">
        <w:rPr>
          <w:rFonts w:ascii="Calibri" w:eastAsia="Lucida Sans Unicode" w:hAnsi="Calibri" w:cs="Calibri"/>
          <w:i/>
          <w:iCs/>
          <w:kern w:val="3"/>
          <w:sz w:val="22"/>
          <w:szCs w:val="20"/>
          <w:lang w:val="fr-FR" w:eastAsia="fr-BE"/>
        </w:rPr>
        <w:t>.</w:t>
      </w:r>
    </w:p>
    <w:p w14:paraId="6F1B2724" w14:textId="7EF7B92B" w:rsidR="00536050" w:rsidRPr="00CB39AA" w:rsidRDefault="001F63E3" w:rsidP="00D26860">
      <w:pPr>
        <w:pStyle w:val="Paragraphedeliste"/>
        <w:widowControl w:val="0"/>
        <w:autoSpaceDN w:val="0"/>
        <w:ind w:left="2160"/>
        <w:contextualSpacing/>
        <w:textAlignment w:val="baseline"/>
        <w:rPr>
          <w:rFonts w:ascii="Calibri" w:eastAsia="Lucida Sans Unicode" w:hAnsi="Calibri" w:cs="Calibri"/>
          <w:i/>
          <w:iCs/>
          <w:kern w:val="3"/>
          <w:sz w:val="22"/>
          <w:szCs w:val="20"/>
          <w:lang w:val="fr-FR" w:eastAsia="fr-BE"/>
        </w:rPr>
      </w:pPr>
      <w:r w:rsidRPr="00CB39AA">
        <w:rPr>
          <w:rFonts w:ascii="Calibri" w:eastAsia="Lucida Sans Unicode" w:hAnsi="Calibri" w:cs="Calibri"/>
          <w:i/>
          <w:iCs/>
          <w:kern w:val="3"/>
          <w:sz w:val="22"/>
          <w:szCs w:val="20"/>
          <w:lang w:val="fr-FR" w:eastAsia="fr-BE"/>
        </w:rPr>
        <w:t>A</w:t>
      </w:r>
      <w:r w:rsidR="006E310E" w:rsidRPr="00CB39AA">
        <w:rPr>
          <w:rFonts w:ascii="Calibri" w:eastAsia="Lucida Sans Unicode" w:hAnsi="Calibri" w:cs="Calibri"/>
          <w:i/>
          <w:iCs/>
          <w:kern w:val="3"/>
          <w:sz w:val="22"/>
          <w:szCs w:val="20"/>
          <w:lang w:val="fr-FR" w:eastAsia="fr-BE"/>
        </w:rPr>
        <w:t xml:space="preserve">ucun poste en </w:t>
      </w:r>
      <w:r w:rsidRPr="00CB39AA">
        <w:rPr>
          <w:rFonts w:ascii="Calibri" w:eastAsia="Lucida Sans Unicode" w:hAnsi="Calibri" w:cs="Calibri"/>
          <w:i/>
          <w:iCs/>
          <w:kern w:val="3"/>
          <w:sz w:val="22"/>
          <w:szCs w:val="20"/>
          <w:lang w:val="fr-FR" w:eastAsia="fr-BE"/>
        </w:rPr>
        <w:t>troisième</w:t>
      </w:r>
      <w:r w:rsidR="006E310E" w:rsidRPr="00CB39AA">
        <w:rPr>
          <w:rFonts w:ascii="Calibri" w:eastAsia="Lucida Sans Unicode" w:hAnsi="Calibri" w:cs="Calibri"/>
          <w:i/>
          <w:iCs/>
          <w:kern w:val="3"/>
          <w:sz w:val="22"/>
          <w:szCs w:val="20"/>
          <w:lang w:val="fr-FR" w:eastAsia="fr-BE"/>
        </w:rPr>
        <w:t xml:space="preserve"> maternelle </w:t>
      </w:r>
      <w:r w:rsidR="003F75D5" w:rsidRPr="00CB39AA">
        <w:rPr>
          <w:rFonts w:ascii="Calibri" w:eastAsia="Lucida Sans Unicode" w:hAnsi="Calibri" w:cs="Calibri"/>
          <w:i/>
          <w:iCs/>
          <w:kern w:val="3"/>
          <w:sz w:val="22"/>
          <w:szCs w:val="20"/>
          <w:lang w:val="fr-FR" w:eastAsia="fr-BE"/>
        </w:rPr>
        <w:t>n’est vacant</w:t>
      </w:r>
      <w:r w:rsidR="006E310E" w:rsidRPr="00CB39AA">
        <w:rPr>
          <w:rFonts w:ascii="Calibri" w:eastAsia="Lucida Sans Unicode" w:hAnsi="Calibri" w:cs="Calibri"/>
          <w:i/>
          <w:iCs/>
          <w:kern w:val="3"/>
          <w:sz w:val="22"/>
          <w:szCs w:val="20"/>
          <w:lang w:val="fr-FR" w:eastAsia="fr-BE"/>
        </w:rPr>
        <w:t xml:space="preserve"> dans la zone préconisée </w:t>
      </w:r>
      <w:r w:rsidR="003F75D5" w:rsidRPr="00CB39AA">
        <w:rPr>
          <w:rFonts w:ascii="Calibri" w:eastAsia="Lucida Sans Unicode" w:hAnsi="Calibri" w:cs="Calibri"/>
          <w:i/>
          <w:iCs/>
          <w:kern w:val="3"/>
          <w:sz w:val="22"/>
          <w:szCs w:val="20"/>
          <w:lang w:val="fr-FR" w:eastAsia="fr-BE"/>
        </w:rPr>
        <w:t>(</w:t>
      </w:r>
      <w:r w:rsidR="006E310E" w:rsidRPr="00CB39AA">
        <w:rPr>
          <w:rFonts w:ascii="Calibri" w:eastAsia="Lucida Sans Unicode" w:hAnsi="Calibri" w:cs="Calibri"/>
          <w:i/>
          <w:iCs/>
          <w:kern w:val="3"/>
          <w:sz w:val="22"/>
          <w:szCs w:val="20"/>
          <w:lang w:val="fr-FR" w:eastAsia="fr-BE"/>
        </w:rPr>
        <w:t>30 km maximum autour de votre domicile</w:t>
      </w:r>
      <w:r w:rsidR="003F75D5" w:rsidRPr="00CB39AA">
        <w:rPr>
          <w:rFonts w:ascii="Calibri" w:eastAsia="Lucida Sans Unicode" w:hAnsi="Calibri" w:cs="Calibri"/>
          <w:i/>
          <w:iCs/>
          <w:kern w:val="3"/>
          <w:sz w:val="22"/>
          <w:szCs w:val="20"/>
          <w:lang w:val="fr-FR" w:eastAsia="fr-BE"/>
        </w:rPr>
        <w:t>). E</w:t>
      </w:r>
      <w:r w:rsidR="006E310E" w:rsidRPr="00CB39AA">
        <w:rPr>
          <w:rFonts w:ascii="Calibri" w:eastAsia="Lucida Sans Unicode" w:hAnsi="Calibri" w:cs="Calibri"/>
          <w:i/>
          <w:iCs/>
          <w:kern w:val="3"/>
          <w:sz w:val="22"/>
          <w:szCs w:val="20"/>
          <w:lang w:val="fr-FR" w:eastAsia="fr-BE"/>
        </w:rPr>
        <w:t>n effet</w:t>
      </w:r>
      <w:r w:rsidR="003F75D5" w:rsidRPr="00CB39AA">
        <w:rPr>
          <w:rFonts w:ascii="Calibri" w:eastAsia="Lucida Sans Unicode" w:hAnsi="Calibri" w:cs="Calibri"/>
          <w:i/>
          <w:iCs/>
          <w:kern w:val="3"/>
          <w:sz w:val="22"/>
          <w:szCs w:val="20"/>
          <w:lang w:val="fr-FR" w:eastAsia="fr-BE"/>
        </w:rPr>
        <w:t>,</w:t>
      </w:r>
      <w:r w:rsidR="006E310E" w:rsidRPr="00CB39AA">
        <w:rPr>
          <w:rFonts w:ascii="Calibri" w:eastAsia="Lucida Sans Unicode" w:hAnsi="Calibri" w:cs="Calibri"/>
          <w:i/>
          <w:iCs/>
          <w:kern w:val="3"/>
          <w:sz w:val="22"/>
          <w:szCs w:val="20"/>
          <w:lang w:val="fr-FR" w:eastAsia="fr-BE"/>
        </w:rPr>
        <w:t xml:space="preserve"> la zone de Namur connaît pour cette rentrée</w:t>
      </w:r>
      <w:r w:rsidR="00D26860" w:rsidRPr="00CB39AA">
        <w:rPr>
          <w:rFonts w:ascii="Calibri" w:eastAsia="Lucida Sans Unicode" w:hAnsi="Calibri" w:cs="Calibri"/>
          <w:i/>
          <w:iCs/>
          <w:kern w:val="3"/>
          <w:sz w:val="22"/>
          <w:szCs w:val="20"/>
          <w:lang w:val="fr-FR" w:eastAsia="fr-BE"/>
        </w:rPr>
        <w:t>,</w:t>
      </w:r>
      <w:r w:rsidR="006E310E" w:rsidRPr="00CB39AA">
        <w:rPr>
          <w:rFonts w:ascii="Calibri" w:eastAsia="Lucida Sans Unicode" w:hAnsi="Calibri" w:cs="Calibri"/>
          <w:i/>
          <w:iCs/>
          <w:kern w:val="3"/>
          <w:sz w:val="22"/>
          <w:szCs w:val="20"/>
          <w:lang w:val="fr-FR" w:eastAsia="fr-BE"/>
        </w:rPr>
        <w:t xml:space="preserve"> de grosses difficultés de population et certains membres du personnel nommé</w:t>
      </w:r>
      <w:r w:rsidR="002E05F4">
        <w:rPr>
          <w:rFonts w:ascii="Calibri" w:eastAsia="Lucida Sans Unicode" w:hAnsi="Calibri" w:cs="Calibri"/>
          <w:i/>
          <w:iCs/>
          <w:kern w:val="3"/>
          <w:sz w:val="22"/>
          <w:szCs w:val="20"/>
          <w:lang w:val="fr-FR" w:eastAsia="fr-BE"/>
        </w:rPr>
        <w:t>s</w:t>
      </w:r>
      <w:r w:rsidR="006E310E" w:rsidRPr="00CB39AA">
        <w:rPr>
          <w:rFonts w:ascii="Calibri" w:eastAsia="Lucida Sans Unicode" w:hAnsi="Calibri" w:cs="Calibri"/>
          <w:i/>
          <w:iCs/>
          <w:kern w:val="3"/>
          <w:sz w:val="22"/>
          <w:szCs w:val="20"/>
          <w:lang w:val="fr-FR" w:eastAsia="fr-BE"/>
        </w:rPr>
        <w:t xml:space="preserve"> à titre définitif sont en perte partielle ou totale de charge</w:t>
      </w:r>
      <w:r w:rsidR="00D26860" w:rsidRPr="00CB39AA">
        <w:rPr>
          <w:rFonts w:ascii="Calibri" w:eastAsia="Lucida Sans Unicode" w:hAnsi="Calibri" w:cs="Calibri"/>
          <w:i/>
          <w:iCs/>
          <w:kern w:val="3"/>
          <w:sz w:val="22"/>
          <w:szCs w:val="20"/>
          <w:lang w:val="fr-FR" w:eastAsia="fr-BE"/>
        </w:rPr>
        <w:t>. L</w:t>
      </w:r>
      <w:r w:rsidR="00CC3650" w:rsidRPr="00CB39AA">
        <w:rPr>
          <w:rFonts w:ascii="Calibri" w:eastAsia="Lucida Sans Unicode" w:hAnsi="Calibri" w:cs="Calibri"/>
          <w:i/>
          <w:iCs/>
          <w:kern w:val="3"/>
          <w:sz w:val="22"/>
          <w:szCs w:val="20"/>
          <w:lang w:val="fr-FR" w:eastAsia="fr-BE"/>
        </w:rPr>
        <w:t xml:space="preserve">es seuls emplois confiés à </w:t>
      </w:r>
      <w:r w:rsidR="00D26860" w:rsidRPr="00CB39AA">
        <w:rPr>
          <w:rFonts w:ascii="Calibri" w:eastAsia="Lucida Sans Unicode" w:hAnsi="Calibri" w:cs="Calibri"/>
          <w:i/>
          <w:iCs/>
          <w:kern w:val="3"/>
          <w:sz w:val="22"/>
          <w:szCs w:val="20"/>
          <w:lang w:val="fr-FR" w:eastAsia="fr-BE"/>
        </w:rPr>
        <w:t>des</w:t>
      </w:r>
      <w:r w:rsidR="00CC3650" w:rsidRPr="00CB39AA">
        <w:rPr>
          <w:rFonts w:ascii="Calibri" w:eastAsia="Lucida Sans Unicode" w:hAnsi="Calibri" w:cs="Calibri"/>
          <w:i/>
          <w:iCs/>
          <w:kern w:val="3"/>
          <w:sz w:val="22"/>
          <w:szCs w:val="20"/>
          <w:lang w:val="fr-FR" w:eastAsia="fr-BE"/>
        </w:rPr>
        <w:t xml:space="preserve"> temporaire</w:t>
      </w:r>
      <w:r w:rsidR="0099708D">
        <w:rPr>
          <w:rFonts w:ascii="Calibri" w:eastAsia="Lucida Sans Unicode" w:hAnsi="Calibri" w:cs="Calibri"/>
          <w:i/>
          <w:iCs/>
          <w:kern w:val="3"/>
          <w:sz w:val="22"/>
          <w:szCs w:val="20"/>
          <w:lang w:val="fr-FR" w:eastAsia="fr-BE"/>
        </w:rPr>
        <w:t>s</w:t>
      </w:r>
      <w:r w:rsidR="00CC3650" w:rsidRPr="00CB39AA">
        <w:rPr>
          <w:rFonts w:ascii="Calibri" w:eastAsia="Lucida Sans Unicode" w:hAnsi="Calibri" w:cs="Calibri"/>
          <w:i/>
          <w:iCs/>
          <w:kern w:val="3"/>
          <w:sz w:val="22"/>
          <w:szCs w:val="20"/>
          <w:lang w:val="fr-FR" w:eastAsia="fr-BE"/>
        </w:rPr>
        <w:t xml:space="preserve"> sont des emplois non vacants</w:t>
      </w:r>
      <w:r w:rsidR="00536050" w:rsidRPr="00CB39AA">
        <w:rPr>
          <w:rFonts w:ascii="Calibri" w:eastAsia="Lucida Sans Unicode" w:hAnsi="Calibri" w:cs="Calibri"/>
          <w:i/>
          <w:iCs/>
          <w:kern w:val="3"/>
          <w:sz w:val="22"/>
          <w:szCs w:val="20"/>
          <w:lang w:val="fr-FR" w:eastAsia="fr-BE"/>
        </w:rPr>
        <w:t xml:space="preserve"> (</w:t>
      </w:r>
      <w:r w:rsidR="00CC3650" w:rsidRPr="00CB39AA">
        <w:rPr>
          <w:rFonts w:ascii="Calibri" w:eastAsia="Lucida Sans Unicode" w:hAnsi="Calibri" w:cs="Calibri"/>
          <w:i/>
          <w:iCs/>
          <w:kern w:val="3"/>
          <w:sz w:val="22"/>
          <w:szCs w:val="20"/>
          <w:lang w:val="fr-FR" w:eastAsia="fr-BE"/>
        </w:rPr>
        <w:t>remplacement de membres du personnel en congé</w:t>
      </w:r>
      <w:r w:rsidR="00536050" w:rsidRPr="00CB39AA">
        <w:rPr>
          <w:rFonts w:ascii="Calibri" w:eastAsia="Lucida Sans Unicode" w:hAnsi="Calibri" w:cs="Calibri"/>
          <w:i/>
          <w:iCs/>
          <w:kern w:val="3"/>
          <w:sz w:val="22"/>
          <w:szCs w:val="20"/>
          <w:lang w:val="fr-FR" w:eastAsia="fr-BE"/>
        </w:rPr>
        <w:t>)</w:t>
      </w:r>
      <w:r w:rsidR="00CC3650" w:rsidRPr="00CB39AA">
        <w:rPr>
          <w:rFonts w:ascii="Calibri" w:eastAsia="Lucida Sans Unicode" w:hAnsi="Calibri" w:cs="Calibri"/>
          <w:i/>
          <w:iCs/>
          <w:kern w:val="3"/>
          <w:sz w:val="22"/>
          <w:szCs w:val="20"/>
          <w:lang w:val="fr-FR" w:eastAsia="fr-BE"/>
        </w:rPr>
        <w:t xml:space="preserve"> et donc pour lesquels</w:t>
      </w:r>
      <w:r w:rsidR="00536050" w:rsidRPr="00CB39AA">
        <w:rPr>
          <w:rFonts w:ascii="Calibri" w:eastAsia="Lucida Sans Unicode" w:hAnsi="Calibri" w:cs="Calibri"/>
          <w:i/>
          <w:iCs/>
          <w:kern w:val="3"/>
          <w:sz w:val="22"/>
          <w:szCs w:val="20"/>
          <w:lang w:val="fr-FR" w:eastAsia="fr-BE"/>
        </w:rPr>
        <w:t>,</w:t>
      </w:r>
      <w:r w:rsidR="00CC3650" w:rsidRPr="00CB39AA">
        <w:rPr>
          <w:rFonts w:ascii="Calibri" w:eastAsia="Lucida Sans Unicode" w:hAnsi="Calibri" w:cs="Calibri"/>
          <w:i/>
          <w:iCs/>
          <w:kern w:val="3"/>
          <w:sz w:val="22"/>
          <w:szCs w:val="20"/>
          <w:lang w:val="fr-FR" w:eastAsia="fr-BE"/>
        </w:rPr>
        <w:t xml:space="preserve"> nous ne connaissons pas le terme</w:t>
      </w:r>
      <w:r w:rsidR="00536050" w:rsidRPr="00CB39AA">
        <w:rPr>
          <w:rFonts w:ascii="Calibri" w:eastAsia="Lucida Sans Unicode" w:hAnsi="Calibri" w:cs="Calibri"/>
          <w:i/>
          <w:iCs/>
          <w:kern w:val="3"/>
          <w:sz w:val="22"/>
          <w:szCs w:val="20"/>
          <w:lang w:val="fr-FR" w:eastAsia="fr-BE"/>
        </w:rPr>
        <w:t>.</w:t>
      </w:r>
    </w:p>
    <w:p w14:paraId="597D4365" w14:textId="1067A73D" w:rsidR="00D6244C" w:rsidRPr="00CB39AA" w:rsidRDefault="00536050" w:rsidP="00D26860">
      <w:pPr>
        <w:pStyle w:val="Paragraphedeliste"/>
        <w:widowControl w:val="0"/>
        <w:autoSpaceDN w:val="0"/>
        <w:ind w:left="2160"/>
        <w:contextualSpacing/>
        <w:textAlignment w:val="baseline"/>
        <w:rPr>
          <w:rFonts w:ascii="Calibri" w:eastAsia="Lucida Sans Unicode" w:hAnsi="Calibri" w:cs="Calibri"/>
          <w:i/>
          <w:iCs/>
          <w:kern w:val="3"/>
          <w:sz w:val="22"/>
          <w:szCs w:val="20"/>
          <w:lang w:val="fr-FR" w:eastAsia="fr-BE"/>
        </w:rPr>
      </w:pPr>
      <w:r w:rsidRPr="00CB39AA">
        <w:rPr>
          <w:rFonts w:ascii="Calibri" w:eastAsia="Lucida Sans Unicode" w:hAnsi="Calibri" w:cs="Calibri"/>
          <w:i/>
          <w:iCs/>
          <w:kern w:val="3"/>
          <w:sz w:val="22"/>
          <w:szCs w:val="20"/>
          <w:lang w:val="fr-FR" w:eastAsia="fr-BE"/>
        </w:rPr>
        <w:t>N</w:t>
      </w:r>
      <w:r w:rsidR="00CC3650" w:rsidRPr="00CB39AA">
        <w:rPr>
          <w:rFonts w:ascii="Calibri" w:eastAsia="Lucida Sans Unicode" w:hAnsi="Calibri" w:cs="Calibri"/>
          <w:i/>
          <w:iCs/>
          <w:kern w:val="3"/>
          <w:sz w:val="22"/>
          <w:szCs w:val="20"/>
          <w:lang w:val="fr-FR" w:eastAsia="fr-BE"/>
        </w:rPr>
        <w:t>ous avions également évoqué les F</w:t>
      </w:r>
      <w:r w:rsidRPr="00CB39AA">
        <w:rPr>
          <w:rFonts w:ascii="Calibri" w:eastAsia="Lucida Sans Unicode" w:hAnsi="Calibri" w:cs="Calibri"/>
          <w:i/>
          <w:iCs/>
          <w:kern w:val="3"/>
          <w:sz w:val="22"/>
          <w:szCs w:val="20"/>
          <w:lang w:val="fr-FR" w:eastAsia="fr-BE"/>
        </w:rPr>
        <w:t>L</w:t>
      </w:r>
      <w:r w:rsidR="00CC3650" w:rsidRPr="00CB39AA">
        <w:rPr>
          <w:rFonts w:ascii="Calibri" w:eastAsia="Lucida Sans Unicode" w:hAnsi="Calibri" w:cs="Calibri"/>
          <w:i/>
          <w:iCs/>
          <w:kern w:val="3"/>
          <w:sz w:val="22"/>
          <w:szCs w:val="20"/>
          <w:lang w:val="fr-FR" w:eastAsia="fr-BE"/>
        </w:rPr>
        <w:t>A comme possibilité alternative</w:t>
      </w:r>
      <w:r w:rsidR="00903787">
        <w:rPr>
          <w:rFonts w:ascii="Calibri" w:eastAsia="Lucida Sans Unicode" w:hAnsi="Calibri" w:cs="Calibri"/>
          <w:i/>
          <w:iCs/>
          <w:kern w:val="3"/>
          <w:sz w:val="22"/>
          <w:szCs w:val="20"/>
          <w:lang w:val="fr-FR" w:eastAsia="fr-BE"/>
        </w:rPr>
        <w:t>,</w:t>
      </w:r>
      <w:r w:rsidR="00CC3650" w:rsidRPr="00CB39AA">
        <w:rPr>
          <w:rFonts w:ascii="Calibri" w:eastAsia="Lucida Sans Unicode" w:hAnsi="Calibri" w:cs="Calibri"/>
          <w:i/>
          <w:iCs/>
          <w:kern w:val="3"/>
          <w:sz w:val="22"/>
          <w:szCs w:val="20"/>
          <w:lang w:val="fr-FR" w:eastAsia="fr-BE"/>
        </w:rPr>
        <w:t xml:space="preserve"> mais malheureusement</w:t>
      </w:r>
      <w:r w:rsidR="00D6244C" w:rsidRPr="00CB39AA">
        <w:rPr>
          <w:rFonts w:ascii="Calibri" w:eastAsia="Lucida Sans Unicode" w:hAnsi="Calibri" w:cs="Calibri"/>
          <w:i/>
          <w:iCs/>
          <w:kern w:val="3"/>
          <w:sz w:val="22"/>
          <w:szCs w:val="20"/>
          <w:lang w:val="fr-FR" w:eastAsia="fr-BE"/>
        </w:rPr>
        <w:t>,</w:t>
      </w:r>
      <w:r w:rsidR="00CC3650" w:rsidRPr="00CB39AA">
        <w:rPr>
          <w:rFonts w:ascii="Calibri" w:eastAsia="Lucida Sans Unicode" w:hAnsi="Calibri" w:cs="Calibri"/>
          <w:i/>
          <w:iCs/>
          <w:kern w:val="3"/>
          <w:sz w:val="22"/>
          <w:szCs w:val="20"/>
          <w:lang w:val="fr-FR" w:eastAsia="fr-BE"/>
        </w:rPr>
        <w:t xml:space="preserve"> ce</w:t>
      </w:r>
      <w:r w:rsidR="00D6244C" w:rsidRPr="00CB39AA">
        <w:rPr>
          <w:rFonts w:ascii="Calibri" w:eastAsia="Lucida Sans Unicode" w:hAnsi="Calibri" w:cs="Calibri"/>
          <w:i/>
          <w:iCs/>
          <w:kern w:val="3"/>
          <w:sz w:val="22"/>
          <w:szCs w:val="20"/>
          <w:lang w:val="fr-FR" w:eastAsia="fr-BE"/>
        </w:rPr>
        <w:t>tte</w:t>
      </w:r>
      <w:r w:rsidR="00CC3650" w:rsidRPr="00CB39AA">
        <w:rPr>
          <w:rFonts w:ascii="Calibri" w:eastAsia="Lucida Sans Unicode" w:hAnsi="Calibri" w:cs="Calibri"/>
          <w:i/>
          <w:iCs/>
          <w:kern w:val="3"/>
          <w:sz w:val="22"/>
          <w:szCs w:val="20"/>
          <w:lang w:val="fr-FR" w:eastAsia="fr-BE"/>
        </w:rPr>
        <w:t xml:space="preserve"> disposition s'arrête en octobre 2022</w:t>
      </w:r>
      <w:r w:rsidR="00D6244C" w:rsidRPr="00CB39AA">
        <w:rPr>
          <w:rFonts w:ascii="Calibri" w:eastAsia="Lucida Sans Unicode" w:hAnsi="Calibri" w:cs="Calibri"/>
          <w:i/>
          <w:iCs/>
          <w:kern w:val="3"/>
          <w:sz w:val="22"/>
          <w:szCs w:val="20"/>
          <w:lang w:val="fr-FR" w:eastAsia="fr-BE"/>
        </w:rPr>
        <w:t> !</w:t>
      </w:r>
    </w:p>
    <w:p w14:paraId="38E24321" w14:textId="77777777" w:rsidR="001768E0" w:rsidRPr="00CB39AA" w:rsidRDefault="00D6244C" w:rsidP="00D26860">
      <w:pPr>
        <w:pStyle w:val="Paragraphedeliste"/>
        <w:widowControl w:val="0"/>
        <w:autoSpaceDN w:val="0"/>
        <w:ind w:left="2160"/>
        <w:contextualSpacing/>
        <w:textAlignment w:val="baseline"/>
        <w:rPr>
          <w:rFonts w:ascii="Calibri" w:eastAsia="Lucida Sans Unicode" w:hAnsi="Calibri" w:cs="Calibri"/>
          <w:i/>
          <w:iCs/>
          <w:kern w:val="3"/>
          <w:sz w:val="22"/>
          <w:szCs w:val="20"/>
          <w:lang w:val="fr-FR" w:eastAsia="fr-BE"/>
        </w:rPr>
      </w:pPr>
      <w:r w:rsidRPr="00CB39AA">
        <w:rPr>
          <w:rFonts w:ascii="Calibri" w:eastAsia="Lucida Sans Unicode" w:hAnsi="Calibri" w:cs="Calibri"/>
          <w:i/>
          <w:iCs/>
          <w:kern w:val="3"/>
          <w:sz w:val="22"/>
          <w:szCs w:val="20"/>
          <w:lang w:val="fr-FR" w:eastAsia="fr-BE"/>
        </w:rPr>
        <w:t>D</w:t>
      </w:r>
      <w:r w:rsidR="00CC3650" w:rsidRPr="00CB39AA">
        <w:rPr>
          <w:rFonts w:ascii="Calibri" w:eastAsia="Lucida Sans Unicode" w:hAnsi="Calibri" w:cs="Calibri"/>
          <w:i/>
          <w:iCs/>
          <w:kern w:val="3"/>
          <w:sz w:val="22"/>
          <w:szCs w:val="20"/>
          <w:lang w:val="fr-FR" w:eastAsia="fr-BE"/>
        </w:rPr>
        <w:t>epuis lors</w:t>
      </w:r>
      <w:r w:rsidRPr="00CB39AA">
        <w:rPr>
          <w:rFonts w:ascii="Calibri" w:eastAsia="Lucida Sans Unicode" w:hAnsi="Calibri" w:cs="Calibri"/>
          <w:i/>
          <w:iCs/>
          <w:kern w:val="3"/>
          <w:sz w:val="22"/>
          <w:szCs w:val="20"/>
          <w:lang w:val="fr-FR" w:eastAsia="fr-BE"/>
        </w:rPr>
        <w:t>,</w:t>
      </w:r>
      <w:r w:rsidR="00CC3650" w:rsidRPr="00CB39AA">
        <w:rPr>
          <w:rFonts w:ascii="Calibri" w:eastAsia="Lucida Sans Unicode" w:hAnsi="Calibri" w:cs="Calibri"/>
          <w:i/>
          <w:iCs/>
          <w:kern w:val="3"/>
          <w:sz w:val="22"/>
          <w:szCs w:val="20"/>
          <w:lang w:val="fr-FR" w:eastAsia="fr-BE"/>
        </w:rPr>
        <w:t xml:space="preserve"> aucun poste répondant aux recommandations de la médecine du travail n'est disponible</w:t>
      </w:r>
      <w:r w:rsidR="006E7E8E" w:rsidRPr="00CB39AA">
        <w:rPr>
          <w:rFonts w:ascii="Calibri" w:eastAsia="Lucida Sans Unicode" w:hAnsi="Calibri" w:cs="Calibri"/>
          <w:i/>
          <w:iCs/>
          <w:kern w:val="3"/>
          <w:sz w:val="22"/>
          <w:szCs w:val="20"/>
          <w:lang w:val="fr-FR" w:eastAsia="fr-BE"/>
        </w:rPr>
        <w:t>.</w:t>
      </w:r>
      <w:r w:rsidR="00CC3650" w:rsidRPr="00CB39AA">
        <w:rPr>
          <w:rFonts w:ascii="Calibri" w:eastAsia="Lucida Sans Unicode" w:hAnsi="Calibri" w:cs="Calibri"/>
          <w:i/>
          <w:iCs/>
          <w:kern w:val="3"/>
          <w:sz w:val="22"/>
          <w:szCs w:val="20"/>
          <w:lang w:val="fr-FR" w:eastAsia="fr-BE"/>
        </w:rPr>
        <w:t xml:space="preserve"> </w:t>
      </w:r>
      <w:r w:rsidR="006E7E8E" w:rsidRPr="00CB39AA">
        <w:rPr>
          <w:rFonts w:ascii="Calibri" w:eastAsia="Lucida Sans Unicode" w:hAnsi="Calibri" w:cs="Calibri"/>
          <w:i/>
          <w:iCs/>
          <w:kern w:val="3"/>
          <w:sz w:val="22"/>
          <w:szCs w:val="20"/>
          <w:lang w:val="fr-FR" w:eastAsia="fr-BE"/>
        </w:rPr>
        <w:t>L</w:t>
      </w:r>
      <w:r w:rsidR="00CC3650" w:rsidRPr="00CB39AA">
        <w:rPr>
          <w:rFonts w:ascii="Calibri" w:eastAsia="Lucida Sans Unicode" w:hAnsi="Calibri" w:cs="Calibri"/>
          <w:i/>
          <w:iCs/>
          <w:kern w:val="3"/>
          <w:sz w:val="22"/>
          <w:szCs w:val="20"/>
          <w:lang w:val="fr-FR" w:eastAsia="fr-BE"/>
        </w:rPr>
        <w:t xml:space="preserve">a seule possibilité restante est que vous demandiez à être vue par le </w:t>
      </w:r>
      <w:r w:rsidR="006E7E8E" w:rsidRPr="00CB39AA">
        <w:rPr>
          <w:rFonts w:ascii="Calibri" w:eastAsia="Lucida Sans Unicode" w:hAnsi="Calibri" w:cs="Calibri"/>
          <w:i/>
          <w:iCs/>
          <w:kern w:val="3"/>
          <w:sz w:val="22"/>
          <w:szCs w:val="20"/>
          <w:lang w:val="fr-FR" w:eastAsia="fr-BE"/>
        </w:rPr>
        <w:t>SEPPT-COHESIO</w:t>
      </w:r>
      <w:r w:rsidR="00CC3650" w:rsidRPr="00CB39AA">
        <w:rPr>
          <w:rFonts w:ascii="Calibri" w:eastAsia="Lucida Sans Unicode" w:hAnsi="Calibri" w:cs="Calibri"/>
          <w:i/>
          <w:iCs/>
          <w:kern w:val="3"/>
          <w:sz w:val="22"/>
          <w:szCs w:val="20"/>
          <w:lang w:val="fr-FR" w:eastAsia="fr-BE"/>
        </w:rPr>
        <w:t xml:space="preserve"> afin qu'il vous autorise à travailler dans un emploi administratif</w:t>
      </w:r>
      <w:r w:rsidR="006E7E8E" w:rsidRPr="00CB39AA">
        <w:rPr>
          <w:rFonts w:ascii="Calibri" w:eastAsia="Lucida Sans Unicode" w:hAnsi="Calibri" w:cs="Calibri"/>
          <w:i/>
          <w:iCs/>
          <w:kern w:val="3"/>
          <w:sz w:val="22"/>
          <w:szCs w:val="20"/>
          <w:lang w:val="fr-FR" w:eastAsia="fr-BE"/>
        </w:rPr>
        <w:t>.</w:t>
      </w:r>
      <w:r w:rsidR="00CC3650" w:rsidRPr="00CB39AA">
        <w:rPr>
          <w:rFonts w:ascii="Calibri" w:eastAsia="Lucida Sans Unicode" w:hAnsi="Calibri" w:cs="Calibri"/>
          <w:i/>
          <w:iCs/>
          <w:kern w:val="3"/>
          <w:sz w:val="22"/>
          <w:szCs w:val="20"/>
          <w:lang w:val="fr-FR" w:eastAsia="fr-BE"/>
        </w:rPr>
        <w:t xml:space="preserve"> </w:t>
      </w:r>
      <w:r w:rsidR="006E7E8E" w:rsidRPr="00CB39AA">
        <w:rPr>
          <w:rFonts w:ascii="Calibri" w:eastAsia="Lucida Sans Unicode" w:hAnsi="Calibri" w:cs="Calibri"/>
          <w:i/>
          <w:iCs/>
          <w:kern w:val="3"/>
          <w:sz w:val="22"/>
          <w:szCs w:val="20"/>
          <w:lang w:val="fr-FR" w:eastAsia="fr-BE"/>
        </w:rPr>
        <w:t>M</w:t>
      </w:r>
      <w:r w:rsidR="00CC3650" w:rsidRPr="00CB39AA">
        <w:rPr>
          <w:rFonts w:ascii="Calibri" w:eastAsia="Lucida Sans Unicode" w:hAnsi="Calibri" w:cs="Calibri"/>
          <w:i/>
          <w:iCs/>
          <w:kern w:val="3"/>
          <w:sz w:val="22"/>
          <w:szCs w:val="20"/>
          <w:lang w:val="fr-FR" w:eastAsia="fr-BE"/>
        </w:rPr>
        <w:t xml:space="preserve">oyennant </w:t>
      </w:r>
      <w:r w:rsidR="00004E4E" w:rsidRPr="00CB39AA">
        <w:rPr>
          <w:rFonts w:ascii="Calibri" w:eastAsia="Lucida Sans Unicode" w:hAnsi="Calibri" w:cs="Calibri"/>
          <w:i/>
          <w:iCs/>
          <w:kern w:val="3"/>
          <w:sz w:val="22"/>
          <w:szCs w:val="20"/>
          <w:lang w:val="fr-FR" w:eastAsia="fr-BE"/>
        </w:rPr>
        <w:t>cette dé</w:t>
      </w:r>
      <w:r w:rsidR="00CC3650" w:rsidRPr="00CB39AA">
        <w:rPr>
          <w:rFonts w:ascii="Calibri" w:eastAsia="Lucida Sans Unicode" w:hAnsi="Calibri" w:cs="Calibri"/>
          <w:i/>
          <w:iCs/>
          <w:kern w:val="3"/>
          <w:sz w:val="22"/>
          <w:szCs w:val="20"/>
          <w:lang w:val="fr-FR" w:eastAsia="fr-BE"/>
        </w:rPr>
        <w:t>march</w:t>
      </w:r>
      <w:r w:rsidR="00004E4E" w:rsidRPr="00CB39AA">
        <w:rPr>
          <w:rFonts w:ascii="Calibri" w:eastAsia="Lucida Sans Unicode" w:hAnsi="Calibri" w:cs="Calibri"/>
          <w:i/>
          <w:iCs/>
          <w:kern w:val="3"/>
          <w:sz w:val="22"/>
          <w:szCs w:val="20"/>
          <w:lang w:val="fr-FR" w:eastAsia="fr-BE"/>
        </w:rPr>
        <w:t>e</w:t>
      </w:r>
      <w:r w:rsidR="001768E0" w:rsidRPr="00CB39AA">
        <w:rPr>
          <w:rFonts w:ascii="Calibri" w:eastAsia="Lucida Sans Unicode" w:hAnsi="Calibri" w:cs="Calibri"/>
          <w:i/>
          <w:iCs/>
          <w:kern w:val="3"/>
          <w:sz w:val="22"/>
          <w:szCs w:val="20"/>
          <w:lang w:val="fr-FR" w:eastAsia="fr-BE"/>
        </w:rPr>
        <w:t xml:space="preserve"> et</w:t>
      </w:r>
      <w:r w:rsidR="00CC3650" w:rsidRPr="00CB39AA">
        <w:rPr>
          <w:rFonts w:ascii="Calibri" w:eastAsia="Lucida Sans Unicode" w:hAnsi="Calibri" w:cs="Calibri"/>
          <w:i/>
          <w:iCs/>
          <w:kern w:val="3"/>
          <w:sz w:val="22"/>
          <w:szCs w:val="20"/>
          <w:lang w:val="fr-FR" w:eastAsia="fr-BE"/>
        </w:rPr>
        <w:t xml:space="preserve"> cet accord</w:t>
      </w:r>
      <w:r w:rsidR="001768E0" w:rsidRPr="00CB39AA">
        <w:rPr>
          <w:rFonts w:ascii="Calibri" w:eastAsia="Lucida Sans Unicode" w:hAnsi="Calibri" w:cs="Calibri"/>
          <w:i/>
          <w:iCs/>
          <w:kern w:val="3"/>
          <w:sz w:val="22"/>
          <w:szCs w:val="20"/>
          <w:lang w:val="fr-FR" w:eastAsia="fr-BE"/>
        </w:rPr>
        <w:t xml:space="preserve">, </w:t>
      </w:r>
      <w:r w:rsidR="00CC3650" w:rsidRPr="00CB39AA">
        <w:rPr>
          <w:rFonts w:ascii="Calibri" w:eastAsia="Lucida Sans Unicode" w:hAnsi="Calibri" w:cs="Calibri"/>
          <w:i/>
          <w:iCs/>
          <w:kern w:val="3"/>
          <w:sz w:val="22"/>
          <w:szCs w:val="20"/>
          <w:lang w:val="fr-FR" w:eastAsia="fr-BE"/>
        </w:rPr>
        <w:t>nous serons alors en mesure de vous proposer un poste surnuméraire dont le contenu reste à construire</w:t>
      </w:r>
      <w:r w:rsidR="001768E0" w:rsidRPr="00CB39AA">
        <w:rPr>
          <w:rFonts w:ascii="Calibri" w:eastAsia="Lucida Sans Unicode" w:hAnsi="Calibri" w:cs="Calibri"/>
          <w:i/>
          <w:iCs/>
          <w:kern w:val="3"/>
          <w:sz w:val="22"/>
          <w:szCs w:val="20"/>
          <w:lang w:val="fr-FR" w:eastAsia="fr-BE"/>
        </w:rPr>
        <w:t xml:space="preserve">. </w:t>
      </w:r>
    </w:p>
    <w:p w14:paraId="2CEFCD0B" w14:textId="4B492A56" w:rsidR="00AC4C54" w:rsidRPr="00CB39AA" w:rsidRDefault="002D160F" w:rsidP="00D26860">
      <w:pPr>
        <w:pStyle w:val="Paragraphedeliste"/>
        <w:widowControl w:val="0"/>
        <w:autoSpaceDN w:val="0"/>
        <w:ind w:left="2160"/>
        <w:contextualSpacing/>
        <w:textAlignment w:val="baseline"/>
        <w:rPr>
          <w:rFonts w:ascii="Calibri" w:eastAsia="Lucida Sans Unicode" w:hAnsi="Calibri" w:cs="Calibri"/>
          <w:i/>
          <w:iCs/>
          <w:kern w:val="3"/>
          <w:sz w:val="22"/>
          <w:szCs w:val="20"/>
          <w:lang w:val="fr-FR" w:eastAsia="fr-BE"/>
        </w:rPr>
      </w:pPr>
      <w:r>
        <w:rPr>
          <w:rFonts w:ascii="Calibri" w:eastAsia="Lucida Sans Unicode" w:hAnsi="Calibri" w:cs="Calibri"/>
          <w:i/>
          <w:iCs/>
          <w:kern w:val="3"/>
          <w:sz w:val="22"/>
          <w:szCs w:val="20"/>
          <w:lang w:val="fr-FR" w:eastAsia="fr-BE"/>
        </w:rPr>
        <w:t>À</w:t>
      </w:r>
      <w:r w:rsidR="001768E0" w:rsidRPr="00CB39AA">
        <w:rPr>
          <w:rFonts w:ascii="Calibri" w:eastAsia="Lucida Sans Unicode" w:hAnsi="Calibri" w:cs="Calibri"/>
          <w:i/>
          <w:iCs/>
          <w:kern w:val="3"/>
          <w:sz w:val="22"/>
          <w:szCs w:val="20"/>
          <w:lang w:val="fr-FR" w:eastAsia="fr-BE"/>
        </w:rPr>
        <w:t xml:space="preserve"> </w:t>
      </w:r>
      <w:r w:rsidR="005C75D7" w:rsidRPr="00CB39AA">
        <w:rPr>
          <w:rFonts w:ascii="Calibri" w:eastAsia="Lucida Sans Unicode" w:hAnsi="Calibri" w:cs="Calibri"/>
          <w:i/>
          <w:iCs/>
          <w:kern w:val="3"/>
          <w:sz w:val="22"/>
          <w:szCs w:val="20"/>
          <w:lang w:val="fr-FR" w:eastAsia="fr-BE"/>
        </w:rPr>
        <w:t>défaut de ces démarches</w:t>
      </w:r>
      <w:r w:rsidR="001768E0" w:rsidRPr="00CB39AA">
        <w:rPr>
          <w:rFonts w:ascii="Calibri" w:eastAsia="Lucida Sans Unicode" w:hAnsi="Calibri" w:cs="Calibri"/>
          <w:i/>
          <w:iCs/>
          <w:kern w:val="3"/>
          <w:sz w:val="22"/>
          <w:szCs w:val="20"/>
          <w:lang w:val="fr-FR" w:eastAsia="fr-BE"/>
        </w:rPr>
        <w:t>,</w:t>
      </w:r>
      <w:r w:rsidR="005C75D7" w:rsidRPr="00CB39AA">
        <w:rPr>
          <w:rFonts w:ascii="Calibri" w:eastAsia="Lucida Sans Unicode" w:hAnsi="Calibri" w:cs="Calibri"/>
          <w:i/>
          <w:iCs/>
          <w:kern w:val="3"/>
          <w:sz w:val="22"/>
          <w:szCs w:val="20"/>
          <w:lang w:val="fr-FR" w:eastAsia="fr-BE"/>
        </w:rPr>
        <w:t xml:space="preserve"> nous devons mettre fin à la procédure demandée en invoquant l</w:t>
      </w:r>
      <w:r w:rsidR="001768E0" w:rsidRPr="00CB39AA">
        <w:rPr>
          <w:rFonts w:ascii="Calibri" w:eastAsia="Lucida Sans Unicode" w:hAnsi="Calibri" w:cs="Calibri"/>
          <w:i/>
          <w:iCs/>
          <w:kern w:val="3"/>
          <w:sz w:val="22"/>
          <w:szCs w:val="20"/>
          <w:lang w:val="fr-FR" w:eastAsia="fr-BE"/>
        </w:rPr>
        <w:t xml:space="preserve">’impossibilité </w:t>
      </w:r>
      <w:r w:rsidR="005C75D7" w:rsidRPr="00CB39AA">
        <w:rPr>
          <w:rFonts w:ascii="Calibri" w:eastAsia="Lucida Sans Unicode" w:hAnsi="Calibri" w:cs="Calibri"/>
          <w:i/>
          <w:iCs/>
          <w:kern w:val="3"/>
          <w:sz w:val="22"/>
          <w:szCs w:val="20"/>
          <w:lang w:val="fr-FR" w:eastAsia="fr-BE"/>
        </w:rPr>
        <w:t>technique</w:t>
      </w:r>
      <w:r w:rsidR="00AC4C54" w:rsidRPr="00CB39AA">
        <w:rPr>
          <w:rFonts w:ascii="Calibri" w:eastAsia="Lucida Sans Unicode" w:hAnsi="Calibri" w:cs="Calibri"/>
          <w:i/>
          <w:iCs/>
          <w:kern w:val="3"/>
          <w:sz w:val="22"/>
          <w:szCs w:val="20"/>
          <w:lang w:val="fr-FR" w:eastAsia="fr-BE"/>
        </w:rPr>
        <w:t>.</w:t>
      </w:r>
    </w:p>
    <w:p w14:paraId="0E59F035" w14:textId="72CEAA00" w:rsidR="005626D7" w:rsidRPr="00CB39AA" w:rsidRDefault="00AC4C54" w:rsidP="00D26860">
      <w:pPr>
        <w:pStyle w:val="Paragraphedeliste"/>
        <w:widowControl w:val="0"/>
        <w:autoSpaceDN w:val="0"/>
        <w:ind w:left="2160"/>
        <w:contextualSpacing/>
        <w:textAlignment w:val="baseline"/>
        <w:rPr>
          <w:rFonts w:ascii="Calibri" w:eastAsia="Lucida Sans Unicode" w:hAnsi="Calibri" w:cs="Calibri"/>
          <w:i/>
          <w:iCs/>
          <w:kern w:val="3"/>
          <w:sz w:val="22"/>
          <w:szCs w:val="20"/>
          <w:lang w:val="fr-FR" w:eastAsia="fr-BE"/>
        </w:rPr>
      </w:pPr>
      <w:r w:rsidRPr="00CB39AA">
        <w:rPr>
          <w:rFonts w:ascii="Calibri" w:eastAsia="Lucida Sans Unicode" w:hAnsi="Calibri" w:cs="Calibri"/>
          <w:i/>
          <w:iCs/>
          <w:kern w:val="3"/>
          <w:sz w:val="22"/>
          <w:szCs w:val="20"/>
          <w:lang w:val="fr-FR" w:eastAsia="fr-BE"/>
        </w:rPr>
        <w:t xml:space="preserve">Je </w:t>
      </w:r>
      <w:r w:rsidR="005C75D7" w:rsidRPr="00CB39AA">
        <w:rPr>
          <w:rFonts w:ascii="Calibri" w:eastAsia="Lucida Sans Unicode" w:hAnsi="Calibri" w:cs="Calibri"/>
          <w:i/>
          <w:iCs/>
          <w:kern w:val="3"/>
          <w:sz w:val="22"/>
          <w:szCs w:val="20"/>
          <w:lang w:val="fr-FR" w:eastAsia="fr-BE"/>
        </w:rPr>
        <w:t xml:space="preserve">vous saurai gré de nous faire savoir si vous souhaitez être convoqué par le </w:t>
      </w:r>
      <w:r w:rsidRPr="00CB39AA">
        <w:rPr>
          <w:rFonts w:ascii="Calibri" w:eastAsia="Lucida Sans Unicode" w:hAnsi="Calibri" w:cs="Calibri"/>
          <w:i/>
          <w:iCs/>
          <w:kern w:val="3"/>
          <w:sz w:val="22"/>
          <w:szCs w:val="20"/>
          <w:lang w:val="fr-FR" w:eastAsia="fr-BE"/>
        </w:rPr>
        <w:t>SEPPT-COHESIO.</w:t>
      </w:r>
      <w:r w:rsidR="00CB39AA">
        <w:rPr>
          <w:rFonts w:ascii="Calibri" w:eastAsia="Lucida Sans Unicode" w:hAnsi="Calibri" w:cs="Calibri"/>
          <w:i/>
          <w:iCs/>
          <w:kern w:val="3"/>
          <w:sz w:val="22"/>
          <w:szCs w:val="20"/>
          <w:lang w:val="fr-FR" w:eastAsia="fr-BE"/>
        </w:rPr>
        <w:t> »</w:t>
      </w:r>
    </w:p>
    <w:p w14:paraId="328B8FFE" w14:textId="77777777" w:rsidR="00AC4C54" w:rsidRDefault="00AC4C54" w:rsidP="009C2295">
      <w:pPr>
        <w:widowControl w:val="0"/>
        <w:suppressAutoHyphens/>
        <w:autoSpaceDN w:val="0"/>
        <w:ind w:left="720"/>
        <w:contextualSpacing/>
        <w:textAlignment w:val="baseline"/>
        <w:rPr>
          <w:rFonts w:ascii="Calibri" w:eastAsia="Lucida Sans Unicode" w:hAnsi="Calibri" w:cs="Calibri"/>
          <w:kern w:val="3"/>
          <w:szCs w:val="22"/>
          <w:u w:val="dash"/>
          <w:lang w:val="fr-BE" w:eastAsia="fr-BE"/>
        </w:rPr>
      </w:pPr>
    </w:p>
    <w:p w14:paraId="4F479AE3" w14:textId="183F7D6F" w:rsidR="00AD480C" w:rsidRPr="004F2D02" w:rsidRDefault="00AD480C" w:rsidP="004F2D02">
      <w:pPr>
        <w:pStyle w:val="Paragraphedeliste"/>
        <w:widowControl w:val="0"/>
        <w:numPr>
          <w:ilvl w:val="1"/>
          <w:numId w:val="39"/>
        </w:numPr>
        <w:autoSpaceDN w:val="0"/>
        <w:contextualSpacing/>
        <w:textAlignment w:val="baseline"/>
        <w:rPr>
          <w:rFonts w:ascii="Calibri" w:eastAsia="Lucida Sans Unicode" w:hAnsi="Calibri" w:cs="Calibri"/>
          <w:kern w:val="3"/>
          <w:szCs w:val="18"/>
          <w:lang w:val="fr-BE" w:eastAsia="fr-BE"/>
        </w:rPr>
      </w:pPr>
      <w:r w:rsidRPr="004F2D02">
        <w:rPr>
          <w:rFonts w:ascii="Calibri" w:eastAsia="Lucida Sans Unicode" w:hAnsi="Calibri" w:cs="Calibri"/>
          <w:kern w:val="3"/>
          <w:sz w:val="22"/>
          <w:szCs w:val="18"/>
          <w:lang w:val="fr-BE" w:eastAsia="fr-BE"/>
        </w:rPr>
        <w:t xml:space="preserve">Madame </w:t>
      </w:r>
      <w:r w:rsidR="00433BE5">
        <w:rPr>
          <w:rFonts w:ascii="Calibri" w:eastAsia="Lucida Sans Unicode" w:hAnsi="Calibri" w:cs="Calibri"/>
          <w:kern w:val="3"/>
          <w:sz w:val="22"/>
          <w:szCs w:val="18"/>
          <w:lang w:val="fr-BE" w:eastAsia="fr-BE"/>
        </w:rPr>
        <w:t>R</w:t>
      </w:r>
      <w:r w:rsidRPr="004F2D02">
        <w:rPr>
          <w:rFonts w:ascii="Calibri" w:eastAsia="Lucida Sans Unicode" w:hAnsi="Calibri" w:cs="Calibri"/>
          <w:kern w:val="3"/>
          <w:sz w:val="22"/>
          <w:szCs w:val="18"/>
          <w:lang w:val="fr-BE" w:eastAsia="fr-BE"/>
        </w:rPr>
        <w:t xml:space="preserve"> sollicite qu’il soit dit pour droit </w:t>
      </w:r>
      <w:r w:rsidR="00DA1727" w:rsidRPr="004F2D02">
        <w:rPr>
          <w:rFonts w:ascii="Calibri" w:eastAsia="Lucida Sans Unicode" w:hAnsi="Calibri" w:cs="Calibri"/>
          <w:kern w:val="3"/>
          <w:sz w:val="22"/>
          <w:szCs w:val="18"/>
          <w:lang w:val="fr-BE" w:eastAsia="fr-BE"/>
        </w:rPr>
        <w:t>que</w:t>
      </w:r>
      <w:r w:rsidR="002E05F4" w:rsidRPr="004F2D02">
        <w:rPr>
          <w:rFonts w:ascii="Calibri" w:eastAsia="Lucida Sans Unicode" w:hAnsi="Calibri" w:cs="Calibri"/>
          <w:kern w:val="3"/>
          <w:sz w:val="22"/>
          <w:szCs w:val="18"/>
          <w:lang w:val="fr-BE" w:eastAsia="fr-BE"/>
        </w:rPr>
        <w:t xml:space="preserve"> </w:t>
      </w:r>
      <w:r w:rsidRPr="004F2D02">
        <w:rPr>
          <w:rFonts w:ascii="Calibri" w:eastAsia="Lucida Sans Unicode" w:hAnsi="Calibri" w:cs="Calibri"/>
          <w:kern w:val="3"/>
          <w:sz w:val="22"/>
          <w:szCs w:val="18"/>
          <w:lang w:val="fr-BE" w:eastAsia="fr-BE"/>
        </w:rPr>
        <w:t>WBE n’a pas respecté les dispositions relatives au trajet de réintégration dans son chef.</w:t>
      </w:r>
    </w:p>
    <w:p w14:paraId="70E8C94E" w14:textId="77777777" w:rsidR="00AD480C" w:rsidRDefault="00AD480C" w:rsidP="009C2295">
      <w:pPr>
        <w:widowControl w:val="0"/>
        <w:suppressAutoHyphens/>
        <w:autoSpaceDN w:val="0"/>
        <w:ind w:left="720"/>
        <w:contextualSpacing/>
        <w:textAlignment w:val="baseline"/>
        <w:rPr>
          <w:rFonts w:ascii="Calibri" w:eastAsia="Lucida Sans Unicode" w:hAnsi="Calibri" w:cs="Calibri"/>
          <w:kern w:val="3"/>
          <w:szCs w:val="22"/>
          <w:lang w:val="fr-BE" w:eastAsia="fr-BE"/>
        </w:rPr>
      </w:pPr>
    </w:p>
    <w:p w14:paraId="357A2ADA" w14:textId="7B7C912D" w:rsidR="00C541FD" w:rsidRPr="004F2D02" w:rsidRDefault="00C541FD" w:rsidP="004F2D02">
      <w:pPr>
        <w:pStyle w:val="Paragraphedeliste"/>
        <w:widowControl w:val="0"/>
        <w:numPr>
          <w:ilvl w:val="1"/>
          <w:numId w:val="39"/>
        </w:numPr>
        <w:autoSpaceDN w:val="0"/>
        <w:ind w:left="1134" w:hanging="414"/>
        <w:contextualSpacing/>
        <w:textAlignment w:val="baseline"/>
        <w:rPr>
          <w:rFonts w:ascii="Calibri" w:eastAsia="Lucida Sans Unicode" w:hAnsi="Calibri" w:cs="Calibri"/>
          <w:kern w:val="3"/>
          <w:szCs w:val="20"/>
          <w:lang w:val="fr-BE" w:eastAsia="fr-BE"/>
        </w:rPr>
      </w:pPr>
      <w:r w:rsidRPr="004F2D02">
        <w:rPr>
          <w:rFonts w:ascii="Calibri" w:eastAsia="Lucida Sans Unicode" w:hAnsi="Calibri" w:cs="Calibri"/>
          <w:kern w:val="3"/>
          <w:sz w:val="22"/>
          <w:szCs w:val="20"/>
          <w:lang w:val="fr-BE" w:eastAsia="fr-BE"/>
        </w:rPr>
        <w:t>Le Tribunal constate à cet égard que</w:t>
      </w:r>
      <w:r w:rsidR="00E802B3" w:rsidRPr="004F2D02">
        <w:rPr>
          <w:rFonts w:ascii="Calibri" w:eastAsia="Lucida Sans Unicode" w:hAnsi="Calibri" w:cs="Calibri"/>
          <w:kern w:val="3"/>
          <w:sz w:val="22"/>
          <w:szCs w:val="20"/>
          <w:lang w:val="fr-BE" w:eastAsia="fr-BE"/>
        </w:rPr>
        <w:t>,</w:t>
      </w:r>
      <w:r w:rsidRPr="004F2D02">
        <w:rPr>
          <w:rFonts w:ascii="Calibri" w:eastAsia="Lucida Sans Unicode" w:hAnsi="Calibri" w:cs="Calibri"/>
          <w:kern w:val="3"/>
          <w:sz w:val="22"/>
          <w:szCs w:val="20"/>
          <w:lang w:val="fr-BE" w:eastAsia="fr-BE"/>
        </w:rPr>
        <w:t xml:space="preserve"> ce n’est que le 13-04-2022, que Madame </w:t>
      </w:r>
      <w:r w:rsidR="00433BE5">
        <w:rPr>
          <w:rFonts w:ascii="Calibri" w:eastAsia="Lucida Sans Unicode" w:hAnsi="Calibri" w:cs="Calibri"/>
          <w:kern w:val="3"/>
          <w:sz w:val="22"/>
          <w:szCs w:val="20"/>
          <w:lang w:val="fr-BE" w:eastAsia="fr-BE"/>
        </w:rPr>
        <w:t>R</w:t>
      </w:r>
      <w:r w:rsidRPr="004F2D02">
        <w:rPr>
          <w:rFonts w:ascii="Calibri" w:eastAsia="Lucida Sans Unicode" w:hAnsi="Calibri" w:cs="Calibri"/>
          <w:kern w:val="3"/>
          <w:sz w:val="22"/>
          <w:szCs w:val="20"/>
          <w:lang w:val="fr-BE" w:eastAsia="fr-BE"/>
        </w:rPr>
        <w:t xml:space="preserve"> </w:t>
      </w:r>
      <w:r w:rsidR="00A17F60" w:rsidRPr="004F2D02">
        <w:rPr>
          <w:rFonts w:ascii="Calibri" w:eastAsia="Lucida Sans Unicode" w:hAnsi="Calibri" w:cs="Calibri"/>
          <w:kern w:val="3"/>
          <w:sz w:val="22"/>
          <w:szCs w:val="20"/>
          <w:lang w:val="fr-BE" w:eastAsia="fr-BE"/>
        </w:rPr>
        <w:t>sollicite un trajet de réintégration.</w:t>
      </w:r>
    </w:p>
    <w:p w14:paraId="5A323824" w14:textId="77777777" w:rsidR="00A17F60" w:rsidRPr="004F2D02" w:rsidRDefault="00A17F60" w:rsidP="009C2295">
      <w:pPr>
        <w:widowControl w:val="0"/>
        <w:suppressAutoHyphens/>
        <w:autoSpaceDN w:val="0"/>
        <w:ind w:left="720"/>
        <w:contextualSpacing/>
        <w:textAlignment w:val="baseline"/>
        <w:rPr>
          <w:rFonts w:ascii="Calibri" w:eastAsia="Lucida Sans Unicode" w:hAnsi="Calibri" w:cs="Calibri"/>
          <w:kern w:val="3"/>
          <w:sz w:val="20"/>
          <w:szCs w:val="20"/>
          <w:lang w:val="fr-BE" w:eastAsia="fr-BE"/>
        </w:rPr>
      </w:pPr>
    </w:p>
    <w:p w14:paraId="47474CAC" w14:textId="2CC35486" w:rsidR="006136A6" w:rsidRDefault="00A17F60" w:rsidP="002D3C81">
      <w:pPr>
        <w:widowControl w:val="0"/>
        <w:suppressAutoHyphens/>
        <w:autoSpaceDN w:val="0"/>
        <w:ind w:left="1134"/>
        <w:contextualSpacing/>
        <w:textAlignment w:val="baseline"/>
        <w:rPr>
          <w:rFonts w:ascii="Calibri" w:eastAsia="Lucida Sans Unicode" w:hAnsi="Calibri" w:cs="Calibri"/>
          <w:kern w:val="3"/>
          <w:szCs w:val="22"/>
          <w:lang w:val="fr-BE" w:eastAsia="fr-BE"/>
        </w:rPr>
      </w:pPr>
      <w:r w:rsidRPr="00F42F32">
        <w:rPr>
          <w:rFonts w:ascii="Calibri" w:eastAsia="Lucida Sans Unicode" w:hAnsi="Calibri" w:cs="Calibri"/>
          <w:kern w:val="3"/>
          <w:szCs w:val="22"/>
          <w:lang w:val="fr-BE" w:eastAsia="fr-BE"/>
        </w:rPr>
        <w:t>Avant cette date</w:t>
      </w:r>
      <w:r w:rsidR="00043ED2">
        <w:rPr>
          <w:rFonts w:ascii="Calibri" w:eastAsia="Lucida Sans Unicode" w:hAnsi="Calibri" w:cs="Calibri"/>
          <w:kern w:val="3"/>
          <w:szCs w:val="22"/>
          <w:lang w:val="fr-BE" w:eastAsia="fr-BE"/>
        </w:rPr>
        <w:t xml:space="preserve">, il appartient </w:t>
      </w:r>
      <w:r w:rsidR="00E82AD7">
        <w:rPr>
          <w:rFonts w:ascii="Calibri" w:eastAsia="Lucida Sans Unicode" w:hAnsi="Calibri" w:cs="Calibri"/>
          <w:kern w:val="3"/>
          <w:szCs w:val="22"/>
          <w:lang w:val="fr-BE" w:eastAsia="fr-BE"/>
        </w:rPr>
        <w:t xml:space="preserve">toutefois </w:t>
      </w:r>
      <w:r w:rsidR="00043ED2">
        <w:rPr>
          <w:rFonts w:ascii="Calibri" w:eastAsia="Lucida Sans Unicode" w:hAnsi="Calibri" w:cs="Calibri"/>
          <w:kern w:val="3"/>
          <w:szCs w:val="22"/>
          <w:lang w:val="fr-BE" w:eastAsia="fr-BE"/>
        </w:rPr>
        <w:t>à l’employeur, conformément à l’article I.4-68</w:t>
      </w:r>
      <w:r w:rsidR="00BC15FF">
        <w:rPr>
          <w:rFonts w:ascii="Calibri" w:eastAsia="Lucida Sans Unicode" w:hAnsi="Calibri" w:cs="Calibri"/>
          <w:kern w:val="3"/>
          <w:szCs w:val="22"/>
          <w:lang w:val="fr-BE" w:eastAsia="fr-BE"/>
        </w:rPr>
        <w:t xml:space="preserve"> du </w:t>
      </w:r>
      <w:r w:rsidR="00380C9B">
        <w:rPr>
          <w:rFonts w:ascii="Calibri" w:eastAsia="Lucida Sans Unicode" w:hAnsi="Calibri" w:cs="Calibri"/>
          <w:kern w:val="3"/>
          <w:szCs w:val="22"/>
          <w:lang w:val="fr-BE" w:eastAsia="fr-BE"/>
        </w:rPr>
        <w:t>Code</w:t>
      </w:r>
      <w:r w:rsidR="00BC15FF">
        <w:rPr>
          <w:rFonts w:ascii="Calibri" w:eastAsia="Lucida Sans Unicode" w:hAnsi="Calibri" w:cs="Calibri"/>
          <w:kern w:val="3"/>
          <w:szCs w:val="22"/>
          <w:lang w:val="fr-BE" w:eastAsia="fr-BE"/>
        </w:rPr>
        <w:t xml:space="preserve"> du bien-être au travail, « </w:t>
      </w:r>
      <w:r w:rsidR="00BC15FF" w:rsidRPr="00FF3A5F">
        <w:rPr>
          <w:rFonts w:ascii="Calibri" w:eastAsia="Lucida Sans Unicode" w:hAnsi="Calibri" w:cs="Calibri"/>
          <w:i/>
          <w:iCs/>
          <w:kern w:val="3"/>
          <w:szCs w:val="22"/>
          <w:lang w:val="fr-BE" w:eastAsia="fr-BE"/>
        </w:rPr>
        <w:t>d’affecter le plus rapidement possible à un autre poste de travail ou à une autre activité conformes aux recommandations fournies par le conseiller en prévention-médecin du travail, tout travailleur dont le formulaire d'évaluation de la santé en fait la recommandation</w:t>
      </w:r>
      <w:r w:rsidR="00696CEE">
        <w:rPr>
          <w:rFonts w:ascii="Calibri" w:eastAsia="Lucida Sans Unicode" w:hAnsi="Calibri" w:cs="Calibri"/>
          <w:kern w:val="3"/>
          <w:szCs w:val="22"/>
          <w:lang w:val="fr-BE" w:eastAsia="fr-BE"/>
        </w:rPr>
        <w:t xml:space="preserve"> ». </w:t>
      </w:r>
    </w:p>
    <w:p w14:paraId="04621206" w14:textId="77777777" w:rsidR="006136A6" w:rsidRDefault="006136A6" w:rsidP="009C2295">
      <w:pPr>
        <w:widowControl w:val="0"/>
        <w:suppressAutoHyphens/>
        <w:autoSpaceDN w:val="0"/>
        <w:ind w:left="720"/>
        <w:contextualSpacing/>
        <w:textAlignment w:val="baseline"/>
        <w:rPr>
          <w:rFonts w:ascii="Calibri" w:eastAsia="Lucida Sans Unicode" w:hAnsi="Calibri" w:cs="Calibri"/>
          <w:kern w:val="3"/>
          <w:szCs w:val="22"/>
          <w:lang w:val="fr-BE" w:eastAsia="fr-BE"/>
        </w:rPr>
      </w:pPr>
    </w:p>
    <w:p w14:paraId="39789CD1" w14:textId="77777777" w:rsidR="006136A6" w:rsidRDefault="00696CEE" w:rsidP="002D3C81">
      <w:pPr>
        <w:widowControl w:val="0"/>
        <w:suppressAutoHyphens/>
        <w:autoSpaceDN w:val="0"/>
        <w:ind w:left="720" w:firstLine="414"/>
        <w:contextualSpacing/>
        <w:textAlignment w:val="baseline"/>
        <w:rPr>
          <w:rFonts w:ascii="Calibri" w:eastAsia="Lucida Sans Unicode" w:hAnsi="Calibri" w:cs="Calibri"/>
          <w:kern w:val="3"/>
          <w:szCs w:val="22"/>
          <w:lang w:val="fr-BE" w:eastAsia="fr-BE"/>
        </w:rPr>
      </w:pPr>
      <w:r>
        <w:rPr>
          <w:rFonts w:ascii="Calibri" w:eastAsia="Lucida Sans Unicode" w:hAnsi="Calibri" w:cs="Calibri"/>
          <w:kern w:val="3"/>
          <w:szCs w:val="22"/>
          <w:lang w:val="fr-BE" w:eastAsia="fr-BE"/>
        </w:rPr>
        <w:t xml:space="preserve">Il s’agit en l’espèce, d’une obligation de moyen.  </w:t>
      </w:r>
    </w:p>
    <w:p w14:paraId="16DDF2BB" w14:textId="77777777" w:rsidR="006136A6" w:rsidRDefault="006136A6" w:rsidP="009C2295">
      <w:pPr>
        <w:widowControl w:val="0"/>
        <w:suppressAutoHyphens/>
        <w:autoSpaceDN w:val="0"/>
        <w:ind w:left="720"/>
        <w:contextualSpacing/>
        <w:textAlignment w:val="baseline"/>
        <w:rPr>
          <w:rFonts w:ascii="Calibri" w:eastAsia="Lucida Sans Unicode" w:hAnsi="Calibri" w:cs="Calibri"/>
          <w:kern w:val="3"/>
          <w:szCs w:val="22"/>
          <w:lang w:val="fr-BE" w:eastAsia="fr-BE"/>
        </w:rPr>
      </w:pPr>
    </w:p>
    <w:p w14:paraId="75F8A9AC" w14:textId="797C9C0E" w:rsidR="009207A6" w:rsidRDefault="00FF3A5F" w:rsidP="002D3C81">
      <w:pPr>
        <w:widowControl w:val="0"/>
        <w:suppressAutoHyphens/>
        <w:autoSpaceDN w:val="0"/>
        <w:ind w:left="1134"/>
        <w:contextualSpacing/>
        <w:textAlignment w:val="baseline"/>
        <w:rPr>
          <w:rFonts w:ascii="Calibri" w:eastAsia="Lucida Sans Unicode" w:hAnsi="Calibri" w:cs="Calibri"/>
          <w:kern w:val="3"/>
          <w:szCs w:val="22"/>
          <w:lang w:val="fr-BE" w:eastAsia="fr-BE"/>
        </w:rPr>
      </w:pPr>
      <w:r>
        <w:rPr>
          <w:rFonts w:ascii="Calibri" w:eastAsia="Lucida Sans Unicode" w:hAnsi="Calibri" w:cs="Calibri"/>
          <w:kern w:val="3"/>
          <w:szCs w:val="22"/>
          <w:lang w:val="fr-BE" w:eastAsia="fr-BE"/>
        </w:rPr>
        <w:t xml:space="preserve">Dans le cas présent, </w:t>
      </w:r>
      <w:r w:rsidRPr="004547B4">
        <w:rPr>
          <w:rFonts w:ascii="Calibri" w:eastAsia="Lucida Sans Unicode" w:hAnsi="Calibri" w:cs="Calibri"/>
          <w:kern w:val="3"/>
          <w:szCs w:val="22"/>
          <w:u w:val="single"/>
          <w:lang w:val="fr-BE" w:eastAsia="fr-BE"/>
        </w:rPr>
        <w:t>m</w:t>
      </w:r>
      <w:r w:rsidR="00A17F60" w:rsidRPr="004547B4">
        <w:rPr>
          <w:rFonts w:ascii="Calibri" w:eastAsia="Lucida Sans Unicode" w:hAnsi="Calibri" w:cs="Calibri"/>
          <w:kern w:val="3"/>
          <w:szCs w:val="22"/>
          <w:u w:val="single"/>
          <w:lang w:val="fr-BE" w:eastAsia="fr-BE"/>
        </w:rPr>
        <w:t xml:space="preserve">ême s’il est à regretter le manque de suivi et d’information vers Madame </w:t>
      </w:r>
      <w:r w:rsidR="00433BE5">
        <w:rPr>
          <w:rFonts w:ascii="Calibri" w:eastAsia="Lucida Sans Unicode" w:hAnsi="Calibri" w:cs="Calibri"/>
          <w:kern w:val="3"/>
          <w:szCs w:val="22"/>
          <w:u w:val="single"/>
          <w:lang w:val="fr-BE" w:eastAsia="fr-BE"/>
        </w:rPr>
        <w:t>R</w:t>
      </w:r>
      <w:r w:rsidR="00A17F60" w:rsidRPr="004547B4">
        <w:rPr>
          <w:rFonts w:ascii="Calibri" w:eastAsia="Lucida Sans Unicode" w:hAnsi="Calibri" w:cs="Calibri"/>
          <w:kern w:val="3"/>
          <w:szCs w:val="22"/>
          <w:u w:val="single"/>
          <w:lang w:val="fr-BE" w:eastAsia="fr-BE"/>
        </w:rPr>
        <w:t xml:space="preserve"> </w:t>
      </w:r>
      <w:r w:rsidR="00953DD1" w:rsidRPr="004547B4">
        <w:rPr>
          <w:rFonts w:ascii="Calibri" w:eastAsia="Lucida Sans Unicode" w:hAnsi="Calibri" w:cs="Calibri"/>
          <w:kern w:val="3"/>
          <w:szCs w:val="22"/>
          <w:u w:val="single"/>
          <w:lang w:val="fr-BE" w:eastAsia="fr-BE"/>
        </w:rPr>
        <w:t>quant aux démarches effectuées en vue de trouver une s</w:t>
      </w:r>
      <w:r w:rsidR="00C96E9B" w:rsidRPr="004547B4">
        <w:rPr>
          <w:rFonts w:ascii="Calibri" w:eastAsia="Lucida Sans Unicode" w:hAnsi="Calibri" w:cs="Calibri"/>
          <w:kern w:val="3"/>
          <w:szCs w:val="22"/>
          <w:u w:val="single"/>
          <w:lang w:val="fr-BE" w:eastAsia="fr-BE"/>
        </w:rPr>
        <w:t xml:space="preserve">olution pour adapter </w:t>
      </w:r>
      <w:r w:rsidRPr="004547B4">
        <w:rPr>
          <w:rFonts w:ascii="Calibri" w:eastAsia="Lucida Sans Unicode" w:hAnsi="Calibri" w:cs="Calibri"/>
          <w:kern w:val="3"/>
          <w:szCs w:val="22"/>
          <w:u w:val="single"/>
          <w:lang w:val="fr-BE" w:eastAsia="fr-BE"/>
        </w:rPr>
        <w:t>son</w:t>
      </w:r>
      <w:r w:rsidR="00C96E9B" w:rsidRPr="004547B4">
        <w:rPr>
          <w:rFonts w:ascii="Calibri" w:eastAsia="Lucida Sans Unicode" w:hAnsi="Calibri" w:cs="Calibri"/>
          <w:kern w:val="3"/>
          <w:szCs w:val="22"/>
          <w:u w:val="single"/>
          <w:lang w:val="fr-BE" w:eastAsia="fr-BE"/>
        </w:rPr>
        <w:t xml:space="preserve"> travail au regard des recommandations de la médecine du travail</w:t>
      </w:r>
      <w:r w:rsidR="00C96E9B">
        <w:rPr>
          <w:rFonts w:ascii="Calibri" w:eastAsia="Lucida Sans Unicode" w:hAnsi="Calibri" w:cs="Calibri"/>
          <w:kern w:val="3"/>
          <w:szCs w:val="22"/>
          <w:lang w:val="fr-BE" w:eastAsia="fr-BE"/>
        </w:rPr>
        <w:t>, le Tribunal constate que des discussions ont lieu en interne</w:t>
      </w:r>
      <w:r w:rsidR="009207A6">
        <w:rPr>
          <w:rFonts w:ascii="Calibri" w:eastAsia="Lucida Sans Unicode" w:hAnsi="Calibri" w:cs="Calibri"/>
          <w:kern w:val="3"/>
          <w:szCs w:val="22"/>
          <w:lang w:val="fr-BE" w:eastAsia="fr-BE"/>
        </w:rPr>
        <w:t xml:space="preserve"> (proposition de mise en place de classes transversales, engagement d’une puéricultrice à temps plein)</w:t>
      </w:r>
      <w:r w:rsidR="00C96E9B">
        <w:rPr>
          <w:rFonts w:ascii="Calibri" w:eastAsia="Lucida Sans Unicode" w:hAnsi="Calibri" w:cs="Calibri"/>
          <w:kern w:val="3"/>
          <w:szCs w:val="22"/>
          <w:lang w:val="fr-BE" w:eastAsia="fr-BE"/>
        </w:rPr>
        <w:t>.</w:t>
      </w:r>
      <w:r w:rsidR="0067423B">
        <w:rPr>
          <w:rFonts w:ascii="Calibri" w:eastAsia="Lucida Sans Unicode" w:hAnsi="Calibri" w:cs="Calibri"/>
          <w:kern w:val="3"/>
          <w:szCs w:val="22"/>
          <w:lang w:val="fr-BE" w:eastAsia="fr-BE"/>
        </w:rPr>
        <w:t xml:space="preserve"> </w:t>
      </w:r>
    </w:p>
    <w:p w14:paraId="69E359CF" w14:textId="77777777" w:rsidR="004A6177" w:rsidRDefault="004A6177" w:rsidP="004A6177">
      <w:pPr>
        <w:rPr>
          <w:rFonts w:ascii="Calibri" w:eastAsia="Lucida Sans Unicode" w:hAnsi="Calibri" w:cs="Calibri"/>
          <w:kern w:val="3"/>
          <w:szCs w:val="22"/>
          <w:lang w:val="fr-BE" w:eastAsia="fr-BE"/>
        </w:rPr>
      </w:pPr>
    </w:p>
    <w:p w14:paraId="3C9A6C7B" w14:textId="70B7575F" w:rsidR="00F91FE6" w:rsidRDefault="00FF3A5F" w:rsidP="002D3C81">
      <w:pPr>
        <w:ind w:left="1134"/>
        <w:rPr>
          <w:rFonts w:ascii="Calibri" w:eastAsia="Lucida Sans Unicode" w:hAnsi="Calibri" w:cs="Calibri"/>
          <w:kern w:val="3"/>
          <w:szCs w:val="22"/>
          <w:lang w:val="fr-BE" w:eastAsia="fr-BE"/>
        </w:rPr>
      </w:pPr>
      <w:r>
        <w:rPr>
          <w:rFonts w:ascii="Calibri" w:eastAsia="Lucida Sans Unicode" w:hAnsi="Calibri" w:cs="Calibri"/>
          <w:kern w:val="3"/>
          <w:szCs w:val="22"/>
          <w:lang w:val="fr-BE" w:eastAsia="fr-BE"/>
        </w:rPr>
        <w:t>Il</w:t>
      </w:r>
      <w:r w:rsidR="0067423B">
        <w:rPr>
          <w:rFonts w:ascii="Calibri" w:eastAsia="Lucida Sans Unicode" w:hAnsi="Calibri" w:cs="Calibri"/>
          <w:kern w:val="3"/>
          <w:szCs w:val="22"/>
          <w:lang w:val="fr-BE" w:eastAsia="fr-BE"/>
        </w:rPr>
        <w:t xml:space="preserve"> ressort</w:t>
      </w:r>
      <w:r>
        <w:rPr>
          <w:rFonts w:ascii="Calibri" w:eastAsia="Lucida Sans Unicode" w:hAnsi="Calibri" w:cs="Calibri"/>
          <w:kern w:val="3"/>
          <w:szCs w:val="22"/>
          <w:lang w:val="fr-BE" w:eastAsia="fr-BE"/>
        </w:rPr>
        <w:t xml:space="preserve">, également, </w:t>
      </w:r>
      <w:r w:rsidR="0067423B">
        <w:rPr>
          <w:rFonts w:ascii="Calibri" w:eastAsia="Lucida Sans Unicode" w:hAnsi="Calibri" w:cs="Calibri"/>
          <w:kern w:val="3"/>
          <w:szCs w:val="22"/>
          <w:lang w:val="fr-BE" w:eastAsia="fr-BE"/>
        </w:rPr>
        <w:t>des pièces</w:t>
      </w:r>
      <w:r w:rsidR="0067423B" w:rsidRPr="0067423B">
        <w:rPr>
          <w:rFonts w:ascii="Calibri" w:eastAsia="Lucida Sans Unicode" w:hAnsi="Calibri" w:cs="Calibri"/>
          <w:i/>
          <w:iCs/>
          <w:kern w:val="3"/>
          <w:szCs w:val="22"/>
          <w:lang w:val="fr-BE" w:eastAsia="fr-BE"/>
        </w:rPr>
        <w:t xml:space="preserve"> in </w:t>
      </w:r>
      <w:proofErr w:type="spellStart"/>
      <w:r w:rsidR="0067423B" w:rsidRPr="0067423B">
        <w:rPr>
          <w:rFonts w:ascii="Calibri" w:eastAsia="Lucida Sans Unicode" w:hAnsi="Calibri" w:cs="Calibri"/>
          <w:i/>
          <w:iCs/>
          <w:kern w:val="3"/>
          <w:szCs w:val="22"/>
          <w:lang w:val="fr-BE" w:eastAsia="fr-BE"/>
        </w:rPr>
        <w:t>tempore</w:t>
      </w:r>
      <w:proofErr w:type="spellEnd"/>
      <w:r w:rsidR="0067423B" w:rsidRPr="0067423B">
        <w:rPr>
          <w:rFonts w:ascii="Calibri" w:eastAsia="Lucida Sans Unicode" w:hAnsi="Calibri" w:cs="Calibri"/>
          <w:i/>
          <w:iCs/>
          <w:kern w:val="3"/>
          <w:szCs w:val="22"/>
          <w:lang w:val="fr-BE" w:eastAsia="fr-BE"/>
        </w:rPr>
        <w:t xml:space="preserve"> non </w:t>
      </w:r>
      <w:proofErr w:type="spellStart"/>
      <w:r w:rsidR="0067423B" w:rsidRPr="0067423B">
        <w:rPr>
          <w:rFonts w:ascii="Calibri" w:eastAsia="Lucida Sans Unicode" w:hAnsi="Calibri" w:cs="Calibri"/>
          <w:i/>
          <w:iCs/>
          <w:kern w:val="3"/>
          <w:szCs w:val="22"/>
          <w:lang w:val="fr-BE" w:eastAsia="fr-BE"/>
        </w:rPr>
        <w:t>suspecto</w:t>
      </w:r>
      <w:proofErr w:type="spellEnd"/>
      <w:r w:rsidRPr="00FF3A5F">
        <w:rPr>
          <w:rFonts w:ascii="Calibri" w:eastAsia="Lucida Sans Unicode" w:hAnsi="Calibri" w:cs="Calibri"/>
          <w:kern w:val="3"/>
          <w:szCs w:val="22"/>
          <w:lang w:val="fr-BE" w:eastAsia="fr-BE"/>
        </w:rPr>
        <w:t>,</w:t>
      </w:r>
      <w:r w:rsidR="0067423B" w:rsidRPr="0067423B">
        <w:rPr>
          <w:rFonts w:ascii="Calibri" w:eastAsia="Lucida Sans Unicode" w:hAnsi="Calibri" w:cs="Calibri"/>
          <w:i/>
          <w:iCs/>
          <w:kern w:val="3"/>
          <w:szCs w:val="22"/>
          <w:lang w:val="fr-BE" w:eastAsia="fr-BE"/>
        </w:rPr>
        <w:t xml:space="preserve"> </w:t>
      </w:r>
      <w:r w:rsidR="0067423B">
        <w:rPr>
          <w:rFonts w:ascii="Calibri" w:eastAsia="Lucida Sans Unicode" w:hAnsi="Calibri" w:cs="Calibri"/>
          <w:kern w:val="3"/>
          <w:szCs w:val="22"/>
          <w:lang w:val="fr-BE" w:eastAsia="fr-BE"/>
        </w:rPr>
        <w:t>que les autres institutrice</w:t>
      </w:r>
      <w:r w:rsidR="00B96824">
        <w:rPr>
          <w:rFonts w:ascii="Calibri" w:eastAsia="Lucida Sans Unicode" w:hAnsi="Calibri" w:cs="Calibri"/>
          <w:kern w:val="3"/>
          <w:szCs w:val="22"/>
          <w:lang w:val="fr-BE" w:eastAsia="fr-BE"/>
        </w:rPr>
        <w:t>s</w:t>
      </w:r>
      <w:r w:rsidR="0067423B">
        <w:rPr>
          <w:rFonts w:ascii="Calibri" w:eastAsia="Lucida Sans Unicode" w:hAnsi="Calibri" w:cs="Calibri"/>
          <w:kern w:val="3"/>
          <w:szCs w:val="22"/>
          <w:lang w:val="fr-BE" w:eastAsia="fr-BE"/>
        </w:rPr>
        <w:t xml:space="preserve"> sont également en possession de recommandations de la médecine du Travail (ce que Madame </w:t>
      </w:r>
      <w:r w:rsidR="00433BE5">
        <w:rPr>
          <w:rFonts w:ascii="Calibri" w:eastAsia="Lucida Sans Unicode" w:hAnsi="Calibri" w:cs="Calibri"/>
          <w:kern w:val="3"/>
          <w:szCs w:val="22"/>
          <w:lang w:val="fr-BE" w:eastAsia="fr-BE"/>
        </w:rPr>
        <w:t>R</w:t>
      </w:r>
      <w:r w:rsidR="0067423B">
        <w:rPr>
          <w:rFonts w:ascii="Calibri" w:eastAsia="Lucida Sans Unicode" w:hAnsi="Calibri" w:cs="Calibri"/>
          <w:kern w:val="3"/>
          <w:szCs w:val="22"/>
          <w:lang w:val="fr-BE" w:eastAsia="fr-BE"/>
        </w:rPr>
        <w:t xml:space="preserve"> ne conteste pas </w:t>
      </w:r>
      <w:r w:rsidR="00FF720E">
        <w:rPr>
          <w:rFonts w:ascii="Calibri" w:eastAsia="Lucida Sans Unicode" w:hAnsi="Calibri" w:cs="Calibri"/>
          <w:kern w:val="3"/>
          <w:szCs w:val="22"/>
          <w:lang w:val="fr-BE" w:eastAsia="fr-BE"/>
        </w:rPr>
        <w:t>dans la mesure où elle explique que les autres institutrices, en réaction aux recommandations de la médecine du travail pour son cas personnel, ont précisé qu’elles se rendraient également auprès de la médecine du travail)</w:t>
      </w:r>
      <w:r w:rsidR="00FE5E16">
        <w:rPr>
          <w:rFonts w:ascii="Calibri" w:eastAsia="Lucida Sans Unicode" w:hAnsi="Calibri" w:cs="Calibri"/>
          <w:kern w:val="3"/>
          <w:szCs w:val="22"/>
          <w:lang w:val="fr-BE" w:eastAsia="fr-BE"/>
        </w:rPr>
        <w:t xml:space="preserve">, ce qui a rendu la tâche de l’employeur plus ardue. </w:t>
      </w:r>
    </w:p>
    <w:p w14:paraId="45F7D10A" w14:textId="77777777" w:rsidR="00F91FE6" w:rsidRDefault="00F91FE6" w:rsidP="004A6177">
      <w:pPr>
        <w:ind w:left="720"/>
        <w:rPr>
          <w:rFonts w:ascii="Calibri" w:eastAsia="Lucida Sans Unicode" w:hAnsi="Calibri" w:cs="Calibri"/>
          <w:kern w:val="3"/>
          <w:szCs w:val="22"/>
          <w:lang w:val="fr-BE" w:eastAsia="fr-BE"/>
        </w:rPr>
      </w:pPr>
    </w:p>
    <w:p w14:paraId="59654EA7" w14:textId="1DE0AD67" w:rsidR="00FF115F" w:rsidRDefault="002929E3" w:rsidP="002D3C81">
      <w:pPr>
        <w:ind w:left="1134"/>
        <w:rPr>
          <w:rFonts w:ascii="Calibri" w:eastAsia="Lucida Sans Unicode" w:hAnsi="Calibri" w:cs="Calibri"/>
          <w:kern w:val="3"/>
          <w:szCs w:val="22"/>
          <w:lang w:val="fr-BE" w:eastAsia="fr-BE"/>
        </w:rPr>
      </w:pPr>
      <w:r>
        <w:rPr>
          <w:rFonts w:ascii="Calibri" w:eastAsia="Lucida Sans Unicode" w:hAnsi="Calibri" w:cs="Calibri"/>
          <w:kern w:val="3"/>
          <w:szCs w:val="22"/>
          <w:lang w:val="fr-BE" w:eastAsia="fr-BE"/>
        </w:rPr>
        <w:t>Lors de la rentrée scolaire</w:t>
      </w:r>
      <w:r w:rsidR="0049624B">
        <w:rPr>
          <w:rFonts w:ascii="Calibri" w:eastAsia="Lucida Sans Unicode" w:hAnsi="Calibri" w:cs="Calibri"/>
          <w:kern w:val="3"/>
          <w:szCs w:val="22"/>
          <w:lang w:val="fr-BE" w:eastAsia="fr-BE"/>
        </w:rPr>
        <w:t xml:space="preserve"> 2021, elle sera affecté</w:t>
      </w:r>
      <w:r w:rsidR="00096315">
        <w:rPr>
          <w:rFonts w:ascii="Calibri" w:eastAsia="Lucida Sans Unicode" w:hAnsi="Calibri" w:cs="Calibri"/>
          <w:kern w:val="3"/>
          <w:szCs w:val="22"/>
          <w:lang w:val="fr-BE" w:eastAsia="fr-BE"/>
        </w:rPr>
        <w:t>e</w:t>
      </w:r>
      <w:r w:rsidR="0049624B">
        <w:rPr>
          <w:rFonts w:ascii="Calibri" w:eastAsia="Lucida Sans Unicode" w:hAnsi="Calibri" w:cs="Calibri"/>
          <w:kern w:val="3"/>
          <w:szCs w:val="22"/>
          <w:lang w:val="fr-BE" w:eastAsia="fr-BE"/>
        </w:rPr>
        <w:t xml:space="preserve"> au</w:t>
      </w:r>
      <w:r w:rsidR="00143F2A">
        <w:rPr>
          <w:rFonts w:ascii="Calibri" w:eastAsia="Lucida Sans Unicode" w:hAnsi="Calibri" w:cs="Calibri"/>
          <w:kern w:val="3"/>
          <w:szCs w:val="22"/>
          <w:lang w:val="fr-BE" w:eastAsia="fr-BE"/>
        </w:rPr>
        <w:t>x</w:t>
      </w:r>
      <w:r w:rsidR="0049624B">
        <w:rPr>
          <w:rFonts w:ascii="Calibri" w:eastAsia="Lucida Sans Unicode" w:hAnsi="Calibri" w:cs="Calibri"/>
          <w:kern w:val="3"/>
          <w:szCs w:val="22"/>
          <w:lang w:val="fr-BE" w:eastAsia="fr-BE"/>
        </w:rPr>
        <w:t xml:space="preserve"> premières maternelles (</w:t>
      </w:r>
      <w:r w:rsidR="00750CC2">
        <w:rPr>
          <w:rFonts w:ascii="Calibri" w:eastAsia="Lucida Sans Unicode" w:hAnsi="Calibri" w:cs="Calibri"/>
          <w:kern w:val="3"/>
          <w:szCs w:val="22"/>
          <w:lang w:val="fr-BE" w:eastAsia="fr-BE"/>
        </w:rPr>
        <w:t xml:space="preserve">notamment en raison du </w:t>
      </w:r>
      <w:r w:rsidR="0049624B">
        <w:rPr>
          <w:rFonts w:ascii="Calibri" w:eastAsia="Lucida Sans Unicode" w:hAnsi="Calibri" w:cs="Calibri"/>
          <w:kern w:val="3"/>
          <w:szCs w:val="22"/>
          <w:lang w:val="fr-BE" w:eastAsia="fr-BE"/>
        </w:rPr>
        <w:t>refus des deux autres</w:t>
      </w:r>
      <w:r w:rsidR="00C210DB">
        <w:rPr>
          <w:rFonts w:ascii="Calibri" w:eastAsia="Lucida Sans Unicode" w:hAnsi="Calibri" w:cs="Calibri"/>
          <w:kern w:val="3"/>
          <w:szCs w:val="22"/>
          <w:lang w:val="fr-BE" w:eastAsia="fr-BE"/>
        </w:rPr>
        <w:t xml:space="preserve"> institutrice</w:t>
      </w:r>
      <w:r w:rsidR="00CE1952">
        <w:rPr>
          <w:rFonts w:ascii="Calibri" w:eastAsia="Lucida Sans Unicode" w:hAnsi="Calibri" w:cs="Calibri"/>
          <w:kern w:val="3"/>
          <w:szCs w:val="22"/>
          <w:lang w:val="fr-BE" w:eastAsia="fr-BE"/>
        </w:rPr>
        <w:t>s</w:t>
      </w:r>
      <w:r w:rsidR="00C210DB">
        <w:rPr>
          <w:rFonts w:ascii="Calibri" w:eastAsia="Lucida Sans Unicode" w:hAnsi="Calibri" w:cs="Calibri"/>
          <w:kern w:val="3"/>
          <w:szCs w:val="22"/>
          <w:lang w:val="fr-BE" w:eastAsia="fr-BE"/>
        </w:rPr>
        <w:t xml:space="preserve"> de la solution des classes transversale</w:t>
      </w:r>
      <w:r w:rsidR="00143F2A">
        <w:rPr>
          <w:rFonts w:ascii="Calibri" w:eastAsia="Lucida Sans Unicode" w:hAnsi="Calibri" w:cs="Calibri"/>
          <w:kern w:val="3"/>
          <w:szCs w:val="22"/>
          <w:lang w:val="fr-BE" w:eastAsia="fr-BE"/>
        </w:rPr>
        <w:t>s</w:t>
      </w:r>
      <w:r w:rsidR="00C210DB">
        <w:rPr>
          <w:rFonts w:ascii="Calibri" w:eastAsia="Lucida Sans Unicode" w:hAnsi="Calibri" w:cs="Calibri"/>
          <w:kern w:val="3"/>
          <w:szCs w:val="22"/>
          <w:lang w:val="fr-BE" w:eastAsia="fr-BE"/>
        </w:rPr>
        <w:t xml:space="preserve">) avec l’aide d’une puéricultrice à temps plein. </w:t>
      </w:r>
      <w:r w:rsidR="00125680">
        <w:rPr>
          <w:rFonts w:ascii="Calibri" w:eastAsia="Lucida Sans Unicode" w:hAnsi="Calibri" w:cs="Calibri"/>
          <w:kern w:val="3"/>
          <w:szCs w:val="22"/>
          <w:lang w:val="fr-BE" w:eastAsia="fr-BE"/>
        </w:rPr>
        <w:t>En pratique, cette puéricultrice a bien été engagée</w:t>
      </w:r>
      <w:r w:rsidR="00903787">
        <w:rPr>
          <w:rFonts w:ascii="Calibri" w:eastAsia="Lucida Sans Unicode" w:hAnsi="Calibri" w:cs="Calibri"/>
          <w:kern w:val="3"/>
          <w:szCs w:val="22"/>
          <w:lang w:val="fr-BE" w:eastAsia="fr-BE"/>
        </w:rPr>
        <w:t>,</w:t>
      </w:r>
      <w:r w:rsidR="00143F2A">
        <w:rPr>
          <w:rFonts w:ascii="Calibri" w:eastAsia="Lucida Sans Unicode" w:hAnsi="Calibri" w:cs="Calibri"/>
          <w:kern w:val="3"/>
          <w:szCs w:val="22"/>
          <w:lang w:val="fr-BE" w:eastAsia="fr-BE"/>
        </w:rPr>
        <w:t xml:space="preserve"> mais n’a, </w:t>
      </w:r>
      <w:r w:rsidR="00CE1952">
        <w:rPr>
          <w:rFonts w:ascii="Calibri" w:eastAsia="Lucida Sans Unicode" w:hAnsi="Calibri" w:cs="Calibri"/>
          <w:kern w:val="3"/>
          <w:szCs w:val="22"/>
          <w:lang w:val="fr-BE" w:eastAsia="fr-BE"/>
        </w:rPr>
        <w:t xml:space="preserve">selon le ressenti de Madame </w:t>
      </w:r>
      <w:r w:rsidR="00433BE5">
        <w:rPr>
          <w:rFonts w:ascii="Calibri" w:eastAsia="Lucida Sans Unicode" w:hAnsi="Calibri" w:cs="Calibri"/>
          <w:kern w:val="3"/>
          <w:szCs w:val="22"/>
          <w:lang w:val="fr-BE" w:eastAsia="fr-BE"/>
        </w:rPr>
        <w:t>R</w:t>
      </w:r>
      <w:r w:rsidR="00CE1952">
        <w:rPr>
          <w:rFonts w:ascii="Calibri" w:eastAsia="Lucida Sans Unicode" w:hAnsi="Calibri" w:cs="Calibri"/>
          <w:kern w:val="3"/>
          <w:szCs w:val="22"/>
          <w:lang w:val="fr-BE" w:eastAsia="fr-BE"/>
        </w:rPr>
        <w:t>,</w:t>
      </w:r>
      <w:r w:rsidR="00C210DB">
        <w:rPr>
          <w:rFonts w:ascii="Calibri" w:eastAsia="Lucida Sans Unicode" w:hAnsi="Calibri" w:cs="Calibri"/>
          <w:kern w:val="3"/>
          <w:szCs w:val="22"/>
          <w:lang w:val="fr-BE" w:eastAsia="fr-BE"/>
        </w:rPr>
        <w:t xml:space="preserve"> </w:t>
      </w:r>
      <w:r w:rsidR="00125680">
        <w:rPr>
          <w:rFonts w:ascii="Calibri" w:eastAsia="Lucida Sans Unicode" w:hAnsi="Calibri" w:cs="Calibri"/>
          <w:kern w:val="3"/>
          <w:szCs w:val="22"/>
          <w:lang w:val="fr-BE" w:eastAsia="fr-BE"/>
        </w:rPr>
        <w:t xml:space="preserve">pas fait montre de bonne volonté </w:t>
      </w:r>
      <w:r w:rsidR="00143F2A">
        <w:rPr>
          <w:rFonts w:ascii="Calibri" w:eastAsia="Lucida Sans Unicode" w:hAnsi="Calibri" w:cs="Calibri"/>
          <w:kern w:val="3"/>
          <w:szCs w:val="22"/>
          <w:lang w:val="fr-BE" w:eastAsia="fr-BE"/>
        </w:rPr>
        <w:t xml:space="preserve">pour </w:t>
      </w:r>
      <w:r w:rsidR="0008401C">
        <w:rPr>
          <w:rFonts w:ascii="Calibri" w:eastAsia="Lucida Sans Unicode" w:hAnsi="Calibri" w:cs="Calibri"/>
          <w:kern w:val="3"/>
          <w:szCs w:val="22"/>
          <w:lang w:val="fr-BE" w:eastAsia="fr-BE"/>
        </w:rPr>
        <w:t>l’</w:t>
      </w:r>
      <w:r w:rsidR="00143F2A">
        <w:rPr>
          <w:rFonts w:ascii="Calibri" w:eastAsia="Lucida Sans Unicode" w:hAnsi="Calibri" w:cs="Calibri"/>
          <w:kern w:val="3"/>
          <w:szCs w:val="22"/>
          <w:lang w:val="fr-BE" w:eastAsia="fr-BE"/>
        </w:rPr>
        <w:t xml:space="preserve">aider </w:t>
      </w:r>
      <w:r w:rsidR="00125680">
        <w:rPr>
          <w:rFonts w:ascii="Calibri" w:eastAsia="Lucida Sans Unicode" w:hAnsi="Calibri" w:cs="Calibri"/>
          <w:kern w:val="3"/>
          <w:szCs w:val="22"/>
          <w:lang w:val="fr-BE" w:eastAsia="fr-BE"/>
        </w:rPr>
        <w:t>de sorte qu</w:t>
      </w:r>
      <w:r w:rsidR="00143F2A">
        <w:rPr>
          <w:rFonts w:ascii="Calibri" w:eastAsia="Lucida Sans Unicode" w:hAnsi="Calibri" w:cs="Calibri"/>
          <w:kern w:val="3"/>
          <w:szCs w:val="22"/>
          <w:lang w:val="fr-BE" w:eastAsia="fr-BE"/>
        </w:rPr>
        <w:t xml:space="preserve">’elle </w:t>
      </w:r>
      <w:r w:rsidR="00125680">
        <w:rPr>
          <w:rFonts w:ascii="Calibri" w:eastAsia="Lucida Sans Unicode" w:hAnsi="Calibri" w:cs="Calibri"/>
          <w:kern w:val="3"/>
          <w:szCs w:val="22"/>
          <w:lang w:val="fr-BE" w:eastAsia="fr-BE"/>
        </w:rPr>
        <w:t>a subi</w:t>
      </w:r>
      <w:r w:rsidR="002D62A6">
        <w:rPr>
          <w:rFonts w:ascii="Calibri" w:eastAsia="Lucida Sans Unicode" w:hAnsi="Calibri" w:cs="Calibri"/>
          <w:kern w:val="3"/>
          <w:szCs w:val="22"/>
          <w:lang w:val="fr-BE" w:eastAsia="fr-BE"/>
        </w:rPr>
        <w:t xml:space="preserve">, très rapidement, </w:t>
      </w:r>
      <w:r w:rsidR="00125680">
        <w:rPr>
          <w:rFonts w:ascii="Calibri" w:eastAsia="Lucida Sans Unicode" w:hAnsi="Calibri" w:cs="Calibri"/>
          <w:kern w:val="3"/>
          <w:szCs w:val="22"/>
          <w:lang w:val="fr-BE" w:eastAsia="fr-BE"/>
        </w:rPr>
        <w:t>une nouvelle incapacité de travail.</w:t>
      </w:r>
      <w:r w:rsidR="00143F2A">
        <w:rPr>
          <w:rFonts w:ascii="Calibri" w:eastAsia="Lucida Sans Unicode" w:hAnsi="Calibri" w:cs="Calibri"/>
          <w:kern w:val="3"/>
          <w:szCs w:val="22"/>
          <w:lang w:val="fr-BE" w:eastAsia="fr-BE"/>
        </w:rPr>
        <w:t xml:space="preserve"> Il n’en reste pas moins qu’une mesure a pu être mise en place</w:t>
      </w:r>
      <w:r w:rsidR="00D85F59">
        <w:rPr>
          <w:rFonts w:ascii="Calibri" w:eastAsia="Lucida Sans Unicode" w:hAnsi="Calibri" w:cs="Calibri"/>
          <w:kern w:val="3"/>
          <w:szCs w:val="22"/>
          <w:lang w:val="fr-BE" w:eastAsia="fr-BE"/>
        </w:rPr>
        <w:t xml:space="preserve"> par WBE</w:t>
      </w:r>
      <w:r w:rsidR="00143F2A">
        <w:rPr>
          <w:rFonts w:ascii="Calibri" w:eastAsia="Lucida Sans Unicode" w:hAnsi="Calibri" w:cs="Calibri"/>
          <w:kern w:val="3"/>
          <w:szCs w:val="22"/>
          <w:lang w:val="fr-BE" w:eastAsia="fr-BE"/>
        </w:rPr>
        <w:t xml:space="preserve"> en vue </w:t>
      </w:r>
      <w:r w:rsidR="00DA1727">
        <w:rPr>
          <w:rFonts w:ascii="Calibri" w:eastAsia="Lucida Sans Unicode" w:hAnsi="Calibri" w:cs="Calibri"/>
          <w:kern w:val="3"/>
          <w:szCs w:val="22"/>
          <w:lang w:val="fr-BE" w:eastAsia="fr-BE"/>
        </w:rPr>
        <w:t xml:space="preserve">de </w:t>
      </w:r>
      <w:r w:rsidR="004619C8">
        <w:rPr>
          <w:rFonts w:ascii="Calibri" w:eastAsia="Lucida Sans Unicode" w:hAnsi="Calibri" w:cs="Calibri"/>
          <w:kern w:val="3"/>
          <w:szCs w:val="22"/>
          <w:lang w:val="fr-BE" w:eastAsia="fr-BE"/>
        </w:rPr>
        <w:t xml:space="preserve">permettre à Madame </w:t>
      </w:r>
      <w:r w:rsidR="00433BE5">
        <w:rPr>
          <w:rFonts w:ascii="Calibri" w:eastAsia="Lucida Sans Unicode" w:hAnsi="Calibri" w:cs="Calibri"/>
          <w:kern w:val="3"/>
          <w:szCs w:val="22"/>
          <w:lang w:val="fr-BE" w:eastAsia="fr-BE"/>
        </w:rPr>
        <w:t>R</w:t>
      </w:r>
      <w:r w:rsidR="004619C8">
        <w:rPr>
          <w:rFonts w:ascii="Calibri" w:eastAsia="Lucida Sans Unicode" w:hAnsi="Calibri" w:cs="Calibri"/>
          <w:kern w:val="3"/>
          <w:szCs w:val="22"/>
          <w:lang w:val="fr-BE" w:eastAsia="fr-BE"/>
        </w:rPr>
        <w:t xml:space="preserve"> </w:t>
      </w:r>
      <w:r w:rsidR="0043481F">
        <w:rPr>
          <w:rFonts w:ascii="Calibri" w:eastAsia="Lucida Sans Unicode" w:hAnsi="Calibri" w:cs="Calibri"/>
          <w:kern w:val="3"/>
          <w:szCs w:val="22"/>
          <w:lang w:val="fr-BE" w:eastAsia="fr-BE"/>
        </w:rPr>
        <w:t xml:space="preserve">d’éviter </w:t>
      </w:r>
      <w:r w:rsidR="0043481F" w:rsidRPr="0043481F">
        <w:rPr>
          <w:rFonts w:ascii="Calibri" w:eastAsia="Lucida Sans Unicode" w:hAnsi="Calibri" w:cs="Calibri"/>
          <w:kern w:val="3"/>
          <w:szCs w:val="22"/>
          <w:lang w:val="fr-BE" w:eastAsia="fr-BE"/>
        </w:rPr>
        <w:t>des mouvements imposant des contraintes dorsolombaires répétitifs et le portage</w:t>
      </w:r>
      <w:r w:rsidR="0043481F">
        <w:rPr>
          <w:rFonts w:ascii="Calibri" w:eastAsia="Lucida Sans Unicode" w:hAnsi="Calibri" w:cs="Calibri"/>
          <w:kern w:val="3"/>
          <w:szCs w:val="22"/>
          <w:lang w:val="fr-BE" w:eastAsia="fr-BE"/>
        </w:rPr>
        <w:t>.</w:t>
      </w:r>
      <w:r w:rsidR="00BE0CC9">
        <w:rPr>
          <w:rFonts w:ascii="Calibri" w:eastAsia="Lucida Sans Unicode" w:hAnsi="Calibri" w:cs="Calibri"/>
          <w:kern w:val="3"/>
          <w:szCs w:val="22"/>
          <w:lang w:val="fr-BE" w:eastAsia="fr-BE"/>
        </w:rPr>
        <w:t xml:space="preserve"> </w:t>
      </w:r>
    </w:p>
    <w:p w14:paraId="6D1CB948" w14:textId="77777777" w:rsidR="00A37A71" w:rsidRDefault="00A37A71" w:rsidP="004A6177">
      <w:pPr>
        <w:ind w:left="720"/>
        <w:rPr>
          <w:rFonts w:ascii="Calibri" w:eastAsia="Lucida Sans Unicode" w:hAnsi="Calibri" w:cs="Calibri"/>
          <w:kern w:val="3"/>
          <w:szCs w:val="22"/>
          <w:lang w:val="fr-BE" w:eastAsia="fr-BE"/>
        </w:rPr>
      </w:pPr>
    </w:p>
    <w:p w14:paraId="7A11075B" w14:textId="028485FF" w:rsidR="004A6177" w:rsidRDefault="00BE0CC9" w:rsidP="002D3C81">
      <w:pPr>
        <w:ind w:left="1134"/>
        <w:rPr>
          <w:rFonts w:ascii="Calibri" w:eastAsia="Lucida Sans Unicode" w:hAnsi="Calibri" w:cs="Calibri"/>
          <w:kern w:val="3"/>
          <w:szCs w:val="22"/>
          <w:lang w:val="fr-BE" w:eastAsia="fr-BE"/>
        </w:rPr>
      </w:pPr>
      <w:r>
        <w:rPr>
          <w:rFonts w:ascii="Calibri" w:eastAsia="Lucida Sans Unicode" w:hAnsi="Calibri" w:cs="Calibri"/>
          <w:kern w:val="3"/>
          <w:szCs w:val="22"/>
          <w:lang w:val="fr-BE" w:eastAsia="fr-BE"/>
        </w:rPr>
        <w:t>Enfin, bien que WBE ne démontre pas un accord de COHE</w:t>
      </w:r>
      <w:r w:rsidR="004A6177">
        <w:rPr>
          <w:rFonts w:ascii="Calibri" w:eastAsia="Lucida Sans Unicode" w:hAnsi="Calibri" w:cs="Calibri"/>
          <w:kern w:val="3"/>
          <w:szCs w:val="22"/>
          <w:lang w:val="fr-BE" w:eastAsia="fr-BE"/>
        </w:rPr>
        <w:t>ZIO sur cette proposition, le formulaire de santé de janvier 2022, laisse entendre qu’une consultation a bien eu lieu</w:t>
      </w:r>
      <w:r w:rsidR="00F42F32">
        <w:rPr>
          <w:rFonts w:ascii="Calibri" w:eastAsia="Lucida Sans Unicode" w:hAnsi="Calibri" w:cs="Calibri"/>
          <w:kern w:val="3"/>
          <w:szCs w:val="22"/>
          <w:lang w:val="fr-BE" w:eastAsia="fr-BE"/>
        </w:rPr>
        <w:t xml:space="preserve"> concernant cette mesure spécifique</w:t>
      </w:r>
      <w:r w:rsidR="00F17A31">
        <w:rPr>
          <w:rFonts w:ascii="Calibri" w:eastAsia="Lucida Sans Unicode" w:hAnsi="Calibri" w:cs="Calibri"/>
          <w:kern w:val="3"/>
          <w:szCs w:val="22"/>
          <w:lang w:val="fr-BE" w:eastAsia="fr-BE"/>
        </w:rPr>
        <w:t xml:space="preserve">, le formulaire précisant que </w:t>
      </w:r>
      <w:r w:rsidR="004A6177">
        <w:rPr>
          <w:rFonts w:ascii="Calibri" w:eastAsia="Lucida Sans Unicode" w:hAnsi="Calibri" w:cs="Calibri"/>
          <w:kern w:val="3"/>
          <w:szCs w:val="22"/>
          <w:lang w:val="fr-BE" w:eastAsia="fr-BE"/>
        </w:rPr>
        <w:t>« </w:t>
      </w:r>
      <w:r w:rsidR="004A6177" w:rsidRPr="004A6177">
        <w:rPr>
          <w:rFonts w:ascii="Calibri" w:eastAsia="Lucida Sans Unicode" w:hAnsi="Calibri" w:cs="Calibri"/>
          <w:i/>
          <w:iCs/>
          <w:kern w:val="3"/>
          <w:szCs w:val="22"/>
          <w:lang w:val="fr-BE" w:eastAsia="fr-BE"/>
        </w:rPr>
        <w:t xml:space="preserve">La solution actuelle qui consiste à fournir une aide via une puéricultrice </w:t>
      </w:r>
      <w:r w:rsidR="004A6177" w:rsidRPr="00C422FC">
        <w:rPr>
          <w:rFonts w:ascii="Calibri" w:eastAsia="Lucida Sans Unicode" w:hAnsi="Calibri" w:cs="Calibri"/>
          <w:i/>
          <w:iCs/>
          <w:kern w:val="3"/>
          <w:szCs w:val="22"/>
          <w:u w:val="single"/>
          <w:lang w:val="fr-BE" w:eastAsia="fr-BE"/>
        </w:rPr>
        <w:t>n’est plus</w:t>
      </w:r>
      <w:r w:rsidR="00C422FC" w:rsidRPr="00C422FC">
        <w:rPr>
          <w:rStyle w:val="Appelnotedebasdep"/>
          <w:rFonts w:ascii="Calibri" w:eastAsia="Lucida Sans Unicode" w:hAnsi="Calibri"/>
          <w:i/>
          <w:iCs/>
          <w:kern w:val="3"/>
          <w:szCs w:val="22"/>
          <w:lang w:val="fr-BE" w:eastAsia="fr-BE"/>
        </w:rPr>
        <w:footnoteReference w:id="45"/>
      </w:r>
      <w:r w:rsidR="004A6177" w:rsidRPr="004A6177">
        <w:rPr>
          <w:rFonts w:ascii="Calibri" w:eastAsia="Lucida Sans Unicode" w:hAnsi="Calibri" w:cs="Calibri"/>
          <w:i/>
          <w:iCs/>
          <w:kern w:val="3"/>
          <w:szCs w:val="22"/>
          <w:lang w:val="fr-BE" w:eastAsia="fr-BE"/>
        </w:rPr>
        <w:t xml:space="preserve"> adaptée et doit être abandonnée.</w:t>
      </w:r>
      <w:r w:rsidR="004A6177" w:rsidRPr="004A6177">
        <w:rPr>
          <w:rFonts w:ascii="Calibri" w:eastAsia="Lucida Sans Unicode" w:hAnsi="Calibri" w:cs="Calibri"/>
          <w:kern w:val="3"/>
          <w:szCs w:val="22"/>
          <w:lang w:val="fr-BE" w:eastAsia="fr-BE"/>
        </w:rPr>
        <w:t> »</w:t>
      </w:r>
      <w:r w:rsidR="00F42F32">
        <w:rPr>
          <w:rFonts w:ascii="Calibri" w:eastAsia="Lucida Sans Unicode" w:hAnsi="Calibri" w:cs="Calibri"/>
          <w:kern w:val="3"/>
          <w:szCs w:val="22"/>
          <w:lang w:val="fr-BE" w:eastAsia="fr-BE"/>
        </w:rPr>
        <w:t>.</w:t>
      </w:r>
    </w:p>
    <w:p w14:paraId="2A015AE1" w14:textId="77777777" w:rsidR="00A37A71" w:rsidRDefault="00A37A71" w:rsidP="004A6177">
      <w:pPr>
        <w:ind w:left="720"/>
        <w:rPr>
          <w:rFonts w:ascii="Calibri" w:eastAsia="Lucida Sans Unicode" w:hAnsi="Calibri" w:cs="Calibri"/>
          <w:kern w:val="3"/>
          <w:szCs w:val="22"/>
          <w:lang w:val="fr-BE" w:eastAsia="fr-BE"/>
        </w:rPr>
      </w:pPr>
    </w:p>
    <w:p w14:paraId="04603E97" w14:textId="0BF89652" w:rsidR="00A37A71" w:rsidRPr="004A6177" w:rsidRDefault="00A37A71" w:rsidP="002D3C81">
      <w:pPr>
        <w:ind w:left="1134"/>
        <w:rPr>
          <w:rFonts w:ascii="Calibri" w:eastAsia="Lucida Sans Unicode" w:hAnsi="Calibri" w:cs="Calibri"/>
          <w:kern w:val="3"/>
          <w:szCs w:val="22"/>
          <w:lang w:val="fr-BE" w:eastAsia="fr-BE"/>
        </w:rPr>
      </w:pPr>
      <w:r>
        <w:rPr>
          <w:rFonts w:ascii="Calibri" w:eastAsia="Lucida Sans Unicode" w:hAnsi="Calibri" w:cs="Calibri"/>
          <w:kern w:val="3"/>
          <w:szCs w:val="22"/>
          <w:lang w:val="fr-BE" w:eastAsia="fr-BE"/>
        </w:rPr>
        <w:t>Lors de la réception de la décision de COHEZIO de janvier 2022, d’autres solutions sont concrètement envisagées</w:t>
      </w:r>
      <w:r w:rsidR="001051F8">
        <w:rPr>
          <w:rFonts w:ascii="Calibri" w:eastAsia="Lucida Sans Unicode" w:hAnsi="Calibri" w:cs="Calibri"/>
          <w:kern w:val="3"/>
          <w:szCs w:val="22"/>
          <w:lang w:val="fr-BE" w:eastAsia="fr-BE"/>
        </w:rPr>
        <w:t xml:space="preserve"> en interne (</w:t>
      </w:r>
      <w:proofErr w:type="spellStart"/>
      <w:r w:rsidR="001051F8">
        <w:rPr>
          <w:rFonts w:ascii="Calibri" w:eastAsia="Lucida Sans Unicode" w:hAnsi="Calibri" w:cs="Calibri"/>
          <w:kern w:val="3"/>
          <w:szCs w:val="22"/>
          <w:lang w:val="fr-BE" w:eastAsia="fr-BE"/>
        </w:rPr>
        <w:t>cfr</w:t>
      </w:r>
      <w:proofErr w:type="spellEnd"/>
      <w:r w:rsidR="001051F8">
        <w:rPr>
          <w:rFonts w:ascii="Calibri" w:eastAsia="Lucida Sans Unicode" w:hAnsi="Calibri" w:cs="Calibri"/>
          <w:kern w:val="3"/>
          <w:szCs w:val="22"/>
          <w:lang w:val="fr-BE" w:eastAsia="fr-BE"/>
        </w:rPr>
        <w:t xml:space="preserve"> échanges de mails </w:t>
      </w:r>
      <w:r w:rsidR="008759B1">
        <w:rPr>
          <w:rFonts w:ascii="Calibri" w:eastAsia="Lucida Sans Unicode" w:hAnsi="Calibri" w:cs="Calibri"/>
          <w:kern w:val="3"/>
          <w:szCs w:val="22"/>
          <w:lang w:val="fr-BE" w:eastAsia="fr-BE"/>
        </w:rPr>
        <w:t>e</w:t>
      </w:r>
      <w:r w:rsidR="00BA5359">
        <w:rPr>
          <w:rFonts w:ascii="Calibri" w:eastAsia="Lucida Sans Unicode" w:hAnsi="Calibri" w:cs="Calibri"/>
          <w:kern w:val="3"/>
          <w:szCs w:val="22"/>
          <w:lang w:val="fr-BE" w:eastAsia="fr-BE"/>
        </w:rPr>
        <w:t>n février 2022 – pièces 25 et 26 du dossier de pièce de WBE)</w:t>
      </w:r>
      <w:r>
        <w:rPr>
          <w:rFonts w:ascii="Calibri" w:eastAsia="Lucida Sans Unicode" w:hAnsi="Calibri" w:cs="Calibri"/>
          <w:kern w:val="3"/>
          <w:szCs w:val="22"/>
          <w:lang w:val="fr-BE" w:eastAsia="fr-BE"/>
        </w:rPr>
        <w:t xml:space="preserve">. Madame </w:t>
      </w:r>
      <w:r w:rsidR="00433BE5">
        <w:rPr>
          <w:rFonts w:ascii="Calibri" w:eastAsia="Lucida Sans Unicode" w:hAnsi="Calibri" w:cs="Calibri"/>
          <w:kern w:val="3"/>
          <w:szCs w:val="22"/>
          <w:lang w:val="fr-BE" w:eastAsia="fr-BE"/>
        </w:rPr>
        <w:t>R</w:t>
      </w:r>
      <w:r>
        <w:rPr>
          <w:rFonts w:ascii="Calibri" w:eastAsia="Lucida Sans Unicode" w:hAnsi="Calibri" w:cs="Calibri"/>
          <w:kern w:val="3"/>
          <w:szCs w:val="22"/>
          <w:lang w:val="fr-BE" w:eastAsia="fr-BE"/>
        </w:rPr>
        <w:t xml:space="preserve"> étant toujours reconnue en incapacité de travail alors (aucune date de reprise n’est par ailleurs prévue</w:t>
      </w:r>
      <w:r w:rsidR="005C08A8">
        <w:rPr>
          <w:rFonts w:ascii="Calibri" w:eastAsia="Lucida Sans Unicode" w:hAnsi="Calibri" w:cs="Calibri"/>
          <w:kern w:val="3"/>
          <w:szCs w:val="22"/>
          <w:lang w:val="fr-BE" w:eastAsia="fr-BE"/>
        </w:rPr>
        <w:t xml:space="preserve"> dans la décision de la médecine du travail), il ne peut être reproché à WBE de n’avoir rien mis en place avant la demande de trajet de réintégration.</w:t>
      </w:r>
    </w:p>
    <w:p w14:paraId="686D4C72" w14:textId="7A541887" w:rsidR="00125680" w:rsidRPr="0043481F" w:rsidRDefault="00125680" w:rsidP="009C2295">
      <w:pPr>
        <w:widowControl w:val="0"/>
        <w:suppressAutoHyphens/>
        <w:autoSpaceDN w:val="0"/>
        <w:ind w:left="720"/>
        <w:contextualSpacing/>
        <w:textAlignment w:val="baseline"/>
        <w:rPr>
          <w:rFonts w:ascii="Calibri" w:eastAsia="Lucida Sans Unicode" w:hAnsi="Calibri" w:cs="Calibri"/>
          <w:kern w:val="3"/>
          <w:szCs w:val="22"/>
          <w:lang w:val="fr-BE" w:eastAsia="fr-BE"/>
        </w:rPr>
      </w:pPr>
    </w:p>
    <w:p w14:paraId="3699AF63" w14:textId="0B52AA17" w:rsidR="00C2240D" w:rsidRPr="004F2D02" w:rsidRDefault="00F42F32" w:rsidP="004F2D02">
      <w:pPr>
        <w:pStyle w:val="Paragraphedeliste"/>
        <w:widowControl w:val="0"/>
        <w:numPr>
          <w:ilvl w:val="1"/>
          <w:numId w:val="39"/>
        </w:numPr>
        <w:autoSpaceDN w:val="0"/>
        <w:ind w:left="1134" w:hanging="414"/>
        <w:contextualSpacing/>
        <w:textAlignment w:val="baseline"/>
        <w:rPr>
          <w:rFonts w:ascii="Calibri" w:eastAsia="Lucida Sans Unicode" w:hAnsi="Calibri" w:cs="Calibri"/>
          <w:kern w:val="3"/>
          <w:szCs w:val="20"/>
          <w:lang w:val="fr-BE" w:eastAsia="fr-BE"/>
        </w:rPr>
      </w:pPr>
      <w:r w:rsidRPr="004F2D02">
        <w:rPr>
          <w:rFonts w:ascii="Calibri" w:eastAsia="Lucida Sans Unicode" w:hAnsi="Calibri" w:cs="Calibri"/>
          <w:kern w:val="3"/>
          <w:sz w:val="22"/>
          <w:szCs w:val="20"/>
          <w:lang w:val="fr-BE" w:eastAsia="fr-BE"/>
        </w:rPr>
        <w:t>Concernant le trajet de réintégration à proprement parl</w:t>
      </w:r>
      <w:r w:rsidR="00E802B3" w:rsidRPr="004F2D02">
        <w:rPr>
          <w:rFonts w:ascii="Calibri" w:eastAsia="Lucida Sans Unicode" w:hAnsi="Calibri" w:cs="Calibri"/>
          <w:kern w:val="3"/>
          <w:sz w:val="22"/>
          <w:szCs w:val="20"/>
          <w:lang w:val="fr-BE" w:eastAsia="fr-BE"/>
        </w:rPr>
        <w:t>er</w:t>
      </w:r>
      <w:r w:rsidRPr="004F2D02">
        <w:rPr>
          <w:rFonts w:ascii="Calibri" w:eastAsia="Lucida Sans Unicode" w:hAnsi="Calibri" w:cs="Calibri"/>
          <w:kern w:val="3"/>
          <w:sz w:val="22"/>
          <w:szCs w:val="20"/>
          <w:lang w:val="fr-BE" w:eastAsia="fr-BE"/>
        </w:rPr>
        <w:t>, l</w:t>
      </w:r>
      <w:r w:rsidR="00C2240D" w:rsidRPr="004F2D02">
        <w:rPr>
          <w:rFonts w:ascii="Calibri" w:eastAsia="Lucida Sans Unicode" w:hAnsi="Calibri" w:cs="Calibri"/>
          <w:kern w:val="3"/>
          <w:sz w:val="22"/>
          <w:szCs w:val="20"/>
          <w:lang w:val="fr-BE" w:eastAsia="fr-BE"/>
        </w:rPr>
        <w:t>e Tribunal constate</w:t>
      </w:r>
      <w:r w:rsidR="003255D3" w:rsidRPr="004F2D02">
        <w:rPr>
          <w:rFonts w:ascii="Calibri" w:eastAsia="Lucida Sans Unicode" w:hAnsi="Calibri" w:cs="Calibri"/>
          <w:kern w:val="3"/>
          <w:sz w:val="22"/>
          <w:szCs w:val="20"/>
          <w:lang w:val="fr-BE" w:eastAsia="fr-BE"/>
        </w:rPr>
        <w:t xml:space="preserve">, par contre, </w:t>
      </w:r>
      <w:r w:rsidR="00C2240D" w:rsidRPr="004F2D02">
        <w:rPr>
          <w:rFonts w:ascii="Calibri" w:eastAsia="Lucida Sans Unicode" w:hAnsi="Calibri" w:cs="Calibri"/>
          <w:kern w:val="3"/>
          <w:sz w:val="22"/>
          <w:szCs w:val="20"/>
          <w:lang w:val="fr-BE" w:eastAsia="fr-BE"/>
        </w:rPr>
        <w:t xml:space="preserve">le </w:t>
      </w:r>
      <w:r w:rsidR="005C08A8" w:rsidRPr="004F2D02">
        <w:rPr>
          <w:rFonts w:ascii="Calibri" w:eastAsia="Lucida Sans Unicode" w:hAnsi="Calibri" w:cs="Calibri"/>
          <w:kern w:val="3"/>
          <w:sz w:val="22"/>
          <w:szCs w:val="20"/>
          <w:lang w:val="fr-BE" w:eastAsia="fr-BE"/>
        </w:rPr>
        <w:t>non-</w:t>
      </w:r>
      <w:r w:rsidR="00C2240D" w:rsidRPr="004F2D02">
        <w:rPr>
          <w:rFonts w:ascii="Calibri" w:eastAsia="Lucida Sans Unicode" w:hAnsi="Calibri" w:cs="Calibri"/>
          <w:kern w:val="3"/>
          <w:sz w:val="22"/>
          <w:szCs w:val="20"/>
          <w:lang w:val="fr-BE" w:eastAsia="fr-BE"/>
        </w:rPr>
        <w:t>respect de la procédure:</w:t>
      </w:r>
    </w:p>
    <w:p w14:paraId="706D18AE" w14:textId="0042CA44" w:rsidR="00C2240D" w:rsidRDefault="00C2240D">
      <w:pPr>
        <w:pStyle w:val="Paragraphedeliste"/>
        <w:widowControl w:val="0"/>
        <w:numPr>
          <w:ilvl w:val="0"/>
          <w:numId w:val="42"/>
        </w:numPr>
        <w:autoSpaceDN w:val="0"/>
        <w:ind w:left="1560"/>
        <w:contextualSpacing/>
        <w:textAlignment w:val="baseline"/>
        <w:rPr>
          <w:rFonts w:ascii="Calibri" w:eastAsia="Lucida Sans Unicode" w:hAnsi="Calibri" w:cs="Calibri"/>
          <w:kern w:val="3"/>
          <w:sz w:val="22"/>
          <w:szCs w:val="22"/>
          <w:lang w:val="fr-BE" w:eastAsia="fr-BE"/>
        </w:rPr>
      </w:pPr>
      <w:r w:rsidRPr="00C2240D">
        <w:rPr>
          <w:rFonts w:ascii="Calibri" w:eastAsia="Lucida Sans Unicode" w:hAnsi="Calibri" w:cs="Calibri"/>
          <w:kern w:val="3"/>
          <w:sz w:val="22"/>
          <w:szCs w:val="22"/>
          <w:lang w:val="fr-BE" w:eastAsia="fr-BE"/>
        </w:rPr>
        <w:t xml:space="preserve">Madame </w:t>
      </w:r>
      <w:r w:rsidR="00433BE5">
        <w:rPr>
          <w:rFonts w:ascii="Calibri" w:eastAsia="Lucida Sans Unicode" w:hAnsi="Calibri" w:cs="Calibri"/>
          <w:kern w:val="3"/>
          <w:sz w:val="22"/>
          <w:szCs w:val="22"/>
          <w:lang w:val="fr-BE" w:eastAsia="fr-BE"/>
        </w:rPr>
        <w:t>R</w:t>
      </w:r>
      <w:r w:rsidRPr="00C2240D">
        <w:rPr>
          <w:rFonts w:ascii="Calibri" w:eastAsia="Lucida Sans Unicode" w:hAnsi="Calibri" w:cs="Calibri"/>
          <w:kern w:val="3"/>
          <w:sz w:val="22"/>
          <w:szCs w:val="22"/>
          <w:lang w:val="fr-BE" w:eastAsia="fr-BE"/>
        </w:rPr>
        <w:t xml:space="preserve"> va recevoir un formulaire d’évaluation le </w:t>
      </w:r>
      <w:r w:rsidR="0029131F">
        <w:rPr>
          <w:rFonts w:ascii="Calibri" w:eastAsia="Lucida Sans Unicode" w:hAnsi="Calibri" w:cs="Calibri"/>
          <w:kern w:val="3"/>
          <w:sz w:val="22"/>
          <w:szCs w:val="22"/>
          <w:lang w:val="fr-BE" w:eastAsia="fr-BE"/>
        </w:rPr>
        <w:t>14-06-2022.</w:t>
      </w:r>
    </w:p>
    <w:p w14:paraId="7E80A248" w14:textId="3DF70CB2" w:rsidR="0029131F" w:rsidRDefault="00E802B3" w:rsidP="00C028CC">
      <w:pPr>
        <w:pStyle w:val="Paragraphedeliste"/>
        <w:widowControl w:val="0"/>
        <w:autoSpaceDN w:val="0"/>
        <w:ind w:left="1560"/>
        <w:contextualSpacing/>
        <w:textAlignment w:val="baseline"/>
        <w:rPr>
          <w:rFonts w:ascii="Calibri" w:eastAsia="Lucida Sans Unicode" w:hAnsi="Calibri" w:cs="Calibri"/>
          <w:kern w:val="3"/>
          <w:sz w:val="22"/>
          <w:szCs w:val="22"/>
          <w:lang w:val="fr-BE" w:eastAsia="fr-BE"/>
        </w:rPr>
      </w:pPr>
      <w:r>
        <w:rPr>
          <w:rFonts w:ascii="Calibri" w:eastAsia="Lucida Sans Unicode" w:hAnsi="Calibri" w:cs="Calibri"/>
          <w:kern w:val="3"/>
          <w:sz w:val="22"/>
          <w:szCs w:val="22"/>
          <w:lang w:val="fr-BE" w:eastAsia="fr-BE"/>
        </w:rPr>
        <w:t>À</w:t>
      </w:r>
      <w:r w:rsidR="0029131F">
        <w:rPr>
          <w:rFonts w:ascii="Calibri" w:eastAsia="Lucida Sans Unicode" w:hAnsi="Calibri" w:cs="Calibri"/>
          <w:kern w:val="3"/>
          <w:sz w:val="22"/>
          <w:szCs w:val="22"/>
          <w:lang w:val="fr-BE" w:eastAsia="fr-BE"/>
        </w:rPr>
        <w:t xml:space="preserve"> partir de cette date, WBE dispose d’un délai de 55 jours </w:t>
      </w:r>
      <w:r w:rsidR="009A4436">
        <w:rPr>
          <w:rFonts w:ascii="Calibri" w:eastAsia="Lucida Sans Unicode" w:hAnsi="Calibri" w:cs="Calibri"/>
          <w:kern w:val="3"/>
          <w:sz w:val="22"/>
          <w:szCs w:val="22"/>
          <w:lang w:val="fr-BE" w:eastAsia="fr-BE"/>
        </w:rPr>
        <w:t>ouvrables</w:t>
      </w:r>
      <w:r w:rsidR="00CB39AA">
        <w:rPr>
          <w:rFonts w:ascii="Calibri" w:eastAsia="Lucida Sans Unicode" w:hAnsi="Calibri" w:cs="Calibri"/>
          <w:kern w:val="3"/>
          <w:sz w:val="22"/>
          <w:szCs w:val="22"/>
          <w:lang w:val="fr-BE" w:eastAsia="fr-BE"/>
        </w:rPr>
        <w:t xml:space="preserve"> pour établir un plan de réintégration ou adresser un rapport dans lequel il justifie </w:t>
      </w:r>
      <w:r w:rsidR="00CB39AA" w:rsidRPr="00CB39AA">
        <w:rPr>
          <w:rFonts w:ascii="Calibri" w:eastAsia="Lucida Sans Unicode" w:hAnsi="Calibri" w:cs="Calibri"/>
          <w:kern w:val="3"/>
          <w:sz w:val="22"/>
          <w:szCs w:val="22"/>
          <w:lang w:val="fr-BE" w:eastAsia="fr-BE"/>
        </w:rPr>
        <w:t>qu</w:t>
      </w:r>
      <w:r w:rsidR="00CB39AA">
        <w:rPr>
          <w:rFonts w:ascii="Calibri" w:eastAsia="Lucida Sans Unicode" w:hAnsi="Calibri" w:cs="Calibri"/>
          <w:kern w:val="3"/>
          <w:sz w:val="22"/>
          <w:szCs w:val="22"/>
          <w:lang w:val="fr-BE" w:eastAsia="fr-BE"/>
        </w:rPr>
        <w:t xml:space="preserve">’établir un trajet de réintégration est </w:t>
      </w:r>
      <w:r w:rsidR="00CB39AA" w:rsidRPr="00CB39AA">
        <w:rPr>
          <w:rFonts w:ascii="Calibri" w:eastAsia="Lucida Sans Unicode" w:hAnsi="Calibri" w:cs="Calibri"/>
          <w:kern w:val="3"/>
          <w:sz w:val="22"/>
          <w:szCs w:val="22"/>
          <w:lang w:val="fr-BE" w:eastAsia="fr-BE"/>
        </w:rPr>
        <w:t>techniquement ou objectivement impossible, ou que cela ne peut être exigé pour des motifs dûment justifiés</w:t>
      </w:r>
      <w:r w:rsidR="00CB39AA">
        <w:rPr>
          <w:rFonts w:ascii="Calibri" w:eastAsia="Lucida Sans Unicode" w:hAnsi="Calibri" w:cs="Calibri"/>
          <w:kern w:val="3"/>
          <w:sz w:val="22"/>
          <w:szCs w:val="22"/>
          <w:lang w:val="fr-BE" w:eastAsia="fr-BE"/>
        </w:rPr>
        <w:t>.</w:t>
      </w:r>
    </w:p>
    <w:p w14:paraId="104FF39B" w14:textId="1244FF16" w:rsidR="00AC4C54" w:rsidRDefault="003F61EC">
      <w:pPr>
        <w:pStyle w:val="Paragraphedeliste"/>
        <w:widowControl w:val="0"/>
        <w:numPr>
          <w:ilvl w:val="0"/>
          <w:numId w:val="42"/>
        </w:numPr>
        <w:autoSpaceDN w:val="0"/>
        <w:ind w:left="1560"/>
        <w:contextualSpacing/>
        <w:textAlignment w:val="baseline"/>
        <w:rPr>
          <w:rFonts w:ascii="Calibri" w:eastAsia="Lucida Sans Unicode" w:hAnsi="Calibri" w:cs="Calibri"/>
          <w:kern w:val="3"/>
          <w:sz w:val="22"/>
          <w:szCs w:val="22"/>
          <w:lang w:val="fr-BE" w:eastAsia="fr-BE"/>
        </w:rPr>
      </w:pPr>
      <w:r>
        <w:rPr>
          <w:rFonts w:ascii="Calibri" w:eastAsia="Lucida Sans Unicode" w:hAnsi="Calibri" w:cs="Calibri"/>
          <w:kern w:val="3"/>
          <w:sz w:val="22"/>
          <w:szCs w:val="22"/>
          <w:lang w:val="fr-BE" w:eastAsia="fr-BE"/>
        </w:rPr>
        <w:t>Un rapport est adressé le 05-09-2022</w:t>
      </w:r>
      <w:r w:rsidR="00BF344B">
        <w:rPr>
          <w:rFonts w:ascii="Calibri" w:eastAsia="Lucida Sans Unicode" w:hAnsi="Calibri" w:cs="Calibri"/>
          <w:kern w:val="3"/>
          <w:sz w:val="22"/>
          <w:szCs w:val="22"/>
          <w:lang w:val="fr-BE" w:eastAsia="fr-BE"/>
        </w:rPr>
        <w:t xml:space="preserve">, soit en dehors du délai (outre le fait qu’il n’ait pas été adressé à l’adresse de Madame </w:t>
      </w:r>
      <w:r w:rsidR="00433BE5">
        <w:rPr>
          <w:rFonts w:ascii="Calibri" w:eastAsia="Lucida Sans Unicode" w:hAnsi="Calibri" w:cs="Calibri"/>
          <w:kern w:val="3"/>
          <w:sz w:val="22"/>
          <w:szCs w:val="22"/>
          <w:lang w:val="fr-BE" w:eastAsia="fr-BE"/>
        </w:rPr>
        <w:t>R</w:t>
      </w:r>
      <w:r w:rsidR="00BF344B">
        <w:rPr>
          <w:rFonts w:ascii="Calibri" w:eastAsia="Lucida Sans Unicode" w:hAnsi="Calibri" w:cs="Calibri"/>
          <w:kern w:val="3"/>
          <w:sz w:val="22"/>
          <w:szCs w:val="22"/>
          <w:lang w:val="fr-BE" w:eastAsia="fr-BE"/>
        </w:rPr>
        <w:t>)</w:t>
      </w:r>
      <w:r w:rsidR="006A5C88">
        <w:rPr>
          <w:rFonts w:ascii="Calibri" w:eastAsia="Lucida Sans Unicode" w:hAnsi="Calibri" w:cs="Calibri"/>
          <w:kern w:val="3"/>
          <w:sz w:val="22"/>
          <w:szCs w:val="22"/>
          <w:lang w:val="fr-BE" w:eastAsia="fr-BE"/>
        </w:rPr>
        <w:t>.</w:t>
      </w:r>
    </w:p>
    <w:p w14:paraId="0C767031" w14:textId="0DDD12C3" w:rsidR="00C321B1" w:rsidRDefault="006A5C88">
      <w:pPr>
        <w:pStyle w:val="Paragraphedeliste"/>
        <w:numPr>
          <w:ilvl w:val="0"/>
          <w:numId w:val="42"/>
        </w:numPr>
        <w:autoSpaceDN w:val="0"/>
        <w:ind w:left="1560"/>
        <w:contextualSpacing/>
        <w:textAlignment w:val="baseline"/>
        <w:rPr>
          <w:rFonts w:ascii="Calibri" w:eastAsia="Lucida Sans Unicode" w:hAnsi="Calibri" w:cs="Calibri"/>
          <w:kern w:val="3"/>
          <w:sz w:val="22"/>
          <w:szCs w:val="20"/>
          <w:lang w:val="fr-BE" w:eastAsia="fr-BE"/>
        </w:rPr>
      </w:pPr>
      <w:r>
        <w:rPr>
          <w:rFonts w:ascii="Calibri" w:eastAsia="Lucida Sans Unicode" w:hAnsi="Calibri" w:cs="Calibri"/>
          <w:kern w:val="3"/>
          <w:sz w:val="22"/>
          <w:szCs w:val="22"/>
          <w:lang w:val="fr-BE" w:eastAsia="fr-BE"/>
        </w:rPr>
        <w:t>WBE ne démontre</w:t>
      </w:r>
      <w:r w:rsidR="000E329C">
        <w:rPr>
          <w:rFonts w:ascii="Calibri" w:eastAsia="Lucida Sans Unicode" w:hAnsi="Calibri" w:cs="Calibri"/>
          <w:kern w:val="3"/>
          <w:sz w:val="22"/>
          <w:szCs w:val="22"/>
          <w:lang w:val="fr-BE" w:eastAsia="fr-BE"/>
        </w:rPr>
        <w:t xml:space="preserve">, en outre, </w:t>
      </w:r>
      <w:r>
        <w:rPr>
          <w:rFonts w:ascii="Calibri" w:eastAsia="Lucida Sans Unicode" w:hAnsi="Calibri" w:cs="Calibri"/>
          <w:kern w:val="3"/>
          <w:sz w:val="22"/>
          <w:szCs w:val="22"/>
          <w:lang w:val="fr-BE" w:eastAsia="fr-BE"/>
        </w:rPr>
        <w:t xml:space="preserve">pas </w:t>
      </w:r>
      <w:r w:rsidR="00763B33">
        <w:rPr>
          <w:rFonts w:ascii="Calibri" w:eastAsia="Lucida Sans Unicode" w:hAnsi="Calibri" w:cs="Calibri"/>
          <w:kern w:val="3"/>
          <w:sz w:val="22"/>
          <w:szCs w:val="22"/>
          <w:lang w:val="fr-BE" w:eastAsia="fr-BE"/>
        </w:rPr>
        <w:t xml:space="preserve">qu’il a pris les mesures nécessaires en vue d’établir un plan de réintégration. Comme précisé à ce sujet, </w:t>
      </w:r>
      <w:r w:rsidR="0024730C">
        <w:rPr>
          <w:rFonts w:ascii="Calibri" w:eastAsia="Lucida Sans Unicode" w:hAnsi="Calibri" w:cs="Calibri"/>
          <w:kern w:val="3"/>
          <w:sz w:val="22"/>
          <w:szCs w:val="22"/>
          <w:lang w:val="fr-BE" w:eastAsia="fr-BE"/>
        </w:rPr>
        <w:t>« </w:t>
      </w:r>
      <w:r w:rsidR="0024730C" w:rsidRPr="0024730C">
        <w:rPr>
          <w:rFonts w:ascii="Calibri" w:eastAsia="Lucida Sans Unicode" w:hAnsi="Calibri" w:cs="Calibri"/>
          <w:i/>
          <w:iCs/>
          <w:kern w:val="3"/>
          <w:sz w:val="22"/>
          <w:szCs w:val="22"/>
          <w:lang w:val="fr-BE" w:eastAsia="fr-BE"/>
        </w:rPr>
        <w:t>c</w:t>
      </w:r>
      <w:r w:rsidR="005B397E" w:rsidRPr="0024730C">
        <w:rPr>
          <w:rFonts w:ascii="Calibri" w:eastAsia="Lucida Sans Unicode" w:hAnsi="Calibri" w:cs="Calibri"/>
          <w:i/>
          <w:iCs/>
          <w:kern w:val="3"/>
          <w:sz w:val="22"/>
          <w:szCs w:val="20"/>
          <w:lang w:val="fr-BE" w:eastAsia="fr-BE"/>
        </w:rPr>
        <w:t xml:space="preserve">oncernant le contrôle de la preuve de l’impossibilité (technique ou objective) ou de motifs justifiés, il ne s’agit pas de vérifier si une justification peut être présentée ex post dans le cadre du débat judiciaire, mais si une recherche effective, substantielle et appropriée a bien été menée in </w:t>
      </w:r>
      <w:proofErr w:type="spellStart"/>
      <w:r w:rsidR="005B397E" w:rsidRPr="0024730C">
        <w:rPr>
          <w:rFonts w:ascii="Calibri" w:eastAsia="Lucida Sans Unicode" w:hAnsi="Calibri" w:cs="Calibri"/>
          <w:i/>
          <w:iCs/>
          <w:kern w:val="3"/>
          <w:sz w:val="22"/>
          <w:szCs w:val="20"/>
          <w:lang w:val="fr-BE" w:eastAsia="fr-BE"/>
        </w:rPr>
        <w:t>tempore</w:t>
      </w:r>
      <w:proofErr w:type="spellEnd"/>
      <w:r w:rsidR="005B397E" w:rsidRPr="0024730C">
        <w:rPr>
          <w:rFonts w:ascii="Calibri" w:eastAsia="Lucida Sans Unicode" w:hAnsi="Calibri" w:cs="Calibri"/>
          <w:i/>
          <w:iCs/>
          <w:kern w:val="3"/>
          <w:sz w:val="22"/>
          <w:szCs w:val="20"/>
          <w:lang w:val="fr-BE" w:eastAsia="fr-BE"/>
        </w:rPr>
        <w:t xml:space="preserve"> et qu’elle a abouti à un constat rationnel d’impossibilité. L’impossibilité alléguée doit être effectivement démontrée, être cohérente au regard de l’ensemble des éléments du dossier et du contexte et, enfin, ressortir d’une recherche (substantielle et sérieuse) menée effectivement au moment des faits</w:t>
      </w:r>
      <w:r w:rsidR="0024730C">
        <w:rPr>
          <w:rFonts w:ascii="Calibri" w:eastAsia="Lucida Sans Unicode" w:hAnsi="Calibri" w:cs="Calibri"/>
          <w:kern w:val="3"/>
          <w:sz w:val="22"/>
          <w:szCs w:val="20"/>
          <w:lang w:val="fr-BE" w:eastAsia="fr-BE"/>
        </w:rPr>
        <w:t> »</w:t>
      </w:r>
      <w:r w:rsidR="000D0825">
        <w:rPr>
          <w:rFonts w:ascii="Calibri" w:eastAsia="Lucida Sans Unicode" w:hAnsi="Calibri" w:cs="Calibri"/>
          <w:kern w:val="3"/>
          <w:sz w:val="22"/>
          <w:szCs w:val="20"/>
          <w:lang w:val="fr-BE" w:eastAsia="fr-BE"/>
        </w:rPr>
        <w:t xml:space="preserve">. </w:t>
      </w:r>
    </w:p>
    <w:p w14:paraId="61965520" w14:textId="77777777" w:rsidR="00DA1727" w:rsidRDefault="00DA1727" w:rsidP="00C028CC">
      <w:pPr>
        <w:pStyle w:val="Paragraphedeliste"/>
        <w:autoSpaceDN w:val="0"/>
        <w:ind w:left="1560"/>
        <w:contextualSpacing/>
        <w:textAlignment w:val="baseline"/>
        <w:rPr>
          <w:rFonts w:ascii="Calibri" w:eastAsia="Lucida Sans Unicode" w:hAnsi="Calibri" w:cs="Calibri"/>
          <w:kern w:val="3"/>
          <w:sz w:val="22"/>
          <w:szCs w:val="20"/>
          <w:lang w:val="fr-BE" w:eastAsia="fr-BE"/>
        </w:rPr>
      </w:pPr>
    </w:p>
    <w:p w14:paraId="5E6B37D2" w14:textId="6C7F1004" w:rsidR="00235300" w:rsidRDefault="000D0825" w:rsidP="00C028CC">
      <w:pPr>
        <w:pStyle w:val="Paragraphedeliste"/>
        <w:autoSpaceDN w:val="0"/>
        <w:ind w:left="1560"/>
        <w:contextualSpacing/>
        <w:textAlignment w:val="baseline"/>
        <w:rPr>
          <w:rFonts w:ascii="Calibri" w:eastAsia="Lucida Sans Unicode" w:hAnsi="Calibri" w:cs="Calibri"/>
          <w:kern w:val="3"/>
          <w:sz w:val="22"/>
          <w:szCs w:val="20"/>
          <w:lang w:val="fr-BE" w:eastAsia="fr-BE"/>
        </w:rPr>
      </w:pPr>
      <w:r>
        <w:rPr>
          <w:rFonts w:ascii="Calibri" w:eastAsia="Lucida Sans Unicode" w:hAnsi="Calibri" w:cs="Calibri"/>
          <w:kern w:val="3"/>
          <w:sz w:val="22"/>
          <w:szCs w:val="20"/>
          <w:lang w:val="fr-BE" w:eastAsia="fr-BE"/>
        </w:rPr>
        <w:t>Or, en l’espèce, WBE ne démontre pas</w:t>
      </w:r>
      <w:r w:rsidR="003255D3">
        <w:rPr>
          <w:rFonts w:ascii="Calibri" w:eastAsia="Lucida Sans Unicode" w:hAnsi="Calibri" w:cs="Calibri"/>
          <w:kern w:val="3"/>
          <w:sz w:val="22"/>
          <w:szCs w:val="20"/>
          <w:lang w:val="fr-BE" w:eastAsia="fr-BE"/>
        </w:rPr>
        <w:t xml:space="preserve">, </w:t>
      </w:r>
      <w:r w:rsidR="003255D3" w:rsidRPr="0024730C">
        <w:rPr>
          <w:rFonts w:ascii="Calibri" w:eastAsia="Lucida Sans Unicode" w:hAnsi="Calibri" w:cs="Calibri"/>
          <w:i/>
          <w:iCs/>
          <w:kern w:val="3"/>
          <w:sz w:val="22"/>
          <w:szCs w:val="20"/>
          <w:lang w:val="fr-BE" w:eastAsia="fr-BE"/>
        </w:rPr>
        <w:t xml:space="preserve">in </w:t>
      </w:r>
      <w:proofErr w:type="spellStart"/>
      <w:r w:rsidR="003255D3" w:rsidRPr="0024730C">
        <w:rPr>
          <w:rFonts w:ascii="Calibri" w:eastAsia="Lucida Sans Unicode" w:hAnsi="Calibri" w:cs="Calibri"/>
          <w:i/>
          <w:iCs/>
          <w:kern w:val="3"/>
          <w:sz w:val="22"/>
          <w:szCs w:val="20"/>
          <w:lang w:val="fr-BE" w:eastAsia="fr-BE"/>
        </w:rPr>
        <w:t>tempore</w:t>
      </w:r>
      <w:proofErr w:type="spellEnd"/>
      <w:r w:rsidR="003255D3" w:rsidRPr="0024730C">
        <w:rPr>
          <w:rFonts w:ascii="Calibri" w:eastAsia="Lucida Sans Unicode" w:hAnsi="Calibri" w:cs="Calibri"/>
          <w:i/>
          <w:iCs/>
          <w:kern w:val="3"/>
          <w:sz w:val="22"/>
          <w:szCs w:val="20"/>
          <w:lang w:val="fr-BE" w:eastAsia="fr-BE"/>
        </w:rPr>
        <w:t xml:space="preserve"> non </w:t>
      </w:r>
      <w:proofErr w:type="spellStart"/>
      <w:r w:rsidR="003255D3" w:rsidRPr="0024730C">
        <w:rPr>
          <w:rFonts w:ascii="Calibri" w:eastAsia="Lucida Sans Unicode" w:hAnsi="Calibri" w:cs="Calibri"/>
          <w:i/>
          <w:iCs/>
          <w:kern w:val="3"/>
          <w:sz w:val="22"/>
          <w:szCs w:val="20"/>
          <w:lang w:val="fr-BE" w:eastAsia="fr-BE"/>
        </w:rPr>
        <w:t>suspecto</w:t>
      </w:r>
      <w:proofErr w:type="spellEnd"/>
      <w:r w:rsidR="003255D3">
        <w:rPr>
          <w:rFonts w:ascii="Calibri" w:eastAsia="Lucida Sans Unicode" w:hAnsi="Calibri" w:cs="Calibri"/>
          <w:kern w:val="3"/>
          <w:sz w:val="22"/>
          <w:szCs w:val="20"/>
          <w:lang w:val="fr-BE" w:eastAsia="fr-BE"/>
        </w:rPr>
        <w:t xml:space="preserve">, ou </w:t>
      </w:r>
      <w:r w:rsidR="0024730C">
        <w:rPr>
          <w:rFonts w:ascii="Calibri" w:eastAsia="Lucida Sans Unicode" w:hAnsi="Calibri" w:cs="Calibri"/>
          <w:kern w:val="3"/>
          <w:sz w:val="22"/>
          <w:szCs w:val="20"/>
          <w:lang w:val="fr-BE" w:eastAsia="fr-BE"/>
        </w:rPr>
        <w:t xml:space="preserve">même </w:t>
      </w:r>
      <w:r w:rsidR="003255D3">
        <w:rPr>
          <w:rFonts w:ascii="Calibri" w:eastAsia="Lucida Sans Unicode" w:hAnsi="Calibri" w:cs="Calibri"/>
          <w:kern w:val="3"/>
          <w:sz w:val="22"/>
          <w:szCs w:val="20"/>
          <w:lang w:val="fr-BE" w:eastAsia="fr-BE"/>
        </w:rPr>
        <w:t>dans le cadre de la présente procédure</w:t>
      </w:r>
      <w:r w:rsidR="00235300">
        <w:rPr>
          <w:rFonts w:ascii="Calibri" w:eastAsia="Lucida Sans Unicode" w:hAnsi="Calibri" w:cs="Calibri"/>
          <w:kern w:val="3"/>
          <w:sz w:val="22"/>
          <w:szCs w:val="20"/>
          <w:lang w:val="fr-BE" w:eastAsia="fr-BE"/>
        </w:rPr>
        <w:t> :</w:t>
      </w:r>
    </w:p>
    <w:p w14:paraId="1D780B5C" w14:textId="7667BC46" w:rsidR="008D1B8D" w:rsidRDefault="005C14AB">
      <w:pPr>
        <w:pStyle w:val="Paragraphedeliste"/>
        <w:numPr>
          <w:ilvl w:val="0"/>
          <w:numId w:val="42"/>
        </w:numPr>
        <w:autoSpaceDN w:val="0"/>
        <w:ind w:left="2268"/>
        <w:contextualSpacing/>
        <w:textAlignment w:val="baseline"/>
        <w:rPr>
          <w:rFonts w:ascii="Calibri" w:eastAsia="Lucida Sans Unicode" w:hAnsi="Calibri" w:cs="Calibri"/>
          <w:kern w:val="3"/>
          <w:sz w:val="22"/>
          <w:szCs w:val="20"/>
          <w:lang w:val="fr-BE" w:eastAsia="fr-BE"/>
        </w:rPr>
      </w:pPr>
      <w:r>
        <w:rPr>
          <w:rFonts w:ascii="Calibri" w:eastAsia="Lucida Sans Unicode" w:hAnsi="Calibri" w:cs="Calibri"/>
          <w:kern w:val="3"/>
          <w:sz w:val="22"/>
          <w:szCs w:val="20"/>
          <w:lang w:val="fr-BE" w:eastAsia="fr-BE"/>
        </w:rPr>
        <w:t>qu’aucun poste n’était disponible (alors que</w:t>
      </w:r>
      <w:r w:rsidR="005042D6">
        <w:rPr>
          <w:rFonts w:ascii="Calibri" w:eastAsia="Lucida Sans Unicode" w:hAnsi="Calibri" w:cs="Calibri"/>
          <w:kern w:val="3"/>
          <w:sz w:val="22"/>
          <w:szCs w:val="20"/>
          <w:lang w:val="fr-BE" w:eastAsia="fr-BE"/>
        </w:rPr>
        <w:t xml:space="preserve"> par mail du 01-02-2022, Madame G</w:t>
      </w:r>
      <w:r w:rsidR="009646D8">
        <w:rPr>
          <w:rFonts w:ascii="Calibri" w:eastAsia="Lucida Sans Unicode" w:hAnsi="Calibri" w:cs="Calibri"/>
          <w:kern w:val="3"/>
          <w:sz w:val="22"/>
          <w:szCs w:val="20"/>
          <w:lang w:val="fr-BE" w:eastAsia="fr-BE"/>
        </w:rPr>
        <w:t>, coordinatrice – Pôle Bien-être</w:t>
      </w:r>
      <w:r w:rsidR="00F156DE">
        <w:rPr>
          <w:rFonts w:ascii="Calibri" w:eastAsia="Lucida Sans Unicode" w:hAnsi="Calibri" w:cs="Calibri"/>
          <w:kern w:val="3"/>
          <w:sz w:val="22"/>
          <w:szCs w:val="20"/>
          <w:lang w:val="fr-BE" w:eastAsia="fr-BE"/>
        </w:rPr>
        <w:t>,</w:t>
      </w:r>
      <w:r w:rsidR="005042D6">
        <w:rPr>
          <w:rFonts w:ascii="Calibri" w:eastAsia="Lucida Sans Unicode" w:hAnsi="Calibri" w:cs="Calibri"/>
          <w:kern w:val="3"/>
          <w:sz w:val="22"/>
          <w:szCs w:val="20"/>
          <w:lang w:val="fr-BE" w:eastAsia="fr-BE"/>
        </w:rPr>
        <w:t xml:space="preserve"> indique « </w:t>
      </w:r>
      <w:r w:rsidR="005042D6" w:rsidRPr="009646D8">
        <w:rPr>
          <w:rFonts w:ascii="Calibri" w:eastAsia="Lucida Sans Unicode" w:hAnsi="Calibri" w:cs="Calibri"/>
          <w:i/>
          <w:iCs/>
          <w:kern w:val="3"/>
          <w:sz w:val="22"/>
          <w:szCs w:val="20"/>
          <w:lang w:val="fr-BE" w:eastAsia="fr-BE"/>
        </w:rPr>
        <w:t>on devrait pouvoir trouver sur le Namurois</w:t>
      </w:r>
      <w:r w:rsidR="009646D8" w:rsidRPr="009646D8">
        <w:rPr>
          <w:rFonts w:ascii="Calibri" w:eastAsia="Lucida Sans Unicode" w:hAnsi="Calibri" w:cs="Calibri"/>
          <w:i/>
          <w:iCs/>
          <w:kern w:val="3"/>
          <w:sz w:val="22"/>
          <w:szCs w:val="20"/>
          <w:lang w:val="fr-BE" w:eastAsia="fr-BE"/>
        </w:rPr>
        <w:t>. On a déjà fait pire dans le fin fond du Luxembourg</w:t>
      </w:r>
      <w:r w:rsidR="009646D8">
        <w:rPr>
          <w:rFonts w:ascii="Calibri" w:eastAsia="Lucida Sans Unicode" w:hAnsi="Calibri" w:cs="Calibri"/>
          <w:kern w:val="3"/>
          <w:sz w:val="22"/>
          <w:szCs w:val="20"/>
          <w:lang w:val="fr-BE" w:eastAsia="fr-BE"/>
        </w:rPr>
        <w:t> </w:t>
      </w:r>
      <w:r w:rsidR="009646D8" w:rsidRPr="009646D8">
        <w:rPr>
          <mc:AlternateContent>
            <mc:Choice Requires="w16se">
              <w:rFonts w:ascii="Calibri" w:eastAsia="Lucida Sans Unicode" w:hAnsi="Calibri" w:cs="Calibri"/>
            </mc:Choice>
            <mc:Fallback>
              <w:rFonts w:ascii="Segoe UI Emoji" w:eastAsia="Segoe UI Emoji" w:hAnsi="Segoe UI Emoji" w:cs="Segoe UI Emoji"/>
            </mc:Fallback>
          </mc:AlternateContent>
          <w:kern w:val="3"/>
          <w:sz w:val="22"/>
          <w:szCs w:val="20"/>
          <w:lang w:val="fr-BE" w:eastAsia="fr-BE"/>
        </w:rPr>
        <mc:AlternateContent>
          <mc:Choice Requires="w16se">
            <w16se:symEx w16se:font="Segoe UI Emoji" w16se:char="1F60A"/>
          </mc:Choice>
          <mc:Fallback>
            <w:t>😊</w:t>
          </mc:Fallback>
        </mc:AlternateContent>
      </w:r>
      <w:r w:rsidR="009646D8">
        <w:rPr>
          <w:rFonts w:ascii="Calibri" w:eastAsia="Lucida Sans Unicode" w:hAnsi="Calibri" w:cs="Calibri"/>
          <w:kern w:val="3"/>
          <w:sz w:val="22"/>
          <w:szCs w:val="20"/>
          <w:lang w:val="fr-BE" w:eastAsia="fr-BE"/>
        </w:rPr>
        <w:t> »</w:t>
      </w:r>
      <w:r w:rsidR="00F156DE">
        <w:rPr>
          <w:rFonts w:ascii="Calibri" w:eastAsia="Lucida Sans Unicode" w:hAnsi="Calibri" w:cs="Calibri"/>
          <w:kern w:val="3"/>
          <w:sz w:val="22"/>
          <w:szCs w:val="20"/>
          <w:lang w:val="fr-BE" w:eastAsia="fr-BE"/>
        </w:rPr>
        <w:t xml:space="preserve"> et que Monsieur P liste pas moins de </w:t>
      </w:r>
      <w:r w:rsidR="00794811">
        <w:rPr>
          <w:rFonts w:ascii="Calibri" w:eastAsia="Lucida Sans Unicode" w:hAnsi="Calibri" w:cs="Calibri"/>
          <w:kern w:val="3"/>
          <w:sz w:val="22"/>
          <w:szCs w:val="20"/>
          <w:lang w:val="fr-BE" w:eastAsia="fr-BE"/>
        </w:rPr>
        <w:t>11 écoles dans un périmètre envisageable</w:t>
      </w:r>
      <w:r w:rsidR="00794811">
        <w:rPr>
          <w:rStyle w:val="Appelnotedebasdep"/>
          <w:rFonts w:ascii="Calibri" w:eastAsia="Lucida Sans Unicode" w:hAnsi="Calibri"/>
          <w:kern w:val="3"/>
          <w:sz w:val="22"/>
          <w:szCs w:val="20"/>
          <w:lang w:val="fr-BE" w:eastAsia="fr-BE"/>
        </w:rPr>
        <w:footnoteReference w:id="46"/>
      </w:r>
      <w:r w:rsidR="00740FC5">
        <w:rPr>
          <w:rFonts w:ascii="Calibri" w:eastAsia="Lucida Sans Unicode" w:hAnsi="Calibri" w:cs="Calibri"/>
          <w:kern w:val="3"/>
          <w:sz w:val="22"/>
          <w:szCs w:val="20"/>
          <w:lang w:val="fr-BE" w:eastAsia="fr-BE"/>
        </w:rPr>
        <w:t>)</w:t>
      </w:r>
      <w:r w:rsidR="00C832EA">
        <w:rPr>
          <w:rFonts w:ascii="Calibri" w:eastAsia="Lucida Sans Unicode" w:hAnsi="Calibri" w:cs="Calibri"/>
          <w:kern w:val="3"/>
          <w:sz w:val="22"/>
          <w:szCs w:val="20"/>
          <w:lang w:val="fr-BE" w:eastAsia="fr-BE"/>
        </w:rPr>
        <w:t>.</w:t>
      </w:r>
      <w:r w:rsidR="006D3B66">
        <w:rPr>
          <w:rFonts w:ascii="Calibri" w:eastAsia="Lucida Sans Unicode" w:hAnsi="Calibri" w:cs="Calibri"/>
          <w:kern w:val="3"/>
          <w:sz w:val="22"/>
          <w:szCs w:val="20"/>
          <w:lang w:val="fr-BE" w:eastAsia="fr-BE"/>
        </w:rPr>
        <w:t xml:space="preserve"> </w:t>
      </w:r>
      <w:r w:rsidR="00916522">
        <w:rPr>
          <w:rFonts w:ascii="Calibri" w:eastAsia="Lucida Sans Unicode" w:hAnsi="Calibri" w:cs="Calibri"/>
          <w:kern w:val="3"/>
          <w:sz w:val="22"/>
          <w:szCs w:val="20"/>
          <w:lang w:val="fr-BE" w:eastAsia="fr-BE"/>
        </w:rPr>
        <w:t xml:space="preserve">A l’analyse de cette liste, </w:t>
      </w:r>
      <w:r w:rsidR="00727289">
        <w:rPr>
          <w:rFonts w:ascii="Calibri" w:eastAsia="Lucida Sans Unicode" w:hAnsi="Calibri" w:cs="Calibri"/>
          <w:kern w:val="3"/>
          <w:sz w:val="22"/>
          <w:szCs w:val="20"/>
          <w:lang w:val="fr-BE" w:eastAsia="fr-BE"/>
        </w:rPr>
        <w:t xml:space="preserve">et </w:t>
      </w:r>
      <w:r w:rsidR="006D3B66">
        <w:rPr>
          <w:rFonts w:ascii="Calibri" w:eastAsia="Lucida Sans Unicode" w:hAnsi="Calibri" w:cs="Calibri"/>
          <w:kern w:val="3"/>
          <w:sz w:val="22"/>
          <w:szCs w:val="20"/>
          <w:lang w:val="fr-BE" w:eastAsia="fr-BE"/>
        </w:rPr>
        <w:t>au regard des nouvelles recommandations</w:t>
      </w:r>
      <w:r w:rsidR="00493BEC">
        <w:rPr>
          <w:rFonts w:ascii="Calibri" w:eastAsia="Lucida Sans Unicode" w:hAnsi="Calibri" w:cs="Calibri"/>
          <w:kern w:val="3"/>
          <w:sz w:val="22"/>
          <w:szCs w:val="20"/>
          <w:lang w:val="fr-BE" w:eastAsia="fr-BE"/>
        </w:rPr>
        <w:t xml:space="preserve"> de mai </w:t>
      </w:r>
      <w:r w:rsidR="0042132D">
        <w:rPr>
          <w:rFonts w:ascii="Calibri" w:eastAsia="Lucida Sans Unicode" w:hAnsi="Calibri" w:cs="Calibri"/>
          <w:kern w:val="3"/>
          <w:sz w:val="22"/>
          <w:szCs w:val="20"/>
          <w:lang w:val="fr-BE" w:eastAsia="fr-BE"/>
        </w:rPr>
        <w:t xml:space="preserve">- juin </w:t>
      </w:r>
      <w:r w:rsidR="00493BEC">
        <w:rPr>
          <w:rFonts w:ascii="Calibri" w:eastAsia="Lucida Sans Unicode" w:hAnsi="Calibri" w:cs="Calibri"/>
          <w:kern w:val="3"/>
          <w:sz w:val="22"/>
          <w:szCs w:val="20"/>
          <w:lang w:val="fr-BE" w:eastAsia="fr-BE"/>
        </w:rPr>
        <w:t>2022</w:t>
      </w:r>
      <w:r w:rsidR="008D1B8D">
        <w:rPr>
          <w:rFonts w:ascii="Calibri" w:eastAsia="Lucida Sans Unicode" w:hAnsi="Calibri" w:cs="Calibri"/>
          <w:kern w:val="3"/>
          <w:sz w:val="22"/>
          <w:szCs w:val="20"/>
          <w:lang w:val="fr-BE" w:eastAsia="fr-BE"/>
        </w:rPr>
        <w:t> :</w:t>
      </w:r>
    </w:p>
    <w:p w14:paraId="52B39710" w14:textId="48D9FEB2" w:rsidR="008D1B8D" w:rsidRDefault="00E01228">
      <w:pPr>
        <w:pStyle w:val="Paragraphedeliste"/>
        <w:numPr>
          <w:ilvl w:val="0"/>
          <w:numId w:val="42"/>
        </w:numPr>
        <w:autoSpaceDN w:val="0"/>
        <w:ind w:left="2977"/>
        <w:contextualSpacing/>
        <w:textAlignment w:val="baseline"/>
        <w:rPr>
          <w:rFonts w:ascii="Calibri" w:eastAsia="Lucida Sans Unicode" w:hAnsi="Calibri" w:cs="Calibri"/>
          <w:kern w:val="3"/>
          <w:sz w:val="22"/>
          <w:szCs w:val="18"/>
          <w:lang w:val="fr-BE" w:eastAsia="fr-BE"/>
        </w:rPr>
      </w:pPr>
      <w:r w:rsidRPr="008D1B8D">
        <w:rPr>
          <w:rFonts w:ascii="Calibri" w:eastAsia="Lucida Sans Unicode" w:hAnsi="Calibri" w:cs="Calibri"/>
          <w:kern w:val="3"/>
          <w:sz w:val="22"/>
          <w:szCs w:val="18"/>
          <w:lang w:val="fr-BE" w:eastAsia="fr-BE"/>
        </w:rPr>
        <w:t xml:space="preserve">7 </w:t>
      </w:r>
      <w:r w:rsidR="005428E0" w:rsidRPr="008D1B8D">
        <w:rPr>
          <w:rFonts w:ascii="Calibri" w:eastAsia="Lucida Sans Unicode" w:hAnsi="Calibri" w:cs="Calibri"/>
          <w:kern w:val="3"/>
          <w:sz w:val="22"/>
          <w:szCs w:val="18"/>
          <w:lang w:val="fr-BE" w:eastAsia="fr-BE"/>
        </w:rPr>
        <w:t>écoles restent dans le périmètre de 30 kilomètre</w:t>
      </w:r>
      <w:r w:rsidR="002A3FFF" w:rsidRPr="008D1B8D">
        <w:rPr>
          <w:rFonts w:ascii="Calibri" w:eastAsia="Lucida Sans Unicode" w:hAnsi="Calibri" w:cs="Calibri"/>
          <w:kern w:val="3"/>
          <w:sz w:val="22"/>
          <w:szCs w:val="18"/>
          <w:lang w:val="fr-BE" w:eastAsia="fr-BE"/>
        </w:rPr>
        <w:t>s</w:t>
      </w:r>
      <w:r w:rsidR="005428E0" w:rsidRPr="008D1B8D">
        <w:rPr>
          <w:rFonts w:ascii="Calibri" w:eastAsia="Lucida Sans Unicode" w:hAnsi="Calibri" w:cs="Calibri"/>
          <w:kern w:val="3"/>
          <w:sz w:val="22"/>
          <w:szCs w:val="18"/>
          <w:lang w:val="fr-BE" w:eastAsia="fr-BE"/>
        </w:rPr>
        <w:t xml:space="preserve"> </w:t>
      </w:r>
      <w:r w:rsidR="001E2F1F" w:rsidRPr="008D1B8D">
        <w:rPr>
          <w:rFonts w:ascii="Calibri" w:eastAsia="Lucida Sans Unicode" w:hAnsi="Calibri" w:cs="Calibri"/>
          <w:kern w:val="3"/>
          <w:sz w:val="22"/>
          <w:szCs w:val="18"/>
          <w:lang w:val="fr-BE" w:eastAsia="fr-BE"/>
        </w:rPr>
        <w:t xml:space="preserve">du domicile de Madame </w:t>
      </w:r>
      <w:r w:rsidR="00433BE5">
        <w:rPr>
          <w:rFonts w:ascii="Calibri" w:eastAsia="Lucida Sans Unicode" w:hAnsi="Calibri" w:cs="Calibri"/>
          <w:kern w:val="3"/>
          <w:sz w:val="22"/>
          <w:szCs w:val="18"/>
          <w:lang w:val="fr-BE" w:eastAsia="fr-BE"/>
        </w:rPr>
        <w:t>R</w:t>
      </w:r>
      <w:r w:rsidR="005428E0" w:rsidRPr="008D1B8D">
        <w:rPr>
          <w:rFonts w:ascii="Calibri" w:eastAsia="Lucida Sans Unicode" w:hAnsi="Calibri" w:cs="Calibri"/>
          <w:kern w:val="3"/>
          <w:sz w:val="22"/>
          <w:szCs w:val="18"/>
          <w:lang w:val="fr-BE" w:eastAsia="fr-BE"/>
        </w:rPr>
        <w:t xml:space="preserve"> (Malonne</w:t>
      </w:r>
      <w:r w:rsidR="00690BA5" w:rsidRPr="008D1B8D">
        <w:rPr>
          <w:rFonts w:ascii="Calibri" w:eastAsia="Lucida Sans Unicode" w:hAnsi="Calibri" w:cs="Calibri"/>
          <w:kern w:val="3"/>
          <w:sz w:val="22"/>
          <w:szCs w:val="18"/>
          <w:lang w:val="fr-BE" w:eastAsia="fr-BE"/>
        </w:rPr>
        <w:t xml:space="preserve"> EF</w:t>
      </w:r>
      <w:r w:rsidR="005428E0" w:rsidRPr="008D1B8D">
        <w:rPr>
          <w:rFonts w:ascii="Calibri" w:eastAsia="Lucida Sans Unicode" w:hAnsi="Calibri" w:cs="Calibri"/>
          <w:kern w:val="3"/>
          <w:sz w:val="22"/>
          <w:szCs w:val="18"/>
          <w:lang w:val="fr-BE" w:eastAsia="fr-BE"/>
        </w:rPr>
        <w:t xml:space="preserve">, </w:t>
      </w:r>
      <w:proofErr w:type="spellStart"/>
      <w:r w:rsidR="005428E0" w:rsidRPr="008D1B8D">
        <w:rPr>
          <w:rFonts w:ascii="Calibri" w:eastAsia="Lucida Sans Unicode" w:hAnsi="Calibri" w:cs="Calibri"/>
          <w:kern w:val="3"/>
          <w:sz w:val="22"/>
          <w:szCs w:val="18"/>
          <w:lang w:val="fr-BE" w:eastAsia="fr-BE"/>
        </w:rPr>
        <w:t>Vedrin</w:t>
      </w:r>
      <w:proofErr w:type="spellEnd"/>
      <w:r w:rsidR="00AE39EC" w:rsidRPr="008D1B8D">
        <w:rPr>
          <w:rFonts w:ascii="Calibri" w:eastAsia="Lucida Sans Unicode" w:hAnsi="Calibri" w:cs="Calibri"/>
          <w:kern w:val="3"/>
          <w:sz w:val="22"/>
          <w:szCs w:val="18"/>
          <w:lang w:val="fr-BE" w:eastAsia="fr-BE"/>
        </w:rPr>
        <w:t xml:space="preserve"> EF</w:t>
      </w:r>
      <w:r w:rsidR="005428E0" w:rsidRPr="008D1B8D">
        <w:rPr>
          <w:rFonts w:ascii="Calibri" w:eastAsia="Lucida Sans Unicode" w:hAnsi="Calibri" w:cs="Calibri"/>
          <w:kern w:val="3"/>
          <w:sz w:val="22"/>
          <w:szCs w:val="18"/>
          <w:lang w:val="fr-BE" w:eastAsia="fr-BE"/>
        </w:rPr>
        <w:t>, Namur EFA, Moustier-sur-Sambre</w:t>
      </w:r>
      <w:r w:rsidR="00AE39EC" w:rsidRPr="008D1B8D">
        <w:rPr>
          <w:rFonts w:ascii="Calibri" w:eastAsia="Lucida Sans Unicode" w:hAnsi="Calibri" w:cs="Calibri"/>
          <w:kern w:val="3"/>
          <w:sz w:val="22"/>
          <w:szCs w:val="18"/>
          <w:lang w:val="fr-BE" w:eastAsia="fr-BE"/>
        </w:rPr>
        <w:t xml:space="preserve"> EF</w:t>
      </w:r>
      <w:r w:rsidR="005428E0" w:rsidRPr="008D1B8D">
        <w:rPr>
          <w:rFonts w:ascii="Calibri" w:eastAsia="Lucida Sans Unicode" w:hAnsi="Calibri" w:cs="Calibri"/>
          <w:kern w:val="3"/>
          <w:sz w:val="22"/>
          <w:szCs w:val="18"/>
          <w:lang w:val="fr-BE" w:eastAsia="fr-BE"/>
        </w:rPr>
        <w:t xml:space="preserve">, Saint-Servais </w:t>
      </w:r>
      <w:r w:rsidR="005C34B7" w:rsidRPr="008D1B8D">
        <w:rPr>
          <w:rFonts w:ascii="Calibri" w:eastAsia="Lucida Sans Unicode" w:hAnsi="Calibri" w:cs="Calibri"/>
          <w:kern w:val="3"/>
          <w:sz w:val="22"/>
          <w:szCs w:val="18"/>
          <w:lang w:val="fr-BE" w:eastAsia="fr-BE"/>
        </w:rPr>
        <w:t>EFA</w:t>
      </w:r>
      <w:r w:rsidRPr="008D1B8D">
        <w:rPr>
          <w:rFonts w:ascii="Calibri" w:eastAsia="Lucida Sans Unicode" w:hAnsi="Calibri" w:cs="Calibri"/>
          <w:kern w:val="3"/>
          <w:sz w:val="22"/>
          <w:szCs w:val="18"/>
          <w:lang w:val="fr-BE" w:eastAsia="fr-BE"/>
        </w:rPr>
        <w:t xml:space="preserve">, </w:t>
      </w:r>
      <w:r w:rsidR="00433BE5">
        <w:rPr>
          <w:rFonts w:ascii="Calibri" w:eastAsia="Lucida Sans Unicode" w:hAnsi="Calibri" w:cs="Calibri"/>
          <w:kern w:val="3"/>
          <w:sz w:val="22"/>
          <w:szCs w:val="18"/>
          <w:lang w:val="fr-BE" w:eastAsia="fr-BE"/>
        </w:rPr>
        <w:t>Poudlard</w:t>
      </w:r>
      <w:r w:rsidR="00445986" w:rsidRPr="008D1B8D">
        <w:rPr>
          <w:rFonts w:ascii="Calibri" w:eastAsia="Lucida Sans Unicode" w:hAnsi="Calibri" w:cs="Calibri"/>
          <w:kern w:val="3"/>
          <w:sz w:val="22"/>
          <w:szCs w:val="18"/>
          <w:lang w:val="fr-BE" w:eastAsia="fr-BE"/>
        </w:rPr>
        <w:t xml:space="preserve"> Adolphe Sax EFA</w:t>
      </w:r>
      <w:r w:rsidRPr="008D1B8D">
        <w:rPr>
          <w:rFonts w:ascii="Calibri" w:eastAsia="Lucida Sans Unicode" w:hAnsi="Calibri" w:cs="Calibri"/>
          <w:kern w:val="3"/>
          <w:sz w:val="22"/>
          <w:szCs w:val="18"/>
          <w:lang w:val="fr-BE" w:eastAsia="fr-BE"/>
        </w:rPr>
        <w:t xml:space="preserve"> et Ciney EFA</w:t>
      </w:r>
      <w:r w:rsidR="005428E0" w:rsidRPr="008D1B8D">
        <w:rPr>
          <w:rFonts w:ascii="Calibri" w:eastAsia="Lucida Sans Unicode" w:hAnsi="Calibri" w:cs="Calibri"/>
          <w:kern w:val="3"/>
          <w:sz w:val="22"/>
          <w:szCs w:val="18"/>
          <w:lang w:val="fr-BE" w:eastAsia="fr-BE"/>
        </w:rPr>
        <w:t>)</w:t>
      </w:r>
    </w:p>
    <w:p w14:paraId="72D786D1" w14:textId="4EB71B53" w:rsidR="005B397E" w:rsidRPr="008D1B8D" w:rsidRDefault="005428E0">
      <w:pPr>
        <w:pStyle w:val="Paragraphedeliste"/>
        <w:numPr>
          <w:ilvl w:val="0"/>
          <w:numId w:val="42"/>
        </w:numPr>
        <w:autoSpaceDN w:val="0"/>
        <w:ind w:left="2977"/>
        <w:contextualSpacing/>
        <w:textAlignment w:val="baseline"/>
        <w:rPr>
          <w:rFonts w:ascii="Calibri" w:eastAsia="Lucida Sans Unicode" w:hAnsi="Calibri" w:cs="Calibri"/>
          <w:kern w:val="3"/>
          <w:sz w:val="22"/>
          <w:szCs w:val="18"/>
          <w:lang w:val="fr-BE" w:eastAsia="fr-BE"/>
        </w:rPr>
      </w:pPr>
      <w:r w:rsidRPr="008D1B8D">
        <w:rPr>
          <w:rFonts w:ascii="Calibri" w:eastAsia="Lucida Sans Unicode" w:hAnsi="Calibri" w:cs="Calibri"/>
          <w:kern w:val="3"/>
          <w:sz w:val="22"/>
          <w:szCs w:val="18"/>
          <w:lang w:val="fr-BE" w:eastAsia="fr-BE"/>
        </w:rPr>
        <w:t xml:space="preserve">et </w:t>
      </w:r>
      <w:r w:rsidR="00037491" w:rsidRPr="008D1B8D">
        <w:rPr>
          <w:rFonts w:ascii="Calibri" w:eastAsia="Lucida Sans Unicode" w:hAnsi="Calibri" w:cs="Calibri"/>
          <w:kern w:val="3"/>
          <w:sz w:val="22"/>
          <w:szCs w:val="18"/>
          <w:lang w:val="fr-BE" w:eastAsia="fr-BE"/>
        </w:rPr>
        <w:t>2 écoles sont hors périmètre</w:t>
      </w:r>
      <w:r w:rsidR="00E802B3" w:rsidRPr="008D1B8D">
        <w:rPr>
          <w:rFonts w:ascii="Calibri" w:eastAsia="Lucida Sans Unicode" w:hAnsi="Calibri" w:cs="Calibri"/>
          <w:kern w:val="3"/>
          <w:sz w:val="22"/>
          <w:szCs w:val="18"/>
          <w:lang w:val="fr-BE" w:eastAsia="fr-BE"/>
        </w:rPr>
        <w:t>,</w:t>
      </w:r>
      <w:r w:rsidR="00037491" w:rsidRPr="008D1B8D">
        <w:rPr>
          <w:rFonts w:ascii="Calibri" w:eastAsia="Lucida Sans Unicode" w:hAnsi="Calibri" w:cs="Calibri"/>
          <w:kern w:val="3"/>
          <w:sz w:val="22"/>
          <w:szCs w:val="18"/>
          <w:lang w:val="fr-BE" w:eastAsia="fr-BE"/>
        </w:rPr>
        <w:t xml:space="preserve"> mais de peu (</w:t>
      </w:r>
      <w:r w:rsidR="00BC76FD" w:rsidRPr="008D1B8D">
        <w:rPr>
          <w:rFonts w:ascii="Calibri" w:eastAsia="Lucida Sans Unicode" w:hAnsi="Calibri" w:cs="Calibri"/>
          <w:kern w:val="3"/>
          <w:sz w:val="22"/>
          <w:szCs w:val="18"/>
          <w:lang w:val="fr-BE" w:eastAsia="fr-BE"/>
        </w:rPr>
        <w:t>Beauraing</w:t>
      </w:r>
      <w:r w:rsidR="005C34B7" w:rsidRPr="008D1B8D">
        <w:rPr>
          <w:rFonts w:ascii="Calibri" w:eastAsia="Lucida Sans Unicode" w:hAnsi="Calibri" w:cs="Calibri"/>
          <w:kern w:val="3"/>
          <w:sz w:val="22"/>
          <w:szCs w:val="18"/>
          <w:lang w:val="fr-BE" w:eastAsia="fr-BE"/>
        </w:rPr>
        <w:t xml:space="preserve"> Norbert Collard EFA</w:t>
      </w:r>
      <w:r w:rsidR="00BC76FD" w:rsidRPr="008D1B8D">
        <w:rPr>
          <w:rFonts w:ascii="Calibri" w:eastAsia="Lucida Sans Unicode" w:hAnsi="Calibri" w:cs="Calibri"/>
          <w:kern w:val="3"/>
          <w:sz w:val="22"/>
          <w:szCs w:val="18"/>
          <w:lang w:val="fr-BE" w:eastAsia="fr-BE"/>
        </w:rPr>
        <w:t xml:space="preserve"> est à 33,7 kilomètres et </w:t>
      </w:r>
      <w:proofErr w:type="spellStart"/>
      <w:r w:rsidR="00BC76FD" w:rsidRPr="008D1B8D">
        <w:rPr>
          <w:rFonts w:ascii="Calibri" w:eastAsia="Lucida Sans Unicode" w:hAnsi="Calibri" w:cs="Calibri"/>
          <w:kern w:val="3"/>
          <w:sz w:val="22"/>
          <w:szCs w:val="18"/>
          <w:lang w:val="fr-BE" w:eastAsia="fr-BE"/>
        </w:rPr>
        <w:t>Tamines</w:t>
      </w:r>
      <w:proofErr w:type="spellEnd"/>
      <w:r w:rsidR="00BC76FD" w:rsidRPr="008D1B8D">
        <w:rPr>
          <w:rFonts w:ascii="Calibri" w:eastAsia="Lucida Sans Unicode" w:hAnsi="Calibri" w:cs="Calibri"/>
          <w:kern w:val="3"/>
          <w:sz w:val="22"/>
          <w:szCs w:val="18"/>
          <w:lang w:val="fr-BE" w:eastAsia="fr-BE"/>
        </w:rPr>
        <w:t xml:space="preserve"> </w:t>
      </w:r>
      <w:r w:rsidR="00AE39EC" w:rsidRPr="008D1B8D">
        <w:rPr>
          <w:rFonts w:ascii="Calibri" w:eastAsia="Lucida Sans Unicode" w:hAnsi="Calibri" w:cs="Calibri"/>
          <w:kern w:val="3"/>
          <w:sz w:val="22"/>
          <w:szCs w:val="18"/>
          <w:lang w:val="fr-BE" w:eastAsia="fr-BE"/>
        </w:rPr>
        <w:t xml:space="preserve">Michel </w:t>
      </w:r>
      <w:proofErr w:type="spellStart"/>
      <w:r w:rsidR="00AE39EC" w:rsidRPr="008D1B8D">
        <w:rPr>
          <w:rFonts w:ascii="Calibri" w:eastAsia="Lucida Sans Unicode" w:hAnsi="Calibri" w:cs="Calibri"/>
          <w:kern w:val="3"/>
          <w:sz w:val="22"/>
          <w:szCs w:val="18"/>
          <w:lang w:val="fr-BE" w:eastAsia="fr-BE"/>
        </w:rPr>
        <w:t>Warnon</w:t>
      </w:r>
      <w:proofErr w:type="spellEnd"/>
      <w:r w:rsidR="00AE39EC" w:rsidRPr="008D1B8D">
        <w:rPr>
          <w:rFonts w:ascii="Calibri" w:eastAsia="Lucida Sans Unicode" w:hAnsi="Calibri" w:cs="Calibri"/>
          <w:kern w:val="3"/>
          <w:sz w:val="22"/>
          <w:szCs w:val="18"/>
          <w:lang w:val="fr-BE" w:eastAsia="fr-BE"/>
        </w:rPr>
        <w:t xml:space="preserve"> EF </w:t>
      </w:r>
      <w:r w:rsidR="00BC76FD" w:rsidRPr="008D1B8D">
        <w:rPr>
          <w:rFonts w:ascii="Calibri" w:eastAsia="Lucida Sans Unicode" w:hAnsi="Calibri" w:cs="Calibri"/>
          <w:kern w:val="3"/>
          <w:sz w:val="22"/>
          <w:szCs w:val="18"/>
          <w:lang w:val="fr-BE" w:eastAsia="fr-BE"/>
        </w:rPr>
        <w:t>est à 36 kilomètres).</w:t>
      </w:r>
    </w:p>
    <w:p w14:paraId="67B9CB92" w14:textId="026052D9" w:rsidR="00740FC5" w:rsidRDefault="00483D1D">
      <w:pPr>
        <w:pStyle w:val="Paragraphedeliste"/>
        <w:numPr>
          <w:ilvl w:val="0"/>
          <w:numId w:val="42"/>
        </w:numPr>
        <w:autoSpaceDN w:val="0"/>
        <w:ind w:left="2268"/>
        <w:contextualSpacing/>
        <w:textAlignment w:val="baseline"/>
        <w:rPr>
          <w:rFonts w:ascii="Calibri" w:eastAsia="Lucida Sans Unicode" w:hAnsi="Calibri" w:cs="Calibri"/>
          <w:kern w:val="3"/>
          <w:sz w:val="22"/>
          <w:szCs w:val="20"/>
          <w:lang w:val="fr-BE" w:eastAsia="fr-BE"/>
        </w:rPr>
      </w:pPr>
      <w:r>
        <w:rPr>
          <w:rFonts w:ascii="Calibri" w:eastAsia="Lucida Sans Unicode" w:hAnsi="Calibri" w:cs="Calibri"/>
          <w:kern w:val="3"/>
          <w:sz w:val="22"/>
          <w:szCs w:val="20"/>
          <w:lang w:val="fr-BE" w:eastAsia="fr-BE"/>
        </w:rPr>
        <w:t>une diminution de la population scolaire lors de la rentrée 2022-2023,</w:t>
      </w:r>
      <w:r w:rsidR="00595263">
        <w:rPr>
          <w:rFonts w:ascii="Calibri" w:eastAsia="Lucida Sans Unicode" w:hAnsi="Calibri" w:cs="Calibri"/>
          <w:kern w:val="3"/>
          <w:sz w:val="22"/>
          <w:szCs w:val="20"/>
          <w:lang w:val="fr-BE" w:eastAsia="fr-BE"/>
        </w:rPr>
        <w:t xml:space="preserve"> chiffre à l’appui</w:t>
      </w:r>
      <w:r>
        <w:rPr>
          <w:rFonts w:ascii="Calibri" w:eastAsia="Lucida Sans Unicode" w:hAnsi="Calibri" w:cs="Calibri"/>
          <w:kern w:val="3"/>
          <w:sz w:val="22"/>
          <w:szCs w:val="20"/>
          <w:lang w:val="fr-BE" w:eastAsia="fr-BE"/>
        </w:rPr>
        <w:t>.</w:t>
      </w:r>
    </w:p>
    <w:p w14:paraId="3538230E" w14:textId="77777777" w:rsidR="0008401C" w:rsidRDefault="0008401C" w:rsidP="004F2D02">
      <w:pPr>
        <w:pStyle w:val="Paragraphedeliste"/>
        <w:autoSpaceDN w:val="0"/>
        <w:ind w:left="2268"/>
        <w:contextualSpacing/>
        <w:textAlignment w:val="baseline"/>
        <w:rPr>
          <w:rFonts w:ascii="Calibri" w:eastAsia="Lucida Sans Unicode" w:hAnsi="Calibri" w:cs="Calibri"/>
          <w:kern w:val="3"/>
          <w:sz w:val="22"/>
          <w:szCs w:val="20"/>
          <w:lang w:val="fr-BE" w:eastAsia="fr-BE"/>
        </w:rPr>
      </w:pPr>
    </w:p>
    <w:p w14:paraId="79883888" w14:textId="54A8738E" w:rsidR="002F2647" w:rsidRDefault="002F2647" w:rsidP="002D3C81">
      <w:pPr>
        <w:widowControl w:val="0"/>
        <w:autoSpaceDN w:val="0"/>
        <w:ind w:left="1134"/>
        <w:contextualSpacing/>
        <w:textAlignment w:val="baseline"/>
        <w:rPr>
          <w:rFonts w:ascii="Calibri" w:eastAsia="Lucida Sans Unicode" w:hAnsi="Calibri" w:cs="Calibri"/>
          <w:kern w:val="3"/>
          <w:szCs w:val="22"/>
          <w:lang w:val="fr-BE" w:eastAsia="fr-BE"/>
        </w:rPr>
      </w:pPr>
      <w:r>
        <w:rPr>
          <w:rFonts w:ascii="Calibri" w:eastAsia="Lucida Sans Unicode" w:hAnsi="Calibri" w:cs="Calibri"/>
          <w:kern w:val="3"/>
          <w:szCs w:val="22"/>
          <w:lang w:val="fr-BE" w:eastAsia="fr-BE"/>
        </w:rPr>
        <w:t xml:space="preserve">Il est, en outre, malvenu de la part de WBE de reprocher à Madame </w:t>
      </w:r>
      <w:r w:rsidR="00433BE5">
        <w:rPr>
          <w:rFonts w:ascii="Calibri" w:eastAsia="Lucida Sans Unicode" w:hAnsi="Calibri" w:cs="Calibri"/>
          <w:kern w:val="3"/>
          <w:szCs w:val="22"/>
          <w:lang w:val="fr-BE" w:eastAsia="fr-BE"/>
        </w:rPr>
        <w:t>R</w:t>
      </w:r>
      <w:r>
        <w:rPr>
          <w:rFonts w:ascii="Calibri" w:eastAsia="Lucida Sans Unicode" w:hAnsi="Calibri" w:cs="Calibri"/>
          <w:kern w:val="3"/>
          <w:szCs w:val="22"/>
          <w:lang w:val="fr-BE" w:eastAsia="fr-BE"/>
        </w:rPr>
        <w:t xml:space="preserve"> de ne pas avoir pris contact avec la médecine du travail pour envisager un poste administratif comme préconisé dans le courrier du 05-09-2022 dans la mesure où le courrier n’a pas été adressé à son adresse postale.</w:t>
      </w:r>
    </w:p>
    <w:p w14:paraId="5B3C960B" w14:textId="77777777" w:rsidR="002F2647" w:rsidRDefault="002F2647" w:rsidP="002F2647">
      <w:pPr>
        <w:widowControl w:val="0"/>
        <w:autoSpaceDN w:val="0"/>
        <w:ind w:left="720"/>
        <w:contextualSpacing/>
        <w:textAlignment w:val="baseline"/>
        <w:rPr>
          <w:rFonts w:ascii="Calibri" w:eastAsia="Lucida Sans Unicode" w:hAnsi="Calibri" w:cs="Calibri"/>
          <w:kern w:val="3"/>
          <w:szCs w:val="22"/>
          <w:lang w:val="fr-BE" w:eastAsia="fr-BE"/>
        </w:rPr>
      </w:pPr>
    </w:p>
    <w:p w14:paraId="12DB164B" w14:textId="71BF9CC5" w:rsidR="00683D5E" w:rsidRDefault="00B6527B" w:rsidP="002D3C81">
      <w:pPr>
        <w:widowControl w:val="0"/>
        <w:autoSpaceDN w:val="0"/>
        <w:ind w:left="1134"/>
        <w:contextualSpacing/>
        <w:textAlignment w:val="baseline"/>
        <w:rPr>
          <w:rFonts w:ascii="Calibri" w:eastAsia="Lucida Sans Unicode" w:hAnsi="Calibri" w:cs="Calibri"/>
          <w:kern w:val="3"/>
          <w:szCs w:val="22"/>
          <w:lang w:val="fr-BE" w:eastAsia="fr-BE"/>
        </w:rPr>
      </w:pPr>
      <w:r w:rsidRPr="001C5A2F">
        <w:rPr>
          <w:rFonts w:ascii="Calibri" w:eastAsia="Lucida Sans Unicode" w:hAnsi="Calibri" w:cs="Calibri"/>
          <w:b/>
          <w:bCs/>
          <w:kern w:val="3"/>
          <w:szCs w:val="22"/>
          <w:lang w:val="fr-BE" w:eastAsia="fr-BE"/>
        </w:rPr>
        <w:t xml:space="preserve">Le Tribunal estime, au regard de ce qui précède, qu’il y a lieu d’enjoindre </w:t>
      </w:r>
      <w:r w:rsidR="00E4485A" w:rsidRPr="001C5A2F">
        <w:rPr>
          <w:rFonts w:ascii="Calibri" w:eastAsia="Lucida Sans Unicode" w:hAnsi="Calibri" w:cs="Calibri"/>
          <w:b/>
          <w:bCs/>
          <w:kern w:val="3"/>
          <w:szCs w:val="22"/>
          <w:lang w:val="fr-BE" w:eastAsia="fr-BE"/>
        </w:rPr>
        <w:t xml:space="preserve">WBE </w:t>
      </w:r>
      <w:r w:rsidR="001C5A2F" w:rsidRPr="001C5A2F">
        <w:rPr>
          <w:rFonts w:ascii="Calibri" w:eastAsia="Lucida Sans Unicode" w:hAnsi="Calibri" w:cs="Calibri"/>
          <w:b/>
          <w:bCs/>
          <w:kern w:val="3"/>
          <w:szCs w:val="22"/>
          <w:lang w:val="fr-BE" w:eastAsia="fr-BE"/>
        </w:rPr>
        <w:t>de</w:t>
      </w:r>
      <w:r w:rsidR="00E4485A" w:rsidRPr="001C5A2F">
        <w:rPr>
          <w:rFonts w:ascii="Calibri" w:eastAsia="Lucida Sans Unicode" w:hAnsi="Calibri" w:cs="Calibri"/>
          <w:b/>
          <w:bCs/>
          <w:kern w:val="3"/>
          <w:szCs w:val="22"/>
          <w:lang w:val="fr-BE" w:eastAsia="fr-BE"/>
        </w:rPr>
        <w:t xml:space="preserve"> mettre en œuvre le trajet de réintégration à l’égard de Madame </w:t>
      </w:r>
      <w:r w:rsidR="00433BE5">
        <w:rPr>
          <w:rFonts w:ascii="Calibri" w:eastAsia="Lucida Sans Unicode" w:hAnsi="Calibri" w:cs="Calibri"/>
          <w:b/>
          <w:bCs/>
          <w:kern w:val="3"/>
          <w:szCs w:val="22"/>
          <w:lang w:val="fr-BE" w:eastAsia="fr-BE"/>
        </w:rPr>
        <w:t>R</w:t>
      </w:r>
      <w:r w:rsidR="00E4485A">
        <w:rPr>
          <w:rFonts w:ascii="Calibri" w:eastAsia="Lucida Sans Unicode" w:hAnsi="Calibri" w:cs="Calibri"/>
          <w:kern w:val="3"/>
          <w:szCs w:val="22"/>
          <w:lang w:val="fr-BE" w:eastAsia="fr-BE"/>
        </w:rPr>
        <w:t xml:space="preserve">. </w:t>
      </w:r>
      <w:r w:rsidR="002F3468">
        <w:rPr>
          <w:rFonts w:ascii="Calibri" w:eastAsia="Lucida Sans Unicode" w:hAnsi="Calibri" w:cs="Calibri"/>
          <w:kern w:val="3"/>
          <w:szCs w:val="22"/>
          <w:lang w:val="fr-BE" w:eastAsia="fr-BE"/>
        </w:rPr>
        <w:t xml:space="preserve">Pour </w:t>
      </w:r>
      <w:r w:rsidR="00863A0C">
        <w:rPr>
          <w:rFonts w:ascii="Calibri" w:eastAsia="Lucida Sans Unicode" w:hAnsi="Calibri" w:cs="Calibri"/>
          <w:kern w:val="3"/>
          <w:szCs w:val="22"/>
          <w:lang w:val="fr-BE" w:eastAsia="fr-BE"/>
        </w:rPr>
        <w:t>c</w:t>
      </w:r>
      <w:r w:rsidR="002F3468">
        <w:rPr>
          <w:rFonts w:ascii="Calibri" w:eastAsia="Lucida Sans Unicode" w:hAnsi="Calibri" w:cs="Calibri"/>
          <w:kern w:val="3"/>
          <w:szCs w:val="22"/>
          <w:lang w:val="fr-BE" w:eastAsia="fr-BE"/>
        </w:rPr>
        <w:t xml:space="preserve">e faire, Madame </w:t>
      </w:r>
      <w:r w:rsidR="00433BE5">
        <w:rPr>
          <w:rFonts w:ascii="Calibri" w:eastAsia="Lucida Sans Unicode" w:hAnsi="Calibri" w:cs="Calibri"/>
          <w:kern w:val="3"/>
          <w:szCs w:val="22"/>
          <w:lang w:val="fr-BE" w:eastAsia="fr-BE"/>
        </w:rPr>
        <w:t>R</w:t>
      </w:r>
      <w:r w:rsidR="002F3468">
        <w:rPr>
          <w:rFonts w:ascii="Calibri" w:eastAsia="Lucida Sans Unicode" w:hAnsi="Calibri" w:cs="Calibri"/>
          <w:kern w:val="3"/>
          <w:szCs w:val="22"/>
          <w:lang w:val="fr-BE" w:eastAsia="fr-BE"/>
        </w:rPr>
        <w:t xml:space="preserve"> devra être</w:t>
      </w:r>
      <w:r w:rsidR="00F45E4C">
        <w:rPr>
          <w:rFonts w:ascii="Calibri" w:eastAsia="Lucida Sans Unicode" w:hAnsi="Calibri" w:cs="Calibri"/>
          <w:kern w:val="3"/>
          <w:szCs w:val="22"/>
          <w:lang w:val="fr-BE" w:eastAsia="fr-BE"/>
        </w:rPr>
        <w:t>, à nouveau, examinée par le médecin du travail afin d’évaluer les recommandations en fonction de son état de santé actuel.</w:t>
      </w:r>
    </w:p>
    <w:p w14:paraId="791BB119" w14:textId="77777777" w:rsidR="00683D5E" w:rsidRDefault="00683D5E" w:rsidP="00B04A35">
      <w:pPr>
        <w:widowControl w:val="0"/>
        <w:autoSpaceDN w:val="0"/>
        <w:ind w:left="720"/>
        <w:contextualSpacing/>
        <w:textAlignment w:val="baseline"/>
        <w:rPr>
          <w:rFonts w:ascii="Calibri" w:eastAsia="Lucida Sans Unicode" w:hAnsi="Calibri" w:cs="Calibri"/>
          <w:kern w:val="3"/>
          <w:szCs w:val="22"/>
          <w:lang w:val="fr-BE" w:eastAsia="fr-BE"/>
        </w:rPr>
      </w:pPr>
    </w:p>
    <w:p w14:paraId="4D6B402C" w14:textId="6F26D048" w:rsidR="00683D5E" w:rsidRDefault="00683D5E" w:rsidP="002D3C81">
      <w:pPr>
        <w:widowControl w:val="0"/>
        <w:autoSpaceDN w:val="0"/>
        <w:ind w:left="1134"/>
        <w:contextualSpacing/>
        <w:textAlignment w:val="baseline"/>
        <w:rPr>
          <w:rFonts w:ascii="Calibri" w:eastAsia="Lucida Sans Unicode" w:hAnsi="Calibri" w:cs="Calibri"/>
          <w:kern w:val="3"/>
          <w:szCs w:val="22"/>
          <w:lang w:val="fr-BE" w:eastAsia="fr-BE"/>
        </w:rPr>
      </w:pPr>
      <w:r>
        <w:rPr>
          <w:rFonts w:ascii="Calibri" w:eastAsia="Lucida Sans Unicode" w:hAnsi="Calibri" w:cs="Calibri"/>
          <w:kern w:val="3"/>
          <w:szCs w:val="22"/>
          <w:lang w:val="fr-BE" w:eastAsia="fr-BE"/>
        </w:rPr>
        <w:t>Le</w:t>
      </w:r>
      <w:r w:rsidR="00E4485A">
        <w:rPr>
          <w:rFonts w:ascii="Calibri" w:eastAsia="Lucida Sans Unicode" w:hAnsi="Calibri" w:cs="Calibri"/>
          <w:kern w:val="3"/>
          <w:szCs w:val="22"/>
          <w:lang w:val="fr-BE" w:eastAsia="fr-BE"/>
        </w:rPr>
        <w:t xml:space="preserve"> Tribunal </w:t>
      </w:r>
      <w:r>
        <w:rPr>
          <w:rFonts w:ascii="Calibri" w:eastAsia="Lucida Sans Unicode" w:hAnsi="Calibri" w:cs="Calibri"/>
          <w:kern w:val="3"/>
          <w:szCs w:val="22"/>
          <w:lang w:val="fr-BE" w:eastAsia="fr-BE"/>
        </w:rPr>
        <w:t xml:space="preserve">précise qu’il </w:t>
      </w:r>
      <w:r w:rsidR="00E4485A">
        <w:rPr>
          <w:rFonts w:ascii="Calibri" w:eastAsia="Lucida Sans Unicode" w:hAnsi="Calibri" w:cs="Calibri"/>
          <w:kern w:val="3"/>
          <w:szCs w:val="22"/>
          <w:lang w:val="fr-BE" w:eastAsia="fr-BE"/>
        </w:rPr>
        <w:t xml:space="preserve">n’exige pas qu’il soit trouvé un poste à Madame </w:t>
      </w:r>
      <w:r w:rsidR="00433BE5">
        <w:rPr>
          <w:rFonts w:ascii="Calibri" w:eastAsia="Lucida Sans Unicode" w:hAnsi="Calibri" w:cs="Calibri"/>
          <w:kern w:val="3"/>
          <w:szCs w:val="22"/>
          <w:lang w:val="fr-BE" w:eastAsia="fr-BE"/>
        </w:rPr>
        <w:t>R</w:t>
      </w:r>
      <w:r w:rsidR="00E4485A">
        <w:rPr>
          <w:rFonts w:ascii="Calibri" w:eastAsia="Lucida Sans Unicode" w:hAnsi="Calibri" w:cs="Calibri"/>
          <w:kern w:val="3"/>
          <w:szCs w:val="22"/>
          <w:lang w:val="fr-BE" w:eastAsia="fr-BE"/>
        </w:rPr>
        <w:t xml:space="preserve"> au détriment d</w:t>
      </w:r>
      <w:r w:rsidR="00BF34B4">
        <w:rPr>
          <w:rFonts w:ascii="Calibri" w:eastAsia="Lucida Sans Unicode" w:hAnsi="Calibri" w:cs="Calibri"/>
          <w:kern w:val="3"/>
          <w:szCs w:val="22"/>
          <w:lang w:val="fr-BE" w:eastAsia="fr-BE"/>
        </w:rPr>
        <w:t>es</w:t>
      </w:r>
      <w:r w:rsidR="00E4485A">
        <w:rPr>
          <w:rFonts w:ascii="Calibri" w:eastAsia="Lucida Sans Unicode" w:hAnsi="Calibri" w:cs="Calibri"/>
          <w:kern w:val="3"/>
          <w:szCs w:val="22"/>
          <w:lang w:val="fr-BE" w:eastAsia="fr-BE"/>
        </w:rPr>
        <w:t xml:space="preserve"> règles applicables</w:t>
      </w:r>
      <w:r w:rsidR="0068427F">
        <w:rPr>
          <w:rFonts w:ascii="Calibri" w:eastAsia="Lucida Sans Unicode" w:hAnsi="Calibri" w:cs="Calibri"/>
          <w:kern w:val="3"/>
          <w:szCs w:val="22"/>
          <w:lang w:val="fr-BE" w:eastAsia="fr-BE"/>
        </w:rPr>
        <w:t xml:space="preserve"> (</w:t>
      </w:r>
      <w:r w:rsidR="00380C9B">
        <w:rPr>
          <w:rFonts w:ascii="Calibri" w:eastAsia="Lucida Sans Unicode" w:hAnsi="Calibri" w:cs="Calibri"/>
          <w:kern w:val="3"/>
          <w:szCs w:val="22"/>
          <w:lang w:val="fr-BE" w:eastAsia="fr-BE"/>
        </w:rPr>
        <w:t>Code</w:t>
      </w:r>
      <w:r w:rsidR="0068427F">
        <w:rPr>
          <w:rFonts w:ascii="Calibri" w:eastAsia="Lucida Sans Unicode" w:hAnsi="Calibri" w:cs="Calibri"/>
          <w:kern w:val="3"/>
          <w:szCs w:val="22"/>
          <w:lang w:val="fr-BE" w:eastAsia="fr-BE"/>
        </w:rPr>
        <w:t xml:space="preserve"> du </w:t>
      </w:r>
      <w:r w:rsidR="005300C7">
        <w:rPr>
          <w:rFonts w:ascii="Calibri" w:eastAsia="Lucida Sans Unicode" w:hAnsi="Calibri" w:cs="Calibri"/>
          <w:kern w:val="3"/>
          <w:szCs w:val="22"/>
          <w:lang w:val="fr-BE" w:eastAsia="fr-BE"/>
        </w:rPr>
        <w:t>bien-être</w:t>
      </w:r>
      <w:r w:rsidR="0068427F">
        <w:rPr>
          <w:rFonts w:ascii="Calibri" w:eastAsia="Lucida Sans Unicode" w:hAnsi="Calibri" w:cs="Calibri"/>
          <w:kern w:val="3"/>
          <w:szCs w:val="22"/>
          <w:lang w:val="fr-BE" w:eastAsia="fr-BE"/>
        </w:rPr>
        <w:t xml:space="preserve"> </w:t>
      </w:r>
      <w:r w:rsidR="00BF34B4">
        <w:rPr>
          <w:rFonts w:ascii="Calibri" w:eastAsia="Lucida Sans Unicode" w:hAnsi="Calibri" w:cs="Calibri"/>
          <w:kern w:val="3"/>
          <w:szCs w:val="22"/>
          <w:lang w:val="fr-BE" w:eastAsia="fr-BE"/>
        </w:rPr>
        <w:t xml:space="preserve">au travail </w:t>
      </w:r>
      <w:r w:rsidR="0068427F">
        <w:rPr>
          <w:rFonts w:ascii="Calibri" w:eastAsia="Lucida Sans Unicode" w:hAnsi="Calibri" w:cs="Calibri"/>
          <w:kern w:val="3"/>
          <w:szCs w:val="22"/>
          <w:lang w:val="fr-BE" w:eastAsia="fr-BE"/>
        </w:rPr>
        <w:t>et règle</w:t>
      </w:r>
      <w:r w:rsidR="00AA5AD5">
        <w:rPr>
          <w:rFonts w:ascii="Calibri" w:eastAsia="Lucida Sans Unicode" w:hAnsi="Calibri" w:cs="Calibri"/>
          <w:kern w:val="3"/>
          <w:szCs w:val="22"/>
          <w:lang w:val="fr-BE" w:eastAsia="fr-BE"/>
        </w:rPr>
        <w:t>s</w:t>
      </w:r>
      <w:r w:rsidR="0068427F">
        <w:rPr>
          <w:rFonts w:ascii="Calibri" w:eastAsia="Lucida Sans Unicode" w:hAnsi="Calibri" w:cs="Calibri"/>
          <w:kern w:val="3"/>
          <w:szCs w:val="22"/>
          <w:lang w:val="fr-BE" w:eastAsia="fr-BE"/>
        </w:rPr>
        <w:t xml:space="preserve"> statutaire</w:t>
      </w:r>
      <w:r w:rsidR="00AA5AD5">
        <w:rPr>
          <w:rFonts w:ascii="Calibri" w:eastAsia="Lucida Sans Unicode" w:hAnsi="Calibri" w:cs="Calibri"/>
          <w:kern w:val="3"/>
          <w:szCs w:val="22"/>
          <w:lang w:val="fr-BE" w:eastAsia="fr-BE"/>
        </w:rPr>
        <w:t>s relatifs aux emplois prioritaires notamment</w:t>
      </w:r>
      <w:r w:rsidR="0068427F">
        <w:rPr>
          <w:rFonts w:ascii="Calibri" w:eastAsia="Lucida Sans Unicode" w:hAnsi="Calibri" w:cs="Calibri"/>
          <w:kern w:val="3"/>
          <w:szCs w:val="22"/>
          <w:lang w:val="fr-BE" w:eastAsia="fr-BE"/>
        </w:rPr>
        <w:t>).</w:t>
      </w:r>
      <w:r w:rsidR="00E4485A">
        <w:rPr>
          <w:rFonts w:ascii="Calibri" w:eastAsia="Lucida Sans Unicode" w:hAnsi="Calibri" w:cs="Calibri"/>
          <w:kern w:val="3"/>
          <w:szCs w:val="22"/>
          <w:lang w:val="fr-BE" w:eastAsia="fr-BE"/>
        </w:rPr>
        <w:t xml:space="preserve"> </w:t>
      </w:r>
    </w:p>
    <w:p w14:paraId="0B8EBC4B" w14:textId="77777777" w:rsidR="00683D5E" w:rsidRDefault="00683D5E" w:rsidP="00B04A35">
      <w:pPr>
        <w:widowControl w:val="0"/>
        <w:autoSpaceDN w:val="0"/>
        <w:ind w:left="720"/>
        <w:contextualSpacing/>
        <w:textAlignment w:val="baseline"/>
        <w:rPr>
          <w:rFonts w:ascii="Calibri" w:eastAsia="Lucida Sans Unicode" w:hAnsi="Calibri" w:cs="Calibri"/>
          <w:kern w:val="3"/>
          <w:szCs w:val="22"/>
          <w:lang w:val="fr-BE" w:eastAsia="fr-BE"/>
        </w:rPr>
      </w:pPr>
    </w:p>
    <w:p w14:paraId="60FD4A8C" w14:textId="76A664F8" w:rsidR="00B04A35" w:rsidRDefault="00E4485A" w:rsidP="002D3C81">
      <w:pPr>
        <w:widowControl w:val="0"/>
        <w:autoSpaceDN w:val="0"/>
        <w:ind w:left="1134"/>
        <w:contextualSpacing/>
        <w:textAlignment w:val="baseline"/>
        <w:rPr>
          <w:rFonts w:ascii="Calibri" w:eastAsia="Lucida Sans Unicode" w:hAnsi="Calibri" w:cs="Calibri"/>
          <w:kern w:val="3"/>
          <w:szCs w:val="22"/>
          <w:lang w:val="fr-BE" w:eastAsia="fr-BE"/>
        </w:rPr>
      </w:pPr>
      <w:r>
        <w:rPr>
          <w:rFonts w:ascii="Calibri" w:eastAsia="Lucida Sans Unicode" w:hAnsi="Calibri" w:cs="Calibri"/>
          <w:kern w:val="3"/>
          <w:szCs w:val="22"/>
          <w:lang w:val="fr-BE" w:eastAsia="fr-BE"/>
        </w:rPr>
        <w:t>Ainsi, s’il s’avère</w:t>
      </w:r>
      <w:r w:rsidR="00AD19A6">
        <w:rPr>
          <w:rFonts w:ascii="Calibri" w:eastAsia="Lucida Sans Unicode" w:hAnsi="Calibri" w:cs="Calibri"/>
          <w:kern w:val="3"/>
          <w:szCs w:val="22"/>
          <w:lang w:val="fr-BE" w:eastAsia="fr-BE"/>
        </w:rPr>
        <w:t>,</w:t>
      </w:r>
      <w:r w:rsidR="0068427F">
        <w:rPr>
          <w:rFonts w:ascii="Calibri" w:eastAsia="Lucida Sans Unicode" w:hAnsi="Calibri" w:cs="Calibri"/>
          <w:kern w:val="3"/>
          <w:szCs w:val="22"/>
          <w:lang w:val="fr-BE" w:eastAsia="fr-BE"/>
        </w:rPr>
        <w:t xml:space="preserve"> notamment</w:t>
      </w:r>
      <w:r w:rsidR="005300C7">
        <w:rPr>
          <w:rFonts w:ascii="Calibri" w:eastAsia="Lucida Sans Unicode" w:hAnsi="Calibri" w:cs="Calibri"/>
          <w:kern w:val="3"/>
          <w:szCs w:val="22"/>
          <w:lang w:val="fr-BE" w:eastAsia="fr-BE"/>
        </w:rPr>
        <w:t xml:space="preserve">, </w:t>
      </w:r>
      <w:r w:rsidR="00AD19A6">
        <w:rPr>
          <w:rFonts w:ascii="Calibri" w:eastAsia="Lucida Sans Unicode" w:hAnsi="Calibri" w:cs="Calibri"/>
          <w:kern w:val="3"/>
          <w:szCs w:val="22"/>
          <w:lang w:val="fr-BE" w:eastAsia="fr-BE"/>
        </w:rPr>
        <w:t>qu’</w:t>
      </w:r>
      <w:r w:rsidR="005300C7">
        <w:rPr>
          <w:rFonts w:ascii="Calibri" w:eastAsia="Lucida Sans Unicode" w:hAnsi="Calibri" w:cs="Calibri"/>
          <w:kern w:val="3"/>
          <w:szCs w:val="22"/>
          <w:lang w:val="fr-BE" w:eastAsia="fr-BE"/>
        </w:rPr>
        <w:t xml:space="preserve">après concertation et </w:t>
      </w:r>
      <w:r w:rsidR="005300C7" w:rsidRPr="005300C7">
        <w:rPr>
          <w:rFonts w:ascii="Calibri" w:eastAsia="Lucida Sans Unicode" w:hAnsi="Calibri" w:cs="Calibri"/>
          <w:kern w:val="3"/>
          <w:szCs w:val="22"/>
          <w:lang w:val="fr-BE" w:eastAsia="fr-BE"/>
        </w:rPr>
        <w:t>l'examen des possibilités concrètes de travail adapté ou d'autre travail</w:t>
      </w:r>
      <w:r w:rsidR="00C434E0">
        <w:rPr>
          <w:rFonts w:ascii="Calibri" w:eastAsia="Lucida Sans Unicode" w:hAnsi="Calibri" w:cs="Calibri"/>
          <w:kern w:val="3"/>
          <w:szCs w:val="22"/>
          <w:lang w:val="fr-BE" w:eastAsia="fr-BE"/>
        </w:rPr>
        <w:t xml:space="preserve">, que WBE </w:t>
      </w:r>
      <w:r w:rsidR="005300C7" w:rsidRPr="005300C7">
        <w:rPr>
          <w:rFonts w:ascii="Calibri" w:eastAsia="Lucida Sans Unicode" w:hAnsi="Calibri" w:cs="Calibri"/>
          <w:kern w:val="3"/>
          <w:szCs w:val="22"/>
          <w:lang w:val="fr-BE" w:eastAsia="fr-BE"/>
        </w:rPr>
        <w:t xml:space="preserve">ne peut pas établir de plan de réintégration, </w:t>
      </w:r>
      <w:r w:rsidR="00C434E0">
        <w:rPr>
          <w:rFonts w:ascii="Calibri" w:eastAsia="Lucida Sans Unicode" w:hAnsi="Calibri" w:cs="Calibri"/>
          <w:kern w:val="3"/>
          <w:szCs w:val="22"/>
          <w:lang w:val="fr-BE" w:eastAsia="fr-BE"/>
        </w:rPr>
        <w:t xml:space="preserve">il devra établir un </w:t>
      </w:r>
      <w:r w:rsidR="005300C7" w:rsidRPr="005300C7">
        <w:rPr>
          <w:rFonts w:ascii="Calibri" w:eastAsia="Lucida Sans Unicode" w:hAnsi="Calibri" w:cs="Calibri"/>
          <w:kern w:val="3"/>
          <w:szCs w:val="22"/>
          <w:lang w:val="fr-BE" w:eastAsia="fr-BE"/>
        </w:rPr>
        <w:t>rapport motivé dans lequel il explique pourquoi cela est techniquement ou objectivement impossible, ou que cela ne peut être exigé pour des motifs dûment justifiés, et montrant que les possibilités d'adaptation du poste de travail et/ou de travail adapté ou d'autre travail ont été sérieusement considérées</w:t>
      </w:r>
      <w:r w:rsidR="00693D9C">
        <w:rPr>
          <w:rFonts w:ascii="Calibri" w:eastAsia="Lucida Sans Unicode" w:hAnsi="Calibri" w:cs="Calibri"/>
          <w:kern w:val="3"/>
          <w:szCs w:val="22"/>
          <w:lang w:val="fr-BE" w:eastAsia="fr-BE"/>
        </w:rPr>
        <w:t xml:space="preserve">, dans le délai prescrit </w:t>
      </w:r>
      <w:r w:rsidR="007B0DEB">
        <w:rPr>
          <w:rFonts w:ascii="Calibri" w:eastAsia="Lucida Sans Unicode" w:hAnsi="Calibri" w:cs="Calibri"/>
          <w:kern w:val="3"/>
          <w:szCs w:val="22"/>
          <w:lang w:val="fr-BE" w:eastAsia="fr-BE"/>
        </w:rPr>
        <w:t xml:space="preserve">(nouveau article I.4-74 § 4 du </w:t>
      </w:r>
      <w:r w:rsidR="00380C9B">
        <w:rPr>
          <w:rFonts w:ascii="Calibri" w:eastAsia="Lucida Sans Unicode" w:hAnsi="Calibri" w:cs="Calibri"/>
          <w:kern w:val="3"/>
          <w:szCs w:val="22"/>
          <w:lang w:val="fr-BE" w:eastAsia="fr-BE"/>
        </w:rPr>
        <w:t>Code</w:t>
      </w:r>
      <w:r w:rsidR="007B0DEB">
        <w:rPr>
          <w:rFonts w:ascii="Calibri" w:eastAsia="Lucida Sans Unicode" w:hAnsi="Calibri" w:cs="Calibri"/>
          <w:kern w:val="3"/>
          <w:szCs w:val="22"/>
          <w:lang w:val="fr-BE" w:eastAsia="fr-BE"/>
        </w:rPr>
        <w:t xml:space="preserve"> du bien-être)</w:t>
      </w:r>
      <w:r w:rsidR="00693D9C">
        <w:rPr>
          <w:rFonts w:ascii="Calibri" w:eastAsia="Lucida Sans Unicode" w:hAnsi="Calibri" w:cs="Calibri"/>
          <w:kern w:val="3"/>
          <w:szCs w:val="22"/>
          <w:lang w:val="fr-BE" w:eastAsia="fr-BE"/>
        </w:rPr>
        <w:t>.</w:t>
      </w:r>
    </w:p>
    <w:p w14:paraId="57E6D24B" w14:textId="77777777" w:rsidR="00812B70" w:rsidRDefault="00812B70" w:rsidP="00B04A35">
      <w:pPr>
        <w:widowControl w:val="0"/>
        <w:autoSpaceDN w:val="0"/>
        <w:ind w:left="720"/>
        <w:contextualSpacing/>
        <w:textAlignment w:val="baseline"/>
        <w:rPr>
          <w:rFonts w:ascii="Calibri" w:eastAsia="Lucida Sans Unicode" w:hAnsi="Calibri" w:cs="Calibri"/>
          <w:kern w:val="3"/>
          <w:szCs w:val="22"/>
          <w:lang w:val="fr-BE" w:eastAsia="fr-BE"/>
        </w:rPr>
      </w:pPr>
    </w:p>
    <w:p w14:paraId="34456347" w14:textId="590AF22B" w:rsidR="00F73CD3" w:rsidRPr="00F73CD3" w:rsidRDefault="00895739" w:rsidP="002D3C81">
      <w:pPr>
        <w:widowControl w:val="0"/>
        <w:autoSpaceDN w:val="0"/>
        <w:ind w:left="1134"/>
        <w:contextualSpacing/>
        <w:textAlignment w:val="baseline"/>
        <w:rPr>
          <w:rFonts w:ascii="Calibri" w:eastAsia="Lucida Sans Unicode" w:hAnsi="Calibri" w:cs="Calibri"/>
          <w:b/>
          <w:kern w:val="3"/>
          <w:szCs w:val="22"/>
          <w:u w:val="single"/>
          <w:lang w:val="fr-BE" w:eastAsia="fr-BE"/>
        </w:rPr>
      </w:pPr>
      <w:r>
        <w:rPr>
          <w:rFonts w:ascii="Calibri" w:eastAsia="Lucida Sans Unicode" w:hAnsi="Calibri" w:cs="Calibri"/>
          <w:kern w:val="3"/>
          <w:szCs w:val="22"/>
          <w:lang w:val="fr-BE" w:eastAsia="fr-BE"/>
        </w:rPr>
        <w:t>Il n’y a pas lieu d’assortir la condamnation de WBE d’une astreinte dans la m</w:t>
      </w:r>
      <w:r w:rsidR="00217700">
        <w:rPr>
          <w:rFonts w:ascii="Calibri" w:eastAsia="Lucida Sans Unicode" w:hAnsi="Calibri" w:cs="Calibri"/>
          <w:kern w:val="3"/>
          <w:szCs w:val="22"/>
          <w:lang w:val="fr-BE" w:eastAsia="fr-BE"/>
        </w:rPr>
        <w:t>es</w:t>
      </w:r>
      <w:r w:rsidR="002B5079">
        <w:rPr>
          <w:rFonts w:ascii="Calibri" w:eastAsia="Lucida Sans Unicode" w:hAnsi="Calibri" w:cs="Calibri"/>
          <w:kern w:val="3"/>
          <w:szCs w:val="22"/>
          <w:lang w:val="fr-BE" w:eastAsia="fr-BE"/>
        </w:rPr>
        <w:t>ure où rien, dans le comportement de WBE</w:t>
      </w:r>
      <w:r w:rsidR="00217700">
        <w:rPr>
          <w:rFonts w:ascii="Calibri" w:eastAsia="Lucida Sans Unicode" w:hAnsi="Calibri" w:cs="Calibri"/>
          <w:kern w:val="3"/>
          <w:szCs w:val="22"/>
          <w:lang w:val="fr-BE" w:eastAsia="fr-BE"/>
        </w:rPr>
        <w:t>,</w:t>
      </w:r>
      <w:r w:rsidR="002B5079">
        <w:rPr>
          <w:rFonts w:ascii="Calibri" w:eastAsia="Lucida Sans Unicode" w:hAnsi="Calibri" w:cs="Calibri"/>
          <w:kern w:val="3"/>
          <w:szCs w:val="22"/>
          <w:lang w:val="fr-BE" w:eastAsia="fr-BE"/>
        </w:rPr>
        <w:t xml:space="preserve"> ne tend à démontrer qu’il n’exécutera pas </w:t>
      </w:r>
      <w:r w:rsidR="00217700">
        <w:rPr>
          <w:rFonts w:ascii="Calibri" w:eastAsia="Lucida Sans Unicode" w:hAnsi="Calibri" w:cs="Calibri"/>
          <w:kern w:val="3"/>
          <w:szCs w:val="22"/>
          <w:lang w:val="fr-BE" w:eastAsia="fr-BE"/>
        </w:rPr>
        <w:t>la condamnation prononcée à son encontre.</w:t>
      </w:r>
    </w:p>
    <w:p w14:paraId="504F959A" w14:textId="77777777" w:rsidR="00693D9C" w:rsidRDefault="00693D9C" w:rsidP="00B04A35">
      <w:pPr>
        <w:widowControl w:val="0"/>
        <w:autoSpaceDN w:val="0"/>
        <w:ind w:left="720"/>
        <w:contextualSpacing/>
        <w:textAlignment w:val="baseline"/>
        <w:rPr>
          <w:rFonts w:ascii="Calibri" w:eastAsia="Lucida Sans Unicode" w:hAnsi="Calibri" w:cs="Calibri"/>
          <w:kern w:val="3"/>
          <w:szCs w:val="22"/>
          <w:lang w:val="fr-BE" w:eastAsia="fr-BE"/>
        </w:rPr>
      </w:pPr>
    </w:p>
    <w:p w14:paraId="0F4F850B" w14:textId="03015CDA" w:rsidR="007D74AE" w:rsidRPr="002D3C81" w:rsidRDefault="001C3FF2">
      <w:pPr>
        <w:pStyle w:val="Paragraphedeliste"/>
        <w:widowControl w:val="0"/>
        <w:numPr>
          <w:ilvl w:val="1"/>
          <w:numId w:val="39"/>
        </w:numPr>
        <w:autoSpaceDN w:val="0"/>
        <w:contextualSpacing/>
        <w:textAlignment w:val="baseline"/>
        <w:rPr>
          <w:rFonts w:ascii="Calibri" w:eastAsia="Lucida Sans Unicode" w:hAnsi="Calibri" w:cs="Calibri"/>
          <w:kern w:val="3"/>
          <w:sz w:val="22"/>
          <w:szCs w:val="20"/>
          <w:lang w:val="fr-BE" w:eastAsia="fr-BE"/>
        </w:rPr>
      </w:pPr>
      <w:r w:rsidRPr="002D3C81">
        <w:rPr>
          <w:rFonts w:ascii="Calibri" w:eastAsia="Lucida Sans Unicode" w:hAnsi="Calibri" w:cs="Calibri"/>
          <w:kern w:val="3"/>
          <w:sz w:val="22"/>
          <w:szCs w:val="20"/>
          <w:lang w:val="fr-BE" w:eastAsia="fr-BE"/>
        </w:rPr>
        <w:t>En outre, a</w:t>
      </w:r>
      <w:r w:rsidR="002111B8" w:rsidRPr="002D3C81">
        <w:rPr>
          <w:rFonts w:ascii="Calibri" w:eastAsia="Lucida Sans Unicode" w:hAnsi="Calibri" w:cs="Calibri"/>
          <w:kern w:val="3"/>
          <w:sz w:val="22"/>
          <w:szCs w:val="20"/>
          <w:lang w:val="fr-BE" w:eastAsia="fr-BE"/>
        </w:rPr>
        <w:t>u regard du non-respect de la procédure applicable au trajet de réintégration</w:t>
      </w:r>
      <w:r w:rsidR="00136BED" w:rsidRPr="002D3C81">
        <w:rPr>
          <w:rFonts w:ascii="Calibri" w:eastAsia="Lucida Sans Unicode" w:hAnsi="Calibri" w:cs="Calibri"/>
          <w:kern w:val="3"/>
          <w:sz w:val="22"/>
          <w:szCs w:val="20"/>
          <w:lang w:val="fr-BE" w:eastAsia="fr-BE"/>
        </w:rPr>
        <w:t>, le</w:t>
      </w:r>
      <w:r w:rsidR="002D3C81" w:rsidRPr="002D3C81">
        <w:rPr>
          <w:rFonts w:ascii="Calibri" w:eastAsia="Lucida Sans Unicode" w:hAnsi="Calibri" w:cs="Calibri"/>
          <w:kern w:val="3"/>
          <w:sz w:val="22"/>
          <w:szCs w:val="20"/>
          <w:lang w:val="fr-BE" w:eastAsia="fr-BE"/>
        </w:rPr>
        <w:t xml:space="preserve"> </w:t>
      </w:r>
      <w:r w:rsidR="00136BED" w:rsidRPr="002D3C81">
        <w:rPr>
          <w:rFonts w:ascii="Calibri" w:eastAsia="Lucida Sans Unicode" w:hAnsi="Calibri" w:cs="Calibri"/>
          <w:kern w:val="3"/>
          <w:sz w:val="22"/>
          <w:szCs w:val="20"/>
          <w:lang w:val="fr-BE" w:eastAsia="fr-BE"/>
        </w:rPr>
        <w:t>Tribunal estime que WBE a commis une faute</w:t>
      </w:r>
      <w:r w:rsidR="00AB414C" w:rsidRPr="002D3C81">
        <w:rPr>
          <w:rFonts w:ascii="Calibri" w:eastAsia="Lucida Sans Unicode" w:hAnsi="Calibri" w:cs="Calibri"/>
          <w:kern w:val="3"/>
          <w:sz w:val="22"/>
          <w:szCs w:val="20"/>
          <w:lang w:val="fr-BE" w:eastAsia="fr-BE"/>
        </w:rPr>
        <w:t xml:space="preserve"> (</w:t>
      </w:r>
      <w:r w:rsidR="00506A26" w:rsidRPr="002D3C81">
        <w:rPr>
          <w:rFonts w:ascii="Calibri" w:eastAsia="Lucida Sans Unicode" w:hAnsi="Calibri" w:cs="Calibri"/>
          <w:kern w:val="3"/>
          <w:sz w:val="22"/>
          <w:szCs w:val="20"/>
          <w:lang w:val="fr-BE" w:eastAsia="fr-BE"/>
        </w:rPr>
        <w:t>appréciée suivant les critères de l'</w:t>
      </w:r>
      <w:r w:rsidR="00AB414C" w:rsidRPr="002D3C81">
        <w:rPr>
          <w:rFonts w:ascii="Calibri" w:eastAsia="Lucida Sans Unicode" w:hAnsi="Calibri" w:cs="Calibri"/>
          <w:kern w:val="3"/>
          <w:sz w:val="22"/>
          <w:szCs w:val="20"/>
          <w:lang w:val="fr-BE" w:eastAsia="fr-BE"/>
        </w:rPr>
        <w:t xml:space="preserve">employeur </w:t>
      </w:r>
      <w:r w:rsidR="00506A26" w:rsidRPr="002D3C81">
        <w:rPr>
          <w:rFonts w:ascii="Calibri" w:eastAsia="Lucida Sans Unicode" w:hAnsi="Calibri" w:cs="Calibri"/>
          <w:kern w:val="3"/>
          <w:sz w:val="22"/>
          <w:szCs w:val="20"/>
          <w:lang w:val="fr-BE" w:eastAsia="fr-BE"/>
        </w:rPr>
        <w:t xml:space="preserve">normalement </w:t>
      </w:r>
      <w:r w:rsidR="00AB414C" w:rsidRPr="002D3C81">
        <w:rPr>
          <w:rFonts w:ascii="Calibri" w:eastAsia="Lucida Sans Unicode" w:hAnsi="Calibri" w:cs="Calibri"/>
          <w:kern w:val="3"/>
          <w:sz w:val="22"/>
          <w:szCs w:val="20"/>
          <w:lang w:val="fr-BE" w:eastAsia="fr-BE"/>
        </w:rPr>
        <w:t>prudent et diligent placé dans les mêmes co</w:t>
      </w:r>
      <w:r w:rsidR="00506A26" w:rsidRPr="002D3C81">
        <w:rPr>
          <w:rFonts w:ascii="Calibri" w:eastAsia="Lucida Sans Unicode" w:hAnsi="Calibri" w:cs="Calibri"/>
          <w:kern w:val="3"/>
          <w:sz w:val="22"/>
          <w:szCs w:val="20"/>
          <w:lang w:val="fr-BE" w:eastAsia="fr-BE"/>
        </w:rPr>
        <w:t>nditions</w:t>
      </w:r>
      <w:r w:rsidR="00AB414C" w:rsidRPr="002D3C81">
        <w:rPr>
          <w:rFonts w:ascii="Calibri" w:eastAsia="Lucida Sans Unicode" w:hAnsi="Calibri" w:cs="Calibri"/>
          <w:kern w:val="3"/>
          <w:sz w:val="22"/>
          <w:szCs w:val="20"/>
          <w:lang w:val="fr-BE" w:eastAsia="fr-BE"/>
        </w:rPr>
        <w:t>)</w:t>
      </w:r>
      <w:r w:rsidR="00685994" w:rsidRPr="002D3C81">
        <w:rPr>
          <w:rFonts w:ascii="Calibri" w:eastAsia="Lucida Sans Unicode" w:hAnsi="Calibri" w:cs="Calibri"/>
          <w:kern w:val="3"/>
          <w:sz w:val="22"/>
          <w:szCs w:val="20"/>
          <w:lang w:val="fr-BE" w:eastAsia="fr-BE"/>
        </w:rPr>
        <w:t>.</w:t>
      </w:r>
      <w:r w:rsidR="007F7E66" w:rsidRPr="002D3C81">
        <w:rPr>
          <w:rFonts w:ascii="Calibri" w:eastAsia="Lucida Sans Unicode" w:hAnsi="Calibri" w:cs="Calibri"/>
          <w:kern w:val="3"/>
          <w:sz w:val="22"/>
          <w:szCs w:val="20"/>
          <w:lang w:val="fr-BE" w:eastAsia="fr-BE"/>
        </w:rPr>
        <w:t xml:space="preserve"> </w:t>
      </w:r>
    </w:p>
    <w:p w14:paraId="07D8025D" w14:textId="77777777" w:rsidR="007D74AE" w:rsidRDefault="007D74AE" w:rsidP="00B04A35">
      <w:pPr>
        <w:widowControl w:val="0"/>
        <w:autoSpaceDN w:val="0"/>
        <w:ind w:left="720"/>
        <w:contextualSpacing/>
        <w:textAlignment w:val="baseline"/>
        <w:rPr>
          <w:rFonts w:ascii="Calibri" w:eastAsia="Lucida Sans Unicode" w:hAnsi="Calibri" w:cs="Calibri"/>
          <w:kern w:val="3"/>
          <w:szCs w:val="22"/>
          <w:lang w:val="fr-BE" w:eastAsia="fr-BE"/>
        </w:rPr>
      </w:pPr>
    </w:p>
    <w:p w14:paraId="0F1580A5" w14:textId="1601018D" w:rsidR="00685994" w:rsidRDefault="00016E08" w:rsidP="002D3C81">
      <w:pPr>
        <w:widowControl w:val="0"/>
        <w:autoSpaceDN w:val="0"/>
        <w:ind w:left="1080"/>
        <w:contextualSpacing/>
        <w:textAlignment w:val="baseline"/>
        <w:rPr>
          <w:rFonts w:ascii="Calibri" w:eastAsia="Lucida Sans Unicode" w:hAnsi="Calibri" w:cs="Calibri"/>
          <w:kern w:val="3"/>
          <w:szCs w:val="22"/>
          <w:lang w:val="fr-BE" w:eastAsia="fr-BE"/>
        </w:rPr>
      </w:pPr>
      <w:r>
        <w:rPr>
          <w:rFonts w:ascii="Calibri" w:eastAsia="Lucida Sans Unicode" w:hAnsi="Calibri" w:cs="Calibri"/>
          <w:kern w:val="3"/>
          <w:szCs w:val="22"/>
          <w:lang w:val="fr-BE" w:eastAsia="fr-BE"/>
        </w:rPr>
        <w:t xml:space="preserve">La Communauté </w:t>
      </w:r>
      <w:r w:rsidR="001928E9">
        <w:rPr>
          <w:rFonts w:ascii="Calibri" w:eastAsia="Lucida Sans Unicode" w:hAnsi="Calibri" w:cs="Calibri"/>
          <w:kern w:val="3"/>
          <w:szCs w:val="22"/>
          <w:lang w:val="fr-BE" w:eastAsia="fr-BE"/>
        </w:rPr>
        <w:t>française</w:t>
      </w:r>
      <w:r>
        <w:rPr>
          <w:rFonts w:ascii="Calibri" w:eastAsia="Lucida Sans Unicode" w:hAnsi="Calibri" w:cs="Calibri"/>
          <w:kern w:val="3"/>
          <w:szCs w:val="22"/>
          <w:lang w:val="fr-BE" w:eastAsia="fr-BE"/>
        </w:rPr>
        <w:t xml:space="preserve"> n’a</w:t>
      </w:r>
      <w:r w:rsidR="0061356C">
        <w:rPr>
          <w:rFonts w:ascii="Calibri" w:eastAsia="Lucida Sans Unicode" w:hAnsi="Calibri" w:cs="Calibri"/>
          <w:kern w:val="3"/>
          <w:szCs w:val="22"/>
          <w:lang w:val="fr-BE" w:eastAsia="fr-BE"/>
        </w:rPr>
        <w:t>, par contre, pas</w:t>
      </w:r>
      <w:r>
        <w:rPr>
          <w:rFonts w:ascii="Calibri" w:eastAsia="Lucida Sans Unicode" w:hAnsi="Calibri" w:cs="Calibri"/>
          <w:kern w:val="3"/>
          <w:szCs w:val="22"/>
          <w:lang w:val="fr-BE" w:eastAsia="fr-BE"/>
        </w:rPr>
        <w:t xml:space="preserve"> commis</w:t>
      </w:r>
      <w:r w:rsidR="0061356C">
        <w:rPr>
          <w:rFonts w:ascii="Calibri" w:eastAsia="Lucida Sans Unicode" w:hAnsi="Calibri" w:cs="Calibri"/>
          <w:kern w:val="3"/>
          <w:szCs w:val="22"/>
          <w:lang w:val="fr-BE" w:eastAsia="fr-BE"/>
        </w:rPr>
        <w:t xml:space="preserve"> de</w:t>
      </w:r>
      <w:r>
        <w:rPr>
          <w:rFonts w:ascii="Calibri" w:eastAsia="Lucida Sans Unicode" w:hAnsi="Calibri" w:cs="Calibri"/>
          <w:kern w:val="3"/>
          <w:szCs w:val="22"/>
          <w:lang w:val="fr-BE" w:eastAsia="fr-BE"/>
        </w:rPr>
        <w:t xml:space="preserve"> faute</w:t>
      </w:r>
      <w:r w:rsidR="0061356C">
        <w:rPr>
          <w:rFonts w:ascii="Calibri" w:eastAsia="Lucida Sans Unicode" w:hAnsi="Calibri" w:cs="Calibri"/>
          <w:kern w:val="3"/>
          <w:szCs w:val="22"/>
          <w:lang w:val="fr-BE" w:eastAsia="fr-BE"/>
        </w:rPr>
        <w:t xml:space="preserve"> dans la gestion du dossier de Madame </w:t>
      </w:r>
      <w:r w:rsidR="00433BE5">
        <w:rPr>
          <w:rFonts w:ascii="Calibri" w:eastAsia="Lucida Sans Unicode" w:hAnsi="Calibri" w:cs="Calibri"/>
          <w:kern w:val="3"/>
          <w:szCs w:val="22"/>
          <w:lang w:val="fr-BE" w:eastAsia="fr-BE"/>
        </w:rPr>
        <w:t>R</w:t>
      </w:r>
      <w:r w:rsidR="00E47854">
        <w:rPr>
          <w:rFonts w:ascii="Calibri" w:eastAsia="Lucida Sans Unicode" w:hAnsi="Calibri" w:cs="Calibri"/>
          <w:kern w:val="3"/>
          <w:szCs w:val="22"/>
          <w:lang w:val="fr-BE" w:eastAsia="fr-BE"/>
        </w:rPr>
        <w:t>, la responsabilité de débuter le trajet de réintégration</w:t>
      </w:r>
      <w:r w:rsidR="00316913">
        <w:rPr>
          <w:rFonts w:ascii="Calibri" w:eastAsia="Lucida Sans Unicode" w:hAnsi="Calibri" w:cs="Calibri"/>
          <w:kern w:val="3"/>
          <w:szCs w:val="22"/>
          <w:lang w:val="fr-BE" w:eastAsia="fr-BE"/>
        </w:rPr>
        <w:t xml:space="preserve"> - </w:t>
      </w:r>
      <w:r w:rsidR="00E47854">
        <w:rPr>
          <w:rFonts w:ascii="Calibri" w:eastAsia="Lucida Sans Unicode" w:hAnsi="Calibri" w:cs="Calibri"/>
          <w:kern w:val="3"/>
          <w:szCs w:val="22"/>
          <w:lang w:val="fr-BE" w:eastAsia="fr-BE"/>
        </w:rPr>
        <w:t xml:space="preserve">d’établir un rapport dans le délai imparti </w:t>
      </w:r>
      <w:r w:rsidR="00316913">
        <w:rPr>
          <w:rFonts w:ascii="Calibri" w:eastAsia="Lucida Sans Unicode" w:hAnsi="Calibri" w:cs="Calibri"/>
          <w:kern w:val="3"/>
          <w:szCs w:val="22"/>
          <w:lang w:val="fr-BE" w:eastAsia="fr-BE"/>
        </w:rPr>
        <w:t>-</w:t>
      </w:r>
      <w:r w:rsidR="00E47854">
        <w:rPr>
          <w:rFonts w:ascii="Calibri" w:eastAsia="Lucida Sans Unicode" w:hAnsi="Calibri" w:cs="Calibri"/>
          <w:kern w:val="3"/>
          <w:szCs w:val="22"/>
          <w:lang w:val="fr-BE" w:eastAsia="fr-BE"/>
        </w:rPr>
        <w:t xml:space="preserve"> de démontr</w:t>
      </w:r>
      <w:r w:rsidR="00316913">
        <w:rPr>
          <w:rFonts w:ascii="Calibri" w:eastAsia="Lucida Sans Unicode" w:hAnsi="Calibri" w:cs="Calibri"/>
          <w:kern w:val="3"/>
          <w:szCs w:val="22"/>
          <w:lang w:val="fr-BE" w:eastAsia="fr-BE"/>
        </w:rPr>
        <w:t>er</w:t>
      </w:r>
      <w:r w:rsidR="00E47854">
        <w:rPr>
          <w:rFonts w:ascii="Calibri" w:eastAsia="Lucida Sans Unicode" w:hAnsi="Calibri" w:cs="Calibri"/>
          <w:kern w:val="3"/>
          <w:szCs w:val="22"/>
          <w:lang w:val="fr-BE" w:eastAsia="fr-BE"/>
        </w:rPr>
        <w:t xml:space="preserve"> la réalité des motifs </w:t>
      </w:r>
      <w:r w:rsidR="00AB4199">
        <w:rPr>
          <w:rFonts w:ascii="Calibri" w:eastAsia="Lucida Sans Unicode" w:hAnsi="Calibri" w:cs="Calibri"/>
          <w:kern w:val="3"/>
          <w:szCs w:val="22"/>
          <w:lang w:val="fr-BE" w:eastAsia="fr-BE"/>
        </w:rPr>
        <w:t xml:space="preserve">de refus </w:t>
      </w:r>
      <w:r w:rsidR="00E47854">
        <w:rPr>
          <w:rFonts w:ascii="Calibri" w:eastAsia="Lucida Sans Unicode" w:hAnsi="Calibri" w:cs="Calibri"/>
          <w:kern w:val="3"/>
          <w:szCs w:val="22"/>
          <w:lang w:val="fr-BE" w:eastAsia="fr-BE"/>
        </w:rPr>
        <w:t>invoqués</w:t>
      </w:r>
      <w:r w:rsidR="00E87D64">
        <w:rPr>
          <w:rFonts w:ascii="Calibri" w:eastAsia="Lucida Sans Unicode" w:hAnsi="Calibri" w:cs="Calibri"/>
          <w:kern w:val="3"/>
          <w:szCs w:val="22"/>
          <w:lang w:val="fr-BE" w:eastAsia="fr-BE"/>
        </w:rPr>
        <w:t>,</w:t>
      </w:r>
      <w:r w:rsidR="00E47854">
        <w:rPr>
          <w:rFonts w:ascii="Calibri" w:eastAsia="Lucida Sans Unicode" w:hAnsi="Calibri" w:cs="Calibri"/>
          <w:kern w:val="3"/>
          <w:szCs w:val="22"/>
          <w:lang w:val="fr-BE" w:eastAsia="fr-BE"/>
        </w:rPr>
        <w:t xml:space="preserve"> repos</w:t>
      </w:r>
      <w:r w:rsidR="0061356C">
        <w:rPr>
          <w:rFonts w:ascii="Calibri" w:eastAsia="Lucida Sans Unicode" w:hAnsi="Calibri" w:cs="Calibri"/>
          <w:kern w:val="3"/>
          <w:szCs w:val="22"/>
          <w:lang w:val="fr-BE" w:eastAsia="fr-BE"/>
        </w:rPr>
        <w:t>ant</w:t>
      </w:r>
      <w:r w:rsidR="00E47854">
        <w:rPr>
          <w:rFonts w:ascii="Calibri" w:eastAsia="Lucida Sans Unicode" w:hAnsi="Calibri" w:cs="Calibri"/>
          <w:kern w:val="3"/>
          <w:szCs w:val="22"/>
          <w:lang w:val="fr-BE" w:eastAsia="fr-BE"/>
        </w:rPr>
        <w:t xml:space="preserve"> incontestablement sur WBE.</w:t>
      </w:r>
    </w:p>
    <w:p w14:paraId="096A3C87" w14:textId="77777777" w:rsidR="009A17F9" w:rsidRDefault="009A17F9" w:rsidP="00B04A35">
      <w:pPr>
        <w:widowControl w:val="0"/>
        <w:autoSpaceDN w:val="0"/>
        <w:ind w:left="720"/>
        <w:contextualSpacing/>
        <w:textAlignment w:val="baseline"/>
        <w:rPr>
          <w:rFonts w:ascii="Calibri" w:eastAsia="Lucida Sans Unicode" w:hAnsi="Calibri" w:cs="Calibri"/>
          <w:kern w:val="3"/>
          <w:szCs w:val="22"/>
          <w:lang w:val="fr-BE" w:eastAsia="fr-BE"/>
        </w:rPr>
      </w:pPr>
    </w:p>
    <w:p w14:paraId="71624380" w14:textId="40AF8358" w:rsidR="009A17F9" w:rsidRDefault="009A17F9" w:rsidP="002D3C81">
      <w:pPr>
        <w:widowControl w:val="0"/>
        <w:autoSpaceDN w:val="0"/>
        <w:ind w:left="1080"/>
        <w:contextualSpacing/>
        <w:textAlignment w:val="baseline"/>
        <w:rPr>
          <w:rFonts w:ascii="Calibri" w:eastAsia="Lucida Sans Unicode" w:hAnsi="Calibri" w:cs="Calibri"/>
          <w:kern w:val="3"/>
          <w:szCs w:val="22"/>
          <w:lang w:val="fr-BE" w:eastAsia="fr-BE"/>
        </w:rPr>
      </w:pPr>
      <w:r>
        <w:rPr>
          <w:rFonts w:ascii="Calibri" w:eastAsia="Lucida Sans Unicode" w:hAnsi="Calibri" w:cs="Calibri"/>
          <w:kern w:val="3"/>
          <w:szCs w:val="22"/>
          <w:lang w:val="fr-BE" w:eastAsia="fr-BE"/>
        </w:rPr>
        <w:t xml:space="preserve">Reste toutefois à déterminer si ce manquement </w:t>
      </w:r>
      <w:r w:rsidR="00E87D64">
        <w:rPr>
          <w:rFonts w:ascii="Calibri" w:eastAsia="Lucida Sans Unicode" w:hAnsi="Calibri" w:cs="Calibri"/>
          <w:kern w:val="3"/>
          <w:szCs w:val="22"/>
          <w:lang w:val="fr-BE" w:eastAsia="fr-BE"/>
        </w:rPr>
        <w:t>a</w:t>
      </w:r>
      <w:r>
        <w:rPr>
          <w:rFonts w:ascii="Calibri" w:eastAsia="Lucida Sans Unicode" w:hAnsi="Calibri" w:cs="Calibri"/>
          <w:kern w:val="3"/>
          <w:szCs w:val="22"/>
          <w:lang w:val="fr-BE" w:eastAsia="fr-BE"/>
        </w:rPr>
        <w:t xml:space="preserve"> causé un dommage à Madame </w:t>
      </w:r>
      <w:r w:rsidR="00433BE5">
        <w:rPr>
          <w:rFonts w:ascii="Calibri" w:eastAsia="Lucida Sans Unicode" w:hAnsi="Calibri" w:cs="Calibri"/>
          <w:kern w:val="3"/>
          <w:szCs w:val="22"/>
          <w:lang w:val="fr-BE" w:eastAsia="fr-BE"/>
        </w:rPr>
        <w:t>R</w:t>
      </w:r>
      <w:r w:rsidR="00F35486">
        <w:rPr>
          <w:rFonts w:ascii="Calibri" w:eastAsia="Lucida Sans Unicode" w:hAnsi="Calibri" w:cs="Calibri"/>
          <w:kern w:val="3"/>
          <w:szCs w:val="22"/>
          <w:lang w:val="fr-BE" w:eastAsia="fr-BE"/>
        </w:rPr>
        <w:t xml:space="preserve"> et</w:t>
      </w:r>
      <w:r w:rsidR="007F7E66">
        <w:rPr>
          <w:rFonts w:ascii="Calibri" w:eastAsia="Lucida Sans Unicode" w:hAnsi="Calibri" w:cs="Calibri"/>
          <w:kern w:val="3"/>
          <w:szCs w:val="22"/>
          <w:lang w:val="fr-BE" w:eastAsia="fr-BE"/>
        </w:rPr>
        <w:t xml:space="preserve"> </w:t>
      </w:r>
      <w:r w:rsidR="00F35486">
        <w:rPr>
          <w:rFonts w:ascii="Calibri" w:eastAsia="Lucida Sans Unicode" w:hAnsi="Calibri" w:cs="Calibri"/>
          <w:kern w:val="3"/>
          <w:szCs w:val="22"/>
          <w:lang w:val="fr-BE" w:eastAsia="fr-BE"/>
        </w:rPr>
        <w:t>dans l’affirmative d’en déterminer le montant.</w:t>
      </w:r>
    </w:p>
    <w:p w14:paraId="3CE337F1" w14:textId="77777777" w:rsidR="00685994" w:rsidRDefault="00685994" w:rsidP="00B04A35">
      <w:pPr>
        <w:widowControl w:val="0"/>
        <w:autoSpaceDN w:val="0"/>
        <w:ind w:left="720"/>
        <w:contextualSpacing/>
        <w:textAlignment w:val="baseline"/>
        <w:rPr>
          <w:rFonts w:ascii="Calibri" w:eastAsia="Lucida Sans Unicode" w:hAnsi="Calibri" w:cs="Calibri"/>
          <w:kern w:val="3"/>
          <w:szCs w:val="22"/>
          <w:lang w:val="fr-BE" w:eastAsia="fr-BE"/>
        </w:rPr>
      </w:pPr>
    </w:p>
    <w:p w14:paraId="47C8FC58" w14:textId="6BDAD29A" w:rsidR="00693D9C" w:rsidRDefault="00DF6345" w:rsidP="002D3C81">
      <w:pPr>
        <w:widowControl w:val="0"/>
        <w:autoSpaceDN w:val="0"/>
        <w:ind w:left="1080"/>
        <w:contextualSpacing/>
        <w:textAlignment w:val="baseline"/>
        <w:rPr>
          <w:rFonts w:ascii="Calibri" w:eastAsia="Lucida Sans Unicode" w:hAnsi="Calibri" w:cs="Calibri"/>
          <w:kern w:val="3"/>
          <w:szCs w:val="22"/>
          <w:lang w:val="fr-BE" w:eastAsia="fr-BE"/>
        </w:rPr>
      </w:pPr>
      <w:r>
        <w:rPr>
          <w:rFonts w:ascii="Calibri" w:eastAsia="Lucida Sans Unicode" w:hAnsi="Calibri" w:cs="Calibri"/>
          <w:kern w:val="3"/>
          <w:szCs w:val="22"/>
          <w:lang w:val="fr-BE" w:eastAsia="fr-BE"/>
        </w:rPr>
        <w:t>Le Tribunal estime</w:t>
      </w:r>
      <w:r w:rsidR="004E6514">
        <w:rPr>
          <w:rFonts w:ascii="Calibri" w:eastAsia="Lucida Sans Unicode" w:hAnsi="Calibri" w:cs="Calibri"/>
          <w:kern w:val="3"/>
          <w:szCs w:val="22"/>
          <w:lang w:val="fr-BE" w:eastAsia="fr-BE"/>
        </w:rPr>
        <w:t>,</w:t>
      </w:r>
      <w:r>
        <w:rPr>
          <w:rFonts w:ascii="Calibri" w:eastAsia="Lucida Sans Unicode" w:hAnsi="Calibri" w:cs="Calibri"/>
          <w:kern w:val="3"/>
          <w:szCs w:val="22"/>
          <w:lang w:val="fr-BE" w:eastAsia="fr-BE"/>
        </w:rPr>
        <w:t xml:space="preserve"> </w:t>
      </w:r>
      <w:r w:rsidR="004E6514">
        <w:rPr>
          <w:rFonts w:ascii="Calibri" w:eastAsia="Lucida Sans Unicode" w:hAnsi="Calibri" w:cs="Calibri"/>
          <w:kern w:val="3"/>
          <w:szCs w:val="22"/>
          <w:lang w:val="fr-BE" w:eastAsia="fr-BE"/>
        </w:rPr>
        <w:t>à cet égard,</w:t>
      </w:r>
      <w:r>
        <w:rPr>
          <w:rFonts w:ascii="Calibri" w:eastAsia="Lucida Sans Unicode" w:hAnsi="Calibri" w:cs="Calibri"/>
          <w:kern w:val="3"/>
          <w:szCs w:val="22"/>
          <w:lang w:val="fr-BE" w:eastAsia="fr-BE"/>
        </w:rPr>
        <w:t xml:space="preserve"> que le dommage ne peut être </w:t>
      </w:r>
      <w:r w:rsidR="00500FA7">
        <w:rPr>
          <w:rFonts w:ascii="Calibri" w:eastAsia="Lucida Sans Unicode" w:hAnsi="Calibri" w:cs="Calibri"/>
          <w:kern w:val="3"/>
          <w:szCs w:val="22"/>
          <w:lang w:val="fr-BE" w:eastAsia="fr-BE"/>
        </w:rPr>
        <w:t xml:space="preserve">la mise en disponibilité au 10-12-2021 </w:t>
      </w:r>
      <w:r w:rsidR="00F35486">
        <w:rPr>
          <w:rFonts w:ascii="Calibri" w:eastAsia="Lucida Sans Unicode" w:hAnsi="Calibri" w:cs="Calibri"/>
          <w:kern w:val="3"/>
          <w:szCs w:val="22"/>
          <w:lang w:val="fr-BE" w:eastAsia="fr-BE"/>
        </w:rPr>
        <w:t xml:space="preserve">(comme préconisé dans les conclusions de Madame </w:t>
      </w:r>
      <w:r w:rsidR="00433BE5">
        <w:rPr>
          <w:rFonts w:ascii="Calibri" w:eastAsia="Lucida Sans Unicode" w:hAnsi="Calibri" w:cs="Calibri"/>
          <w:kern w:val="3"/>
          <w:szCs w:val="22"/>
          <w:lang w:val="fr-BE" w:eastAsia="fr-BE"/>
        </w:rPr>
        <w:t>R</w:t>
      </w:r>
      <w:r w:rsidR="00F35486">
        <w:rPr>
          <w:rFonts w:ascii="Calibri" w:eastAsia="Lucida Sans Unicode" w:hAnsi="Calibri" w:cs="Calibri"/>
          <w:kern w:val="3"/>
          <w:szCs w:val="22"/>
          <w:lang w:val="fr-BE" w:eastAsia="fr-BE"/>
        </w:rPr>
        <w:t xml:space="preserve">) </w:t>
      </w:r>
      <w:r w:rsidR="00500FA7">
        <w:rPr>
          <w:rFonts w:ascii="Calibri" w:eastAsia="Lucida Sans Unicode" w:hAnsi="Calibri" w:cs="Calibri"/>
          <w:kern w:val="3"/>
          <w:szCs w:val="22"/>
          <w:lang w:val="fr-BE" w:eastAsia="fr-BE"/>
        </w:rPr>
        <w:t>dans la mesure où avant la demande de trajet de réintégration</w:t>
      </w:r>
      <w:r w:rsidR="0085313F">
        <w:rPr>
          <w:rFonts w:ascii="Calibri" w:eastAsia="Lucida Sans Unicode" w:hAnsi="Calibri" w:cs="Calibri"/>
          <w:kern w:val="3"/>
          <w:szCs w:val="22"/>
          <w:lang w:val="fr-BE" w:eastAsia="fr-BE"/>
        </w:rPr>
        <w:t xml:space="preserve"> (</w:t>
      </w:r>
      <w:r w:rsidR="00E00CDC">
        <w:rPr>
          <w:rFonts w:ascii="Calibri" w:eastAsia="Lucida Sans Unicode" w:hAnsi="Calibri" w:cs="Calibri"/>
          <w:kern w:val="3"/>
          <w:szCs w:val="22"/>
          <w:lang w:val="fr-BE" w:eastAsia="fr-BE"/>
        </w:rPr>
        <w:t>le 13-04-2022)</w:t>
      </w:r>
      <w:r w:rsidR="00500FA7">
        <w:rPr>
          <w:rFonts w:ascii="Calibri" w:eastAsia="Lucida Sans Unicode" w:hAnsi="Calibri" w:cs="Calibri"/>
          <w:kern w:val="3"/>
          <w:szCs w:val="22"/>
          <w:lang w:val="fr-BE" w:eastAsia="fr-BE"/>
        </w:rPr>
        <w:t xml:space="preserve">, le Tribunal estime que WBE </w:t>
      </w:r>
      <w:r w:rsidR="00F7248E">
        <w:rPr>
          <w:rFonts w:ascii="Calibri" w:eastAsia="Lucida Sans Unicode" w:hAnsi="Calibri" w:cs="Calibri"/>
          <w:kern w:val="3"/>
          <w:szCs w:val="22"/>
          <w:lang w:val="fr-BE" w:eastAsia="fr-BE"/>
        </w:rPr>
        <w:t xml:space="preserve">démontre avoir </w:t>
      </w:r>
      <w:r w:rsidR="00500FA7">
        <w:rPr>
          <w:rFonts w:ascii="Calibri" w:eastAsia="Lucida Sans Unicode" w:hAnsi="Calibri" w:cs="Calibri"/>
          <w:kern w:val="3"/>
          <w:szCs w:val="22"/>
          <w:lang w:val="fr-BE" w:eastAsia="fr-BE"/>
        </w:rPr>
        <w:t xml:space="preserve">répondu à son obligation de moyen. </w:t>
      </w:r>
      <w:r w:rsidR="00B82B6F">
        <w:rPr>
          <w:rFonts w:ascii="Calibri" w:eastAsia="Lucida Sans Unicode" w:hAnsi="Calibri" w:cs="Calibri"/>
          <w:kern w:val="3"/>
          <w:szCs w:val="22"/>
          <w:lang w:val="fr-BE" w:eastAsia="fr-BE"/>
        </w:rPr>
        <w:t xml:space="preserve">Si dommage il y a, il ne peut </w:t>
      </w:r>
      <w:r w:rsidR="00336598">
        <w:rPr>
          <w:rFonts w:ascii="Calibri" w:eastAsia="Lucida Sans Unicode" w:hAnsi="Calibri" w:cs="Calibri"/>
          <w:kern w:val="3"/>
          <w:szCs w:val="22"/>
          <w:lang w:val="fr-BE" w:eastAsia="fr-BE"/>
        </w:rPr>
        <w:t xml:space="preserve">débuter </w:t>
      </w:r>
      <w:r w:rsidR="00B82B6F">
        <w:rPr>
          <w:rFonts w:ascii="Calibri" w:eastAsia="Lucida Sans Unicode" w:hAnsi="Calibri" w:cs="Calibri"/>
          <w:kern w:val="3"/>
          <w:szCs w:val="22"/>
          <w:lang w:val="fr-BE" w:eastAsia="fr-BE"/>
        </w:rPr>
        <w:t>qu’à</w:t>
      </w:r>
      <w:r w:rsidR="00D83B18">
        <w:rPr>
          <w:rFonts w:ascii="Calibri" w:eastAsia="Lucida Sans Unicode" w:hAnsi="Calibri" w:cs="Calibri"/>
          <w:kern w:val="3"/>
          <w:szCs w:val="22"/>
          <w:lang w:val="fr-BE" w:eastAsia="fr-BE"/>
        </w:rPr>
        <w:t xml:space="preserve"> dater de</w:t>
      </w:r>
      <w:r w:rsidR="00B82B6F">
        <w:rPr>
          <w:rFonts w:ascii="Calibri" w:eastAsia="Lucida Sans Unicode" w:hAnsi="Calibri" w:cs="Calibri"/>
          <w:kern w:val="3"/>
          <w:szCs w:val="22"/>
          <w:lang w:val="fr-BE" w:eastAsia="fr-BE"/>
        </w:rPr>
        <w:t xml:space="preserve"> la fin du délai de 55 jours ouvrable</w:t>
      </w:r>
      <w:r w:rsidR="00505A8B">
        <w:rPr>
          <w:rFonts w:ascii="Calibri" w:eastAsia="Lucida Sans Unicode" w:hAnsi="Calibri" w:cs="Calibri"/>
          <w:kern w:val="3"/>
          <w:szCs w:val="22"/>
          <w:lang w:val="fr-BE" w:eastAsia="fr-BE"/>
        </w:rPr>
        <w:t>s</w:t>
      </w:r>
      <w:r w:rsidR="00B82B6F">
        <w:rPr>
          <w:rFonts w:ascii="Calibri" w:eastAsia="Lucida Sans Unicode" w:hAnsi="Calibri" w:cs="Calibri"/>
          <w:kern w:val="3"/>
          <w:szCs w:val="22"/>
          <w:lang w:val="fr-BE" w:eastAsia="fr-BE"/>
        </w:rPr>
        <w:t xml:space="preserve"> dans lequel WBE devait </w:t>
      </w:r>
      <w:r w:rsidR="00E8242C">
        <w:rPr>
          <w:rFonts w:ascii="Calibri" w:eastAsia="Lucida Sans Unicode" w:hAnsi="Calibri" w:cs="Calibri"/>
          <w:kern w:val="3"/>
          <w:szCs w:val="22"/>
          <w:lang w:val="fr-BE" w:eastAsia="fr-BE"/>
        </w:rPr>
        <w:t xml:space="preserve">établir un trajet de réintégration ou remettre un rapport justifiant que cela lui était techniquement et objectivement </w:t>
      </w:r>
      <w:r w:rsidR="00786BA5">
        <w:rPr>
          <w:rFonts w:ascii="Calibri" w:eastAsia="Lucida Sans Unicode" w:hAnsi="Calibri" w:cs="Calibri"/>
          <w:kern w:val="3"/>
          <w:szCs w:val="22"/>
          <w:lang w:val="fr-BE" w:eastAsia="fr-BE"/>
        </w:rPr>
        <w:t>impossible</w:t>
      </w:r>
      <w:r w:rsidR="004D3E46">
        <w:rPr>
          <w:rFonts w:ascii="Calibri" w:eastAsia="Lucida Sans Unicode" w:hAnsi="Calibri" w:cs="Calibri"/>
          <w:kern w:val="3"/>
          <w:szCs w:val="22"/>
          <w:lang w:val="fr-BE" w:eastAsia="fr-BE"/>
        </w:rPr>
        <w:t xml:space="preserve"> ou que cela </w:t>
      </w:r>
      <w:r w:rsidR="00950250">
        <w:rPr>
          <w:rFonts w:ascii="Calibri" w:eastAsia="Lucida Sans Unicode" w:hAnsi="Calibri" w:cs="Calibri"/>
          <w:kern w:val="3"/>
          <w:szCs w:val="22"/>
          <w:lang w:val="fr-BE" w:eastAsia="fr-BE"/>
        </w:rPr>
        <w:t xml:space="preserve"> </w:t>
      </w:r>
      <w:r w:rsidR="004D3E46" w:rsidRPr="004D3E46">
        <w:rPr>
          <w:rFonts w:ascii="Calibri" w:eastAsia="Lucida Sans Unicode" w:hAnsi="Calibri" w:cs="Calibri"/>
          <w:kern w:val="3"/>
          <w:szCs w:val="22"/>
          <w:lang w:val="fr-BE" w:eastAsia="fr-BE"/>
        </w:rPr>
        <w:t>ne p</w:t>
      </w:r>
      <w:r w:rsidR="007A29F9">
        <w:rPr>
          <w:rFonts w:ascii="Calibri" w:eastAsia="Lucida Sans Unicode" w:hAnsi="Calibri" w:cs="Calibri"/>
          <w:kern w:val="3"/>
          <w:szCs w:val="22"/>
          <w:lang w:val="fr-BE" w:eastAsia="fr-BE"/>
        </w:rPr>
        <w:t xml:space="preserve">ouvait </w:t>
      </w:r>
      <w:r w:rsidR="004D3E46" w:rsidRPr="004D3E46">
        <w:rPr>
          <w:rFonts w:ascii="Calibri" w:eastAsia="Lucida Sans Unicode" w:hAnsi="Calibri" w:cs="Calibri"/>
          <w:kern w:val="3"/>
          <w:szCs w:val="22"/>
          <w:lang w:val="fr-BE" w:eastAsia="fr-BE"/>
        </w:rPr>
        <w:t>être exigé pour des motifs dûment justifiés.</w:t>
      </w:r>
    </w:p>
    <w:p w14:paraId="57750B4D" w14:textId="77777777" w:rsidR="004D3E46" w:rsidRDefault="004D3E46" w:rsidP="00B04A35">
      <w:pPr>
        <w:widowControl w:val="0"/>
        <w:autoSpaceDN w:val="0"/>
        <w:ind w:left="720"/>
        <w:contextualSpacing/>
        <w:textAlignment w:val="baseline"/>
        <w:rPr>
          <w:rFonts w:ascii="Calibri" w:eastAsia="Lucida Sans Unicode" w:hAnsi="Calibri" w:cs="Calibri"/>
          <w:kern w:val="3"/>
          <w:szCs w:val="22"/>
          <w:lang w:val="fr-BE" w:eastAsia="fr-BE"/>
        </w:rPr>
      </w:pPr>
    </w:p>
    <w:p w14:paraId="21F2E495" w14:textId="50BDE06C" w:rsidR="004D3E46" w:rsidRPr="004D3E46" w:rsidRDefault="004D3E46" w:rsidP="002D3C81">
      <w:pPr>
        <w:widowControl w:val="0"/>
        <w:autoSpaceDN w:val="0"/>
        <w:ind w:left="720" w:firstLine="360"/>
        <w:contextualSpacing/>
        <w:textAlignment w:val="baseline"/>
        <w:rPr>
          <w:rFonts w:ascii="Calibri" w:eastAsia="Lucida Sans Unicode" w:hAnsi="Calibri" w:cs="Calibri"/>
          <w:kern w:val="3"/>
          <w:szCs w:val="22"/>
          <w:lang w:val="fr-BE" w:eastAsia="fr-BE"/>
        </w:rPr>
      </w:pPr>
      <w:r>
        <w:rPr>
          <w:rFonts w:ascii="Calibri" w:eastAsia="Lucida Sans Unicode" w:hAnsi="Calibri" w:cs="Calibri"/>
          <w:kern w:val="3"/>
          <w:szCs w:val="22"/>
          <w:lang w:val="fr-BE" w:eastAsia="fr-BE"/>
        </w:rPr>
        <w:t xml:space="preserve">Il y a lieu de rouvrir les débats quant à ce point. </w:t>
      </w:r>
    </w:p>
    <w:p w14:paraId="170C2D9E" w14:textId="77777777" w:rsidR="009C2295" w:rsidRDefault="009C2295" w:rsidP="009C2295">
      <w:pPr>
        <w:widowControl w:val="0"/>
        <w:suppressAutoHyphens/>
        <w:autoSpaceDN w:val="0"/>
        <w:ind w:left="720"/>
        <w:contextualSpacing/>
        <w:textAlignment w:val="baseline"/>
        <w:rPr>
          <w:rFonts w:ascii="Calibri" w:eastAsia="Lucida Sans Unicode" w:hAnsi="Calibri" w:cs="Calibri"/>
          <w:kern w:val="3"/>
          <w:szCs w:val="22"/>
          <w:u w:val="dash"/>
          <w:lang w:val="fr-BE" w:eastAsia="fr-BE"/>
        </w:rPr>
      </w:pPr>
    </w:p>
    <w:p w14:paraId="1988EF9E" w14:textId="4DE6BABD" w:rsidR="008C1809" w:rsidRDefault="008C1809">
      <w:pPr>
        <w:widowControl w:val="0"/>
        <w:numPr>
          <w:ilvl w:val="0"/>
          <w:numId w:val="39"/>
        </w:numPr>
        <w:suppressAutoHyphens/>
        <w:autoSpaceDN w:val="0"/>
        <w:contextualSpacing/>
        <w:textAlignment w:val="baseline"/>
        <w:rPr>
          <w:rFonts w:ascii="Calibri" w:eastAsia="Lucida Sans Unicode" w:hAnsi="Calibri" w:cs="Calibri"/>
          <w:kern w:val="3"/>
          <w:szCs w:val="22"/>
          <w:u w:val="dash"/>
          <w:lang w:val="fr-BE" w:eastAsia="fr-BE"/>
        </w:rPr>
      </w:pPr>
      <w:r w:rsidRPr="008C1809">
        <w:rPr>
          <w:rFonts w:ascii="Calibri" w:eastAsia="Lucida Sans Unicode" w:hAnsi="Calibri" w:cs="Calibri"/>
          <w:kern w:val="3"/>
          <w:szCs w:val="22"/>
          <w:u w:val="dash"/>
          <w:lang w:val="fr-BE" w:eastAsia="fr-BE"/>
        </w:rPr>
        <w:t>La discrimination</w:t>
      </w:r>
    </w:p>
    <w:p w14:paraId="7249A087" w14:textId="77777777" w:rsidR="007A29F9" w:rsidRDefault="007A29F9" w:rsidP="007A29F9">
      <w:pPr>
        <w:widowControl w:val="0"/>
        <w:suppressAutoHyphens/>
        <w:autoSpaceDN w:val="0"/>
        <w:contextualSpacing/>
        <w:textAlignment w:val="baseline"/>
        <w:rPr>
          <w:rFonts w:ascii="Calibri" w:eastAsia="Lucida Sans Unicode" w:hAnsi="Calibri" w:cs="Calibri"/>
          <w:kern w:val="3"/>
          <w:szCs w:val="22"/>
          <w:u w:val="dash"/>
          <w:lang w:val="fr-BE" w:eastAsia="fr-BE"/>
        </w:rPr>
      </w:pPr>
    </w:p>
    <w:p w14:paraId="5AB6FEC5" w14:textId="38CB6E7C" w:rsidR="007A29F9" w:rsidRPr="004F2D02" w:rsidRDefault="00F31221" w:rsidP="004F2D02">
      <w:pPr>
        <w:pStyle w:val="Paragraphedeliste"/>
        <w:widowControl w:val="0"/>
        <w:numPr>
          <w:ilvl w:val="1"/>
          <w:numId w:val="39"/>
        </w:numPr>
        <w:autoSpaceDN w:val="0"/>
        <w:contextualSpacing/>
        <w:textAlignment w:val="baseline"/>
        <w:rPr>
          <w:rFonts w:ascii="Calibri" w:eastAsia="Lucida Sans Unicode" w:hAnsi="Calibri" w:cs="Calibri"/>
          <w:kern w:val="3"/>
          <w:szCs w:val="18"/>
          <w:lang w:val="fr-BE" w:eastAsia="fr-BE"/>
        </w:rPr>
      </w:pPr>
      <w:r w:rsidRPr="004F2D02">
        <w:rPr>
          <w:rFonts w:ascii="Calibri" w:eastAsia="Lucida Sans Unicode" w:hAnsi="Calibri" w:cs="Calibri"/>
          <w:kern w:val="3"/>
          <w:sz w:val="22"/>
          <w:szCs w:val="18"/>
          <w:lang w:val="fr-BE" w:eastAsia="fr-BE"/>
        </w:rPr>
        <w:t xml:space="preserve">Comme d’ores et déjà précisé, </w:t>
      </w:r>
      <w:r w:rsidR="007A29F9" w:rsidRPr="004F2D02">
        <w:rPr>
          <w:rFonts w:ascii="Calibri" w:eastAsia="Lucida Sans Unicode" w:hAnsi="Calibri" w:cs="Calibri"/>
          <w:kern w:val="3"/>
          <w:sz w:val="22"/>
          <w:szCs w:val="18"/>
          <w:lang w:val="fr-BE" w:eastAsia="fr-BE"/>
        </w:rPr>
        <w:t xml:space="preserve">Madame </w:t>
      </w:r>
      <w:r w:rsidR="00433BE5">
        <w:rPr>
          <w:rFonts w:ascii="Calibri" w:eastAsia="Lucida Sans Unicode" w:hAnsi="Calibri" w:cs="Calibri"/>
          <w:kern w:val="3"/>
          <w:sz w:val="22"/>
          <w:szCs w:val="18"/>
          <w:lang w:val="fr-BE" w:eastAsia="fr-BE"/>
        </w:rPr>
        <w:t>R</w:t>
      </w:r>
      <w:r w:rsidR="007A29F9" w:rsidRPr="004F2D02">
        <w:rPr>
          <w:rFonts w:ascii="Calibri" w:eastAsia="Lucida Sans Unicode" w:hAnsi="Calibri" w:cs="Calibri"/>
          <w:kern w:val="3"/>
          <w:sz w:val="22"/>
          <w:szCs w:val="18"/>
          <w:lang w:val="fr-BE" w:eastAsia="fr-BE"/>
        </w:rPr>
        <w:t xml:space="preserve"> </w:t>
      </w:r>
      <w:r w:rsidRPr="004F2D02">
        <w:rPr>
          <w:rFonts w:ascii="Calibri" w:eastAsia="Lucida Sans Unicode" w:hAnsi="Calibri" w:cs="Calibri"/>
          <w:kern w:val="3"/>
          <w:sz w:val="22"/>
          <w:szCs w:val="18"/>
          <w:lang w:val="fr-BE" w:eastAsia="fr-BE"/>
        </w:rPr>
        <w:t xml:space="preserve">sollicite la condamnation de WBE </w:t>
      </w:r>
      <w:r w:rsidR="00A54AE2" w:rsidRPr="004F2D02">
        <w:rPr>
          <w:rFonts w:ascii="Calibri" w:eastAsia="Lucida Sans Unicode" w:hAnsi="Calibri" w:cs="Calibri"/>
          <w:kern w:val="3"/>
          <w:sz w:val="22"/>
          <w:szCs w:val="18"/>
          <w:lang w:val="fr-BE" w:eastAsia="fr-BE"/>
        </w:rPr>
        <w:t>au paiement d’une indemnité pour discrimination relatif à son état de santé.</w:t>
      </w:r>
      <w:r w:rsidR="00E30024" w:rsidRPr="004F2D02">
        <w:rPr>
          <w:rFonts w:ascii="Calibri" w:eastAsia="Lucida Sans Unicode" w:hAnsi="Calibri" w:cs="Calibri"/>
          <w:kern w:val="3"/>
          <w:sz w:val="22"/>
          <w:szCs w:val="18"/>
          <w:lang w:val="fr-BE" w:eastAsia="fr-BE"/>
        </w:rPr>
        <w:t xml:space="preserve"> Elle invoque à cet égard la loi du 10 mai 2007.</w:t>
      </w:r>
    </w:p>
    <w:p w14:paraId="317D8094" w14:textId="77777777" w:rsidR="008C1809" w:rsidRDefault="008C1809" w:rsidP="008C1809">
      <w:pPr>
        <w:widowControl w:val="0"/>
        <w:suppressAutoHyphens/>
        <w:autoSpaceDN w:val="0"/>
        <w:ind w:left="720"/>
        <w:contextualSpacing/>
        <w:textAlignment w:val="baseline"/>
        <w:rPr>
          <w:rFonts w:ascii="Calibri" w:eastAsia="Lucida Sans Unicode" w:hAnsi="Calibri" w:cs="Calibri"/>
          <w:kern w:val="3"/>
          <w:szCs w:val="22"/>
          <w:lang w:val="fr-BE" w:eastAsia="fr-BE"/>
        </w:rPr>
      </w:pPr>
    </w:p>
    <w:p w14:paraId="4E27660E" w14:textId="35DACA9F" w:rsidR="00040389" w:rsidRPr="00040389" w:rsidRDefault="00040389" w:rsidP="004F2D02">
      <w:pPr>
        <w:widowControl w:val="0"/>
        <w:suppressAutoHyphens/>
        <w:autoSpaceDN w:val="0"/>
        <w:ind w:left="1080"/>
        <w:contextualSpacing/>
        <w:textAlignment w:val="baseline"/>
        <w:rPr>
          <w:rFonts w:ascii="Calibri" w:eastAsia="Lucida Sans Unicode" w:hAnsi="Calibri" w:cs="Calibri"/>
          <w:kern w:val="3"/>
          <w:szCs w:val="22"/>
          <w:lang w:val="fr-BE" w:eastAsia="fr-BE"/>
        </w:rPr>
      </w:pPr>
      <w:r w:rsidRPr="00040389">
        <w:rPr>
          <w:rFonts w:ascii="Calibri" w:eastAsia="Lucida Sans Unicode" w:hAnsi="Calibri" w:cs="Calibri"/>
          <w:kern w:val="3"/>
          <w:szCs w:val="22"/>
          <w:lang w:val="fr-BE" w:eastAsia="fr-BE"/>
        </w:rPr>
        <w:t xml:space="preserve">La loi du 10 mai 2007 tendant à lutter contre certaines formes de discrimination prohibe les différences de traitement lorsque celles-ci sont fondées sur certains critères protégés, parmi lesquels </w:t>
      </w:r>
      <w:r w:rsidR="00E56A06">
        <w:rPr>
          <w:rFonts w:ascii="Calibri" w:eastAsia="Lucida Sans Unicode" w:hAnsi="Calibri" w:cs="Calibri"/>
          <w:kern w:val="3"/>
          <w:szCs w:val="22"/>
          <w:lang w:val="fr-BE" w:eastAsia="fr-BE"/>
        </w:rPr>
        <w:t xml:space="preserve">figurent </w:t>
      </w:r>
      <w:r w:rsidRPr="00040389">
        <w:rPr>
          <w:rFonts w:ascii="Calibri" w:eastAsia="Lucida Sans Unicode" w:hAnsi="Calibri" w:cs="Calibri"/>
          <w:kern w:val="3"/>
          <w:szCs w:val="22"/>
          <w:lang w:val="fr-BE" w:eastAsia="fr-BE"/>
        </w:rPr>
        <w:t xml:space="preserve">l’état de santé actuel ou futur, ainsi que le handicap. </w:t>
      </w:r>
    </w:p>
    <w:p w14:paraId="5883111C" w14:textId="77777777" w:rsidR="00040389" w:rsidRPr="00040389" w:rsidRDefault="00040389" w:rsidP="00040389">
      <w:pPr>
        <w:widowControl w:val="0"/>
        <w:suppressAutoHyphens/>
        <w:autoSpaceDN w:val="0"/>
        <w:textAlignment w:val="baseline"/>
        <w:rPr>
          <w:rFonts w:ascii="Calibri" w:eastAsia="Lucida Sans Unicode" w:hAnsi="Calibri" w:cs="Calibri"/>
          <w:kern w:val="3"/>
          <w:szCs w:val="22"/>
          <w:lang w:val="fr-BE" w:eastAsia="fr-BE"/>
        </w:rPr>
      </w:pPr>
    </w:p>
    <w:p w14:paraId="78A7A1BC" w14:textId="64EC5FB0" w:rsidR="00313D3B" w:rsidRDefault="00313D3B" w:rsidP="004F2D02">
      <w:pPr>
        <w:widowControl w:val="0"/>
        <w:suppressAutoHyphens/>
        <w:autoSpaceDN w:val="0"/>
        <w:ind w:left="1080"/>
        <w:textAlignment w:val="baseline"/>
        <w:rPr>
          <w:rFonts w:ascii="Calibri" w:eastAsia="Lucida Sans Unicode" w:hAnsi="Calibri" w:cs="Calibri"/>
          <w:kern w:val="3"/>
          <w:szCs w:val="22"/>
          <w:lang w:val="fr-BE" w:eastAsia="fr-BE"/>
        </w:rPr>
      </w:pPr>
      <w:r w:rsidRPr="002E6D68">
        <w:rPr>
          <w:rFonts w:ascii="Calibri" w:eastAsia="Lucida Sans Unicode" w:hAnsi="Calibri" w:cs="Calibri"/>
          <w:kern w:val="3"/>
          <w:szCs w:val="22"/>
          <w:lang w:val="fr-BE" w:eastAsia="fr-BE"/>
        </w:rPr>
        <w:t xml:space="preserve">Conformément à l’article 14 de ladite loi, toute forme de discrimination est interdite, la discrimination s’entendant notamment comme la discrimination directe, la discrimination indirecte et </w:t>
      </w:r>
      <w:r w:rsidRPr="004E65ED">
        <w:rPr>
          <w:rFonts w:ascii="Calibri" w:eastAsia="Lucida Sans Unicode" w:hAnsi="Calibri" w:cs="Calibri"/>
          <w:kern w:val="3"/>
          <w:szCs w:val="22"/>
          <w:lang w:val="fr-BE" w:eastAsia="fr-BE"/>
        </w:rPr>
        <w:t>le refus</w:t>
      </w:r>
      <w:r w:rsidRPr="002E6D68">
        <w:rPr>
          <w:rFonts w:ascii="Calibri" w:eastAsia="Lucida Sans Unicode" w:hAnsi="Calibri" w:cs="Calibri"/>
          <w:kern w:val="3"/>
          <w:szCs w:val="22"/>
          <w:lang w:val="fr-BE" w:eastAsia="fr-BE"/>
        </w:rPr>
        <w:t xml:space="preserve"> de mettre en place des aménagements raisonnables en faveur d’une personne handicapée.</w:t>
      </w:r>
      <w:r w:rsidR="009F04CB">
        <w:rPr>
          <w:rFonts w:ascii="Calibri" w:eastAsia="Lucida Sans Unicode" w:hAnsi="Calibri" w:cs="Calibri"/>
          <w:kern w:val="3"/>
          <w:szCs w:val="22"/>
          <w:lang w:val="fr-BE" w:eastAsia="fr-BE"/>
        </w:rPr>
        <w:t xml:space="preserve"> </w:t>
      </w:r>
      <w:r w:rsidR="0093287F">
        <w:rPr>
          <w:rFonts w:ascii="Calibri" w:eastAsia="Lucida Sans Unicode" w:hAnsi="Calibri" w:cs="Calibri"/>
          <w:kern w:val="3"/>
          <w:szCs w:val="22"/>
          <w:lang w:val="fr-BE" w:eastAsia="fr-BE"/>
        </w:rPr>
        <w:t>L’article 18 de la loi prévoit, en cas de violation de cette interdiction</w:t>
      </w:r>
      <w:r w:rsidR="0026730E">
        <w:rPr>
          <w:rFonts w:ascii="Calibri" w:eastAsia="Lucida Sans Unicode" w:hAnsi="Calibri" w:cs="Calibri"/>
          <w:kern w:val="3"/>
          <w:szCs w:val="22"/>
          <w:lang w:val="fr-BE" w:eastAsia="fr-BE"/>
        </w:rPr>
        <w:t>,</w:t>
      </w:r>
      <w:r w:rsidR="0093287F">
        <w:rPr>
          <w:rFonts w:ascii="Calibri" w:eastAsia="Lucida Sans Unicode" w:hAnsi="Calibri" w:cs="Calibri"/>
          <w:kern w:val="3"/>
          <w:szCs w:val="22"/>
          <w:lang w:val="fr-BE" w:eastAsia="fr-BE"/>
        </w:rPr>
        <w:t xml:space="preserve"> </w:t>
      </w:r>
      <w:r w:rsidR="00915BF4">
        <w:rPr>
          <w:rFonts w:ascii="Calibri" w:eastAsia="Lucida Sans Unicode" w:hAnsi="Calibri" w:cs="Calibri"/>
          <w:kern w:val="3"/>
          <w:szCs w:val="22"/>
          <w:lang w:val="fr-BE" w:eastAsia="fr-BE"/>
        </w:rPr>
        <w:t>une indemnisation qui</w:t>
      </w:r>
      <w:r w:rsidR="00E56A06">
        <w:rPr>
          <w:rFonts w:ascii="Calibri" w:eastAsia="Lucida Sans Unicode" w:hAnsi="Calibri" w:cs="Calibri"/>
          <w:kern w:val="3"/>
          <w:szCs w:val="22"/>
          <w:lang w:val="fr-BE" w:eastAsia="fr-BE"/>
        </w:rPr>
        <w:t>,</w:t>
      </w:r>
      <w:r w:rsidR="00915BF4">
        <w:rPr>
          <w:rFonts w:ascii="Calibri" w:eastAsia="Lucida Sans Unicode" w:hAnsi="Calibri" w:cs="Calibri"/>
          <w:kern w:val="3"/>
          <w:szCs w:val="22"/>
          <w:lang w:val="fr-BE" w:eastAsia="fr-BE"/>
        </w:rPr>
        <w:t xml:space="preserve"> selon le choix de la victime</w:t>
      </w:r>
      <w:r w:rsidR="00E56A06">
        <w:rPr>
          <w:rFonts w:ascii="Calibri" w:eastAsia="Lucida Sans Unicode" w:hAnsi="Calibri" w:cs="Calibri"/>
          <w:kern w:val="3"/>
          <w:szCs w:val="22"/>
          <w:lang w:val="fr-BE" w:eastAsia="fr-BE"/>
        </w:rPr>
        <w:t>,</w:t>
      </w:r>
      <w:r w:rsidR="00915BF4">
        <w:rPr>
          <w:rFonts w:ascii="Calibri" w:eastAsia="Lucida Sans Unicode" w:hAnsi="Calibri" w:cs="Calibri"/>
          <w:kern w:val="3"/>
          <w:szCs w:val="22"/>
          <w:lang w:val="fr-BE" w:eastAsia="fr-BE"/>
        </w:rPr>
        <w:t xml:space="preserve"> sera soit forfaitaire</w:t>
      </w:r>
      <w:r w:rsidR="00C54DCE">
        <w:rPr>
          <w:rFonts w:ascii="Calibri" w:eastAsia="Lucida Sans Unicode" w:hAnsi="Calibri" w:cs="Calibri"/>
          <w:kern w:val="3"/>
          <w:szCs w:val="22"/>
          <w:lang w:val="fr-BE" w:eastAsia="fr-BE"/>
        </w:rPr>
        <w:t>, soit correspondra au dommage réellement subi par la victime.</w:t>
      </w:r>
    </w:p>
    <w:p w14:paraId="65F3FD1F" w14:textId="77777777" w:rsidR="004F0E3B" w:rsidRDefault="004F0E3B" w:rsidP="00313D3B">
      <w:pPr>
        <w:widowControl w:val="0"/>
        <w:suppressAutoHyphens/>
        <w:autoSpaceDN w:val="0"/>
        <w:ind w:left="720"/>
        <w:textAlignment w:val="baseline"/>
        <w:rPr>
          <w:rFonts w:ascii="Calibri" w:eastAsia="Lucida Sans Unicode" w:hAnsi="Calibri" w:cs="Calibri"/>
          <w:kern w:val="3"/>
          <w:szCs w:val="22"/>
          <w:lang w:val="fr-BE" w:eastAsia="fr-BE"/>
        </w:rPr>
      </w:pPr>
    </w:p>
    <w:p w14:paraId="2EB4047D" w14:textId="7C748798" w:rsidR="007E1719" w:rsidRPr="007E1719" w:rsidRDefault="007E1719" w:rsidP="004F2D02">
      <w:pPr>
        <w:widowControl w:val="0"/>
        <w:suppressAutoHyphens/>
        <w:autoSpaceDN w:val="0"/>
        <w:ind w:left="1080"/>
        <w:textAlignment w:val="baseline"/>
        <w:rPr>
          <w:rFonts w:ascii="Calibri" w:eastAsia="Lucida Sans Unicode" w:hAnsi="Calibri" w:cs="Calibri"/>
          <w:i/>
          <w:kern w:val="3"/>
          <w:szCs w:val="22"/>
          <w:lang w:val="fr-BE" w:eastAsia="fr-BE"/>
        </w:rPr>
      </w:pPr>
      <w:r>
        <w:rPr>
          <w:rFonts w:ascii="Calibri" w:eastAsia="Lucida Sans Unicode" w:hAnsi="Calibri" w:cs="Calibri"/>
          <w:kern w:val="3"/>
          <w:szCs w:val="22"/>
          <w:lang w:val="fr-BE" w:eastAsia="fr-BE"/>
        </w:rPr>
        <w:t>L’</w:t>
      </w:r>
      <w:r w:rsidRPr="007E1719">
        <w:rPr>
          <w:rFonts w:ascii="Calibri" w:eastAsia="Lucida Sans Unicode" w:hAnsi="Calibri" w:cs="Calibri"/>
          <w:kern w:val="3"/>
          <w:szCs w:val="22"/>
          <w:lang w:val="fr-BE" w:eastAsia="fr-BE"/>
        </w:rPr>
        <w:t>article 28</w:t>
      </w:r>
      <w:r w:rsidR="00761EFE">
        <w:rPr>
          <w:rFonts w:ascii="Calibri" w:eastAsia="Lucida Sans Unicode" w:hAnsi="Calibri" w:cs="Calibri"/>
          <w:kern w:val="3"/>
          <w:szCs w:val="22"/>
          <w:lang w:val="fr-BE" w:eastAsia="fr-BE"/>
        </w:rPr>
        <w:t xml:space="preserve"> de la loi précise quant à lui que </w:t>
      </w:r>
      <w:r w:rsidR="00761EFE">
        <w:rPr>
          <w:rFonts w:ascii="Calibri" w:eastAsia="Lucida Sans Unicode" w:hAnsi="Calibri" w:cs="Calibri"/>
          <w:iCs/>
          <w:kern w:val="3"/>
          <w:szCs w:val="22"/>
          <w:lang w:val="fr-BE" w:eastAsia="fr-BE"/>
        </w:rPr>
        <w:t>l</w:t>
      </w:r>
      <w:r w:rsidRPr="007E1719">
        <w:rPr>
          <w:rFonts w:ascii="Calibri" w:eastAsia="Lucida Sans Unicode" w:hAnsi="Calibri" w:cs="Calibri"/>
          <w:iCs/>
          <w:kern w:val="3"/>
          <w:szCs w:val="22"/>
          <w:lang w:val="fr-BE" w:eastAsia="fr-BE"/>
        </w:rPr>
        <w:t>orsqu'une personne qui s'estime victime d'une discrimination, le Centre ou l'un des groupements d'intérêts invoque devant la juridiction compétente des faits qui permettent de présumer l'existence d'une discrimination fondée sur l'un des critères protégés, il incombe au défendeur de prouver qu'il n'y a pas eu de discrimination</w:t>
      </w:r>
      <w:r w:rsidR="00761EFE">
        <w:rPr>
          <w:rFonts w:ascii="Calibri" w:eastAsia="Lucida Sans Unicode" w:hAnsi="Calibri" w:cs="Calibri"/>
          <w:i/>
          <w:kern w:val="3"/>
          <w:szCs w:val="22"/>
          <w:lang w:val="fr-BE" w:eastAsia="fr-BE"/>
        </w:rPr>
        <w:t>.</w:t>
      </w:r>
    </w:p>
    <w:p w14:paraId="7C04EF14" w14:textId="77777777" w:rsidR="004F0E3B" w:rsidRPr="002E6D68" w:rsidRDefault="004F0E3B" w:rsidP="00313D3B">
      <w:pPr>
        <w:widowControl w:val="0"/>
        <w:suppressAutoHyphens/>
        <w:autoSpaceDN w:val="0"/>
        <w:ind w:left="720"/>
        <w:textAlignment w:val="baseline"/>
        <w:rPr>
          <w:rFonts w:ascii="Calibri" w:eastAsia="Lucida Sans Unicode" w:hAnsi="Calibri" w:cs="Calibri"/>
          <w:kern w:val="3"/>
          <w:szCs w:val="22"/>
          <w:lang w:val="fr-BE" w:eastAsia="fr-BE"/>
        </w:rPr>
      </w:pPr>
    </w:p>
    <w:p w14:paraId="2E99474E" w14:textId="63921329" w:rsidR="00DB53DA" w:rsidRDefault="00C40A86" w:rsidP="004F2D02">
      <w:pPr>
        <w:widowControl w:val="0"/>
        <w:suppressAutoHyphens/>
        <w:autoSpaceDN w:val="0"/>
        <w:ind w:left="1080"/>
        <w:textAlignment w:val="baseline"/>
        <w:rPr>
          <w:rFonts w:ascii="Calibri" w:eastAsia="Lucida Sans Unicode" w:hAnsi="Calibri" w:cs="Calibri"/>
          <w:kern w:val="3"/>
          <w:szCs w:val="22"/>
          <w:lang w:val="fr-BE" w:eastAsia="fr-BE"/>
        </w:rPr>
      </w:pPr>
      <w:r>
        <w:rPr>
          <w:rFonts w:ascii="Calibri" w:eastAsia="Lucida Sans Unicode" w:hAnsi="Calibri" w:cs="Calibri"/>
          <w:kern w:val="3"/>
          <w:szCs w:val="22"/>
          <w:lang w:val="fr-BE" w:eastAsia="fr-BE"/>
        </w:rPr>
        <w:t>Enfin, e</w:t>
      </w:r>
      <w:r w:rsidR="002E6D68" w:rsidRPr="002E6D68">
        <w:rPr>
          <w:rFonts w:ascii="Calibri" w:eastAsia="Lucida Sans Unicode" w:hAnsi="Calibri" w:cs="Calibri"/>
          <w:kern w:val="3"/>
          <w:szCs w:val="22"/>
          <w:lang w:val="fr-BE" w:eastAsia="fr-BE"/>
        </w:rPr>
        <w:t xml:space="preserve">n vertu de l’article 9 de cette loi, une distinction indirecte sur la base d’un handicap constitue une discrimination indirecte, à moins qu’il soit démontré qu’aucun aménagement raisonnable ne peut être mis en place. </w:t>
      </w:r>
    </w:p>
    <w:p w14:paraId="5D26D61E" w14:textId="77777777" w:rsidR="002E6D68" w:rsidRDefault="002E6D68" w:rsidP="00786E9D">
      <w:pPr>
        <w:widowControl w:val="0"/>
        <w:suppressAutoHyphens/>
        <w:autoSpaceDN w:val="0"/>
        <w:ind w:left="720"/>
        <w:textAlignment w:val="baseline"/>
        <w:rPr>
          <w:rFonts w:ascii="Calibri" w:eastAsia="Lucida Sans Unicode" w:hAnsi="Calibri" w:cs="Calibri"/>
          <w:kern w:val="3"/>
          <w:szCs w:val="22"/>
          <w:lang w:val="fr-BE" w:eastAsia="fr-BE"/>
        </w:rPr>
      </w:pPr>
    </w:p>
    <w:p w14:paraId="6433A27E" w14:textId="149A43E4" w:rsidR="00DB53DA" w:rsidRDefault="00DB53DA" w:rsidP="004F2D02">
      <w:pPr>
        <w:widowControl w:val="0"/>
        <w:suppressAutoHyphens/>
        <w:autoSpaceDN w:val="0"/>
        <w:ind w:left="1080"/>
        <w:textAlignment w:val="baseline"/>
        <w:rPr>
          <w:rFonts w:ascii="Calibri" w:eastAsia="Lucida Sans Unicode" w:hAnsi="Calibri" w:cs="Calibri"/>
          <w:kern w:val="3"/>
          <w:szCs w:val="22"/>
          <w:lang w:val="fr-BE" w:eastAsia="fr-BE"/>
        </w:rPr>
      </w:pPr>
      <w:r w:rsidRPr="001D10C1">
        <w:rPr>
          <w:rFonts w:ascii="Calibri" w:eastAsia="Lucida Sans Unicode" w:hAnsi="Calibri" w:cs="Calibri"/>
          <w:kern w:val="3"/>
          <w:szCs w:val="22"/>
          <w:lang w:val="fr-BE" w:eastAsia="fr-BE"/>
        </w:rPr>
        <w:t xml:space="preserve">À cet égard, l’article 4, 12°, de la même loi définit la notion d’« </w:t>
      </w:r>
      <w:r w:rsidRPr="001D10C1">
        <w:rPr>
          <w:rFonts w:ascii="Calibri" w:eastAsia="Lucida Sans Unicode" w:hAnsi="Calibri" w:cs="Calibri"/>
          <w:i/>
          <w:iCs/>
          <w:kern w:val="3"/>
          <w:szCs w:val="22"/>
          <w:lang w:val="fr-BE" w:eastAsia="fr-BE"/>
        </w:rPr>
        <w:t>aménagements raisonnables</w:t>
      </w:r>
      <w:r w:rsidRPr="001D10C1">
        <w:rPr>
          <w:rFonts w:ascii="Calibri" w:eastAsia="Lucida Sans Unicode" w:hAnsi="Calibri" w:cs="Calibri"/>
          <w:kern w:val="3"/>
          <w:szCs w:val="22"/>
          <w:lang w:val="fr-BE" w:eastAsia="fr-BE"/>
        </w:rPr>
        <w:t xml:space="preserve"> » comme toutes les « </w:t>
      </w:r>
      <w:r w:rsidRPr="001D10C1">
        <w:rPr>
          <w:rFonts w:ascii="Calibri" w:eastAsia="Lucida Sans Unicode" w:hAnsi="Calibri" w:cs="Calibri"/>
          <w:i/>
          <w:iCs/>
          <w:kern w:val="3"/>
          <w:szCs w:val="22"/>
          <w:lang w:val="fr-BE" w:eastAsia="fr-BE"/>
        </w:rPr>
        <w:t>mesures appropriées, prises en fonction des besoins dans une situation concrète, pour permettre à une personne handicapée d’accéder, de participer et [de] progresser dans les domaines pour lesquels cette loi est d’application, sauf si ces mesures imposent à l’égard de la personne qui doit les adopter une charge disproportionnée. Cette charge n’est pas disproportionnée lorsqu’elle est compensée de façon suffisante par des mesures existant dans le cadre de la politique publique menée concernant les personnes handicapées</w:t>
      </w:r>
      <w:r w:rsidRPr="001D10C1">
        <w:rPr>
          <w:rFonts w:ascii="Calibri" w:eastAsia="Lucida Sans Unicode" w:hAnsi="Calibri" w:cs="Calibri"/>
          <w:kern w:val="3"/>
          <w:szCs w:val="22"/>
          <w:lang w:val="fr-BE" w:eastAsia="fr-BE"/>
        </w:rPr>
        <w:t xml:space="preserve"> »</w:t>
      </w:r>
      <w:r w:rsidR="00DA4D16">
        <w:rPr>
          <w:rFonts w:ascii="Calibri" w:eastAsia="Lucida Sans Unicode" w:hAnsi="Calibri" w:cs="Calibri"/>
          <w:kern w:val="3"/>
          <w:szCs w:val="22"/>
          <w:lang w:val="fr-BE" w:eastAsia="fr-BE"/>
        </w:rPr>
        <w:t>.</w:t>
      </w:r>
    </w:p>
    <w:p w14:paraId="7233AB14" w14:textId="77777777" w:rsidR="0002515B" w:rsidRDefault="0002515B" w:rsidP="0002515B">
      <w:pPr>
        <w:widowControl w:val="0"/>
        <w:suppressAutoHyphens/>
        <w:autoSpaceDN w:val="0"/>
        <w:ind w:left="720"/>
        <w:textAlignment w:val="baseline"/>
        <w:rPr>
          <w:rFonts w:ascii="Calibri" w:eastAsia="Lucida Sans Unicode" w:hAnsi="Calibri" w:cs="Calibri"/>
          <w:kern w:val="3"/>
          <w:szCs w:val="22"/>
          <w:lang w:val="fr-BE" w:eastAsia="fr-BE"/>
        </w:rPr>
      </w:pPr>
    </w:p>
    <w:p w14:paraId="042BF58D" w14:textId="394470EE" w:rsidR="0002515B" w:rsidRPr="004F2D02" w:rsidRDefault="0002515B" w:rsidP="004F2D02">
      <w:pPr>
        <w:pStyle w:val="Paragraphedeliste"/>
        <w:widowControl w:val="0"/>
        <w:numPr>
          <w:ilvl w:val="1"/>
          <w:numId w:val="39"/>
        </w:numPr>
        <w:autoSpaceDN w:val="0"/>
        <w:ind w:left="1134" w:hanging="414"/>
        <w:textAlignment w:val="baseline"/>
        <w:rPr>
          <w:rFonts w:ascii="Calibri" w:eastAsia="Lucida Sans Unicode" w:hAnsi="Calibri" w:cs="Calibri"/>
          <w:kern w:val="3"/>
          <w:szCs w:val="20"/>
          <w:lang w:val="fr-BE" w:eastAsia="fr-BE"/>
        </w:rPr>
      </w:pPr>
      <w:r w:rsidRPr="004F2D02">
        <w:rPr>
          <w:rFonts w:ascii="Calibri" w:eastAsia="Lucida Sans Unicode" w:hAnsi="Calibri" w:cs="Calibri"/>
          <w:kern w:val="3"/>
          <w:sz w:val="22"/>
          <w:szCs w:val="20"/>
          <w:lang w:val="fr-BE" w:eastAsia="fr-BE"/>
        </w:rPr>
        <w:t>Le décret du 12-12-2018 relatif à la lutte contre certaines formes de discrimination, qui s’applique a priori au regard de son article 4, contient des dispositions similaires. Ainsi, l’article 5 précise que le terme discrimination inclut le refus de mettre en place des aménagements raisonnables en faveur d'une personne handicapée.</w:t>
      </w:r>
    </w:p>
    <w:p w14:paraId="3EF5DF02" w14:textId="77777777" w:rsidR="000A7915" w:rsidRDefault="000A7915" w:rsidP="00786E9D">
      <w:pPr>
        <w:widowControl w:val="0"/>
        <w:suppressAutoHyphens/>
        <w:autoSpaceDN w:val="0"/>
        <w:ind w:left="720"/>
        <w:textAlignment w:val="baseline"/>
        <w:rPr>
          <w:rFonts w:ascii="Calibri" w:eastAsia="Lucida Sans Unicode" w:hAnsi="Calibri" w:cs="Calibri"/>
          <w:kern w:val="3"/>
          <w:szCs w:val="22"/>
          <w:lang w:val="fr-BE" w:eastAsia="fr-BE"/>
        </w:rPr>
      </w:pPr>
    </w:p>
    <w:p w14:paraId="375F1B4E" w14:textId="687C72FB" w:rsidR="000A7915" w:rsidRPr="004F2D02" w:rsidRDefault="00347DC3" w:rsidP="004F2D02">
      <w:pPr>
        <w:pStyle w:val="Paragraphedeliste"/>
        <w:widowControl w:val="0"/>
        <w:numPr>
          <w:ilvl w:val="1"/>
          <w:numId w:val="39"/>
        </w:numPr>
        <w:autoSpaceDN w:val="0"/>
        <w:ind w:left="1134" w:hanging="414"/>
        <w:textAlignment w:val="baseline"/>
        <w:rPr>
          <w:rFonts w:ascii="Calibri" w:eastAsia="Lucida Sans Unicode" w:hAnsi="Calibri" w:cs="Calibri"/>
          <w:i/>
          <w:iCs/>
          <w:kern w:val="3"/>
          <w:szCs w:val="20"/>
          <w:lang w:val="fr-BE" w:eastAsia="fr-BE"/>
        </w:rPr>
      </w:pPr>
      <w:r w:rsidRPr="004F2D02">
        <w:rPr>
          <w:rFonts w:ascii="Calibri" w:eastAsia="Lucida Sans Unicode" w:hAnsi="Calibri" w:cs="Calibri"/>
          <w:kern w:val="3"/>
          <w:sz w:val="22"/>
          <w:szCs w:val="20"/>
          <w:lang w:val="fr-BE" w:eastAsia="fr-BE"/>
        </w:rPr>
        <w:t>La Cour de justice a précisé</w:t>
      </w:r>
      <w:r w:rsidR="00506733" w:rsidRPr="004F2D02">
        <w:rPr>
          <w:rFonts w:ascii="Calibri" w:eastAsia="Lucida Sans Unicode" w:hAnsi="Calibri" w:cs="Calibri"/>
          <w:kern w:val="3"/>
          <w:sz w:val="22"/>
          <w:szCs w:val="20"/>
          <w:lang w:val="fr-BE" w:eastAsia="fr-BE"/>
        </w:rPr>
        <w:t xml:space="preserve"> </w:t>
      </w:r>
      <w:r w:rsidRPr="004F2D02">
        <w:rPr>
          <w:rFonts w:ascii="Calibri" w:eastAsia="Lucida Sans Unicode" w:hAnsi="Calibri" w:cs="Calibri"/>
          <w:kern w:val="3"/>
          <w:sz w:val="22"/>
          <w:szCs w:val="20"/>
          <w:lang w:val="fr-BE" w:eastAsia="fr-BE"/>
        </w:rPr>
        <w:t xml:space="preserve">que « </w:t>
      </w:r>
      <w:r w:rsidRPr="004F2D02">
        <w:rPr>
          <w:rFonts w:ascii="Calibri" w:eastAsia="Lucida Sans Unicode" w:hAnsi="Calibri" w:cs="Calibri"/>
          <w:i/>
          <w:iCs/>
          <w:kern w:val="3"/>
          <w:sz w:val="22"/>
          <w:szCs w:val="20"/>
          <w:lang w:val="fr-BE" w:eastAsia="fr-BE"/>
        </w:rPr>
        <w:t>la notion d' «aménagements raisonnables » doit être entendue comme visant l'élimination des diverses barrières qui entravent la pleine et effective participation des personnes handicapées à la vie professionnelle sur la base de l'égalité avec les autres travailleurs (...).</w:t>
      </w:r>
      <w:r w:rsidR="00A9239E" w:rsidRPr="004F2D02">
        <w:rPr>
          <w:rFonts w:ascii="Calibri" w:eastAsia="Lucida Sans Unicode" w:hAnsi="Calibri" w:cs="Calibri"/>
          <w:i/>
          <w:iCs/>
          <w:kern w:val="3"/>
          <w:sz w:val="22"/>
          <w:szCs w:val="20"/>
          <w:lang w:val="fr-BE" w:eastAsia="fr-BE"/>
        </w:rPr>
        <w:t xml:space="preserve">Ainsi que l'énoncent les considérants 20 et 21 de la directive 2000/78, l'employeur doit prendre les mesures appropriées, c'est-à-dire des mesures efficaces et pratiques destinées à aménager le poste de travail en fonction du handicap, par exemple, en procédant à un aménagement des locaux ou </w:t>
      </w:r>
      <w:r w:rsidR="00AE1BAA" w:rsidRPr="004F2D02">
        <w:rPr>
          <w:rFonts w:ascii="Calibri" w:eastAsia="Lucida Sans Unicode" w:hAnsi="Calibri" w:cs="Calibri"/>
          <w:i/>
          <w:iCs/>
          <w:kern w:val="3"/>
          <w:sz w:val="22"/>
          <w:szCs w:val="20"/>
          <w:lang w:val="fr-BE" w:eastAsia="fr-BE"/>
        </w:rPr>
        <w:t>à</w:t>
      </w:r>
      <w:r w:rsidR="00A9239E" w:rsidRPr="004F2D02">
        <w:rPr>
          <w:rFonts w:ascii="Calibri" w:eastAsia="Lucida Sans Unicode" w:hAnsi="Calibri" w:cs="Calibri"/>
          <w:i/>
          <w:iCs/>
          <w:kern w:val="3"/>
          <w:sz w:val="22"/>
          <w:szCs w:val="20"/>
          <w:lang w:val="fr-BE" w:eastAsia="fr-BE"/>
        </w:rPr>
        <w:t xml:space="preserve"> une adaptation des équipements, des rythmes de travail, de la répartition des tâches ou de l'offre de moyens </w:t>
      </w:r>
      <w:r w:rsidR="008F6A4E" w:rsidRPr="004F2D02">
        <w:rPr>
          <w:rFonts w:ascii="Calibri" w:eastAsia="Lucida Sans Unicode" w:hAnsi="Calibri" w:cs="Calibri"/>
          <w:i/>
          <w:iCs/>
          <w:kern w:val="3"/>
          <w:sz w:val="22"/>
          <w:szCs w:val="20"/>
          <w:lang w:val="fr-BE" w:eastAsia="fr-BE"/>
        </w:rPr>
        <w:t>d</w:t>
      </w:r>
      <w:r w:rsidR="008F6A4E">
        <w:rPr>
          <w:rFonts w:ascii="Calibri" w:eastAsia="Lucida Sans Unicode" w:hAnsi="Calibri" w:cs="Calibri"/>
          <w:i/>
          <w:iCs/>
          <w:kern w:val="3"/>
          <w:sz w:val="22"/>
          <w:szCs w:val="20"/>
          <w:lang w:val="fr-BE" w:eastAsia="fr-BE"/>
        </w:rPr>
        <w:t>e</w:t>
      </w:r>
      <w:r w:rsidR="008F6A4E" w:rsidRPr="004F2D02">
        <w:rPr>
          <w:rFonts w:ascii="Calibri" w:eastAsia="Lucida Sans Unicode" w:hAnsi="Calibri" w:cs="Calibri"/>
          <w:i/>
          <w:iCs/>
          <w:kern w:val="3"/>
          <w:sz w:val="22"/>
          <w:szCs w:val="20"/>
          <w:lang w:val="fr-BE" w:eastAsia="fr-BE"/>
        </w:rPr>
        <w:t xml:space="preserve"> </w:t>
      </w:r>
      <w:r w:rsidR="00A9239E" w:rsidRPr="004F2D02">
        <w:rPr>
          <w:rFonts w:ascii="Calibri" w:eastAsia="Lucida Sans Unicode" w:hAnsi="Calibri" w:cs="Calibri"/>
          <w:i/>
          <w:iCs/>
          <w:kern w:val="3"/>
          <w:sz w:val="22"/>
          <w:szCs w:val="20"/>
          <w:lang w:val="fr-BE" w:eastAsia="fr-BE"/>
        </w:rPr>
        <w:t>formation ou d'encadrement, sans imposer à l'employeur une charge disproportionnée, en tenant compte notamment des coûts financiers et autres qu'elles impliquent, de la taille et des ressources financières de l'entreprise et de la possibilité d'obtenir des fonds publics ou toute autre aide ».</w:t>
      </w:r>
      <w:r w:rsidR="00A9239E" w:rsidRPr="004F2D02">
        <w:rPr>
          <w:rStyle w:val="Appelnotedebasdep"/>
          <w:rFonts w:ascii="Calibri" w:eastAsia="Lucida Sans Unicode" w:hAnsi="Calibri"/>
          <w:kern w:val="3"/>
          <w:sz w:val="22"/>
          <w:szCs w:val="20"/>
          <w:lang w:val="fr-BE" w:eastAsia="fr-BE"/>
        </w:rPr>
        <w:footnoteReference w:id="47"/>
      </w:r>
    </w:p>
    <w:p w14:paraId="0C85ABD3" w14:textId="77777777" w:rsidR="005237F5" w:rsidRDefault="005237F5" w:rsidP="00786E9D">
      <w:pPr>
        <w:widowControl w:val="0"/>
        <w:suppressAutoHyphens/>
        <w:autoSpaceDN w:val="0"/>
        <w:ind w:left="720"/>
        <w:textAlignment w:val="baseline"/>
        <w:rPr>
          <w:rFonts w:ascii="Calibri" w:eastAsia="Lucida Sans Unicode" w:hAnsi="Calibri" w:cs="Calibri"/>
          <w:kern w:val="3"/>
          <w:szCs w:val="22"/>
          <w:lang w:val="fr-BE" w:eastAsia="fr-BE"/>
        </w:rPr>
      </w:pPr>
    </w:p>
    <w:p w14:paraId="0D04DC10" w14:textId="59E7C477" w:rsidR="00DA4D16" w:rsidRDefault="00DA4D16" w:rsidP="004F2D02">
      <w:pPr>
        <w:widowControl w:val="0"/>
        <w:suppressAutoHyphens/>
        <w:autoSpaceDN w:val="0"/>
        <w:ind w:left="1080"/>
        <w:textAlignment w:val="baseline"/>
        <w:rPr>
          <w:rFonts w:ascii="Calibri" w:eastAsia="Lucida Sans Unicode" w:hAnsi="Calibri" w:cs="Calibri"/>
          <w:kern w:val="3"/>
          <w:szCs w:val="22"/>
          <w:lang w:val="fr-BE" w:eastAsia="fr-BE"/>
        </w:rPr>
      </w:pPr>
      <w:r w:rsidRPr="00DA4D16">
        <w:rPr>
          <w:rFonts w:ascii="Calibri" w:eastAsia="Lucida Sans Unicode" w:hAnsi="Calibri" w:cs="Calibri"/>
          <w:kern w:val="3"/>
          <w:szCs w:val="22"/>
          <w:lang w:val="fr-BE" w:eastAsia="fr-BE"/>
        </w:rPr>
        <w:t xml:space="preserve">L’abstention de mettre en place des aménagements raisonnables est constitutive par </w:t>
      </w:r>
      <w:r w:rsidR="00912A66" w:rsidRPr="00DA4D16">
        <w:rPr>
          <w:rFonts w:ascii="Calibri" w:eastAsia="Lucida Sans Unicode" w:hAnsi="Calibri" w:cs="Calibri"/>
          <w:kern w:val="3"/>
          <w:szCs w:val="22"/>
          <w:lang w:val="fr-BE" w:eastAsia="fr-BE"/>
        </w:rPr>
        <w:t>elle-même</w:t>
      </w:r>
      <w:r w:rsidRPr="00DA4D16">
        <w:rPr>
          <w:rFonts w:ascii="Calibri" w:eastAsia="Lucida Sans Unicode" w:hAnsi="Calibri" w:cs="Calibri"/>
          <w:kern w:val="3"/>
          <w:szCs w:val="22"/>
          <w:lang w:val="fr-BE" w:eastAsia="fr-BE"/>
        </w:rPr>
        <w:t xml:space="preserve"> de discrimination pour autant qu’on puisse la qualifier de refus, ce qui suppose </w:t>
      </w:r>
      <w:r w:rsidRPr="004F2D02">
        <w:rPr>
          <w:rFonts w:ascii="Calibri" w:eastAsia="Lucida Sans Unicode" w:hAnsi="Calibri" w:cs="Calibri"/>
          <w:kern w:val="3"/>
          <w:szCs w:val="22"/>
          <w:lang w:val="fr-BE" w:eastAsia="fr-BE"/>
        </w:rPr>
        <w:t xml:space="preserve">qu’une demande </w:t>
      </w:r>
      <w:r w:rsidR="005237F5" w:rsidRPr="004F2D02">
        <w:rPr>
          <w:rFonts w:ascii="Calibri" w:eastAsia="Lucida Sans Unicode" w:hAnsi="Calibri" w:cs="Calibri"/>
          <w:kern w:val="3"/>
          <w:szCs w:val="22"/>
          <w:lang w:val="fr-BE" w:eastAsia="fr-BE"/>
        </w:rPr>
        <w:t xml:space="preserve">d’ </w:t>
      </w:r>
      <w:r w:rsidRPr="004F2D02">
        <w:rPr>
          <w:rFonts w:ascii="Calibri" w:eastAsia="Lucida Sans Unicode" w:hAnsi="Calibri" w:cs="Calibri"/>
          <w:kern w:val="3"/>
          <w:szCs w:val="22"/>
          <w:lang w:val="fr-BE" w:eastAsia="fr-BE"/>
        </w:rPr>
        <w:t xml:space="preserve">aménagements </w:t>
      </w:r>
      <w:r w:rsidR="00E62D61" w:rsidRPr="004F2D02">
        <w:rPr>
          <w:rFonts w:ascii="Calibri" w:eastAsia="Lucida Sans Unicode" w:hAnsi="Calibri" w:cs="Calibri"/>
          <w:kern w:val="3"/>
          <w:szCs w:val="22"/>
          <w:lang w:val="fr-BE" w:eastAsia="fr-BE"/>
        </w:rPr>
        <w:t>ait</w:t>
      </w:r>
      <w:r w:rsidR="005237F5" w:rsidRPr="004F2D02">
        <w:rPr>
          <w:rFonts w:ascii="Calibri" w:eastAsia="Lucida Sans Unicode" w:hAnsi="Calibri" w:cs="Calibri"/>
          <w:kern w:val="3"/>
          <w:szCs w:val="22"/>
          <w:lang w:val="fr-BE" w:eastAsia="fr-BE"/>
        </w:rPr>
        <w:t xml:space="preserve"> </w:t>
      </w:r>
      <w:r w:rsidRPr="004F2D02">
        <w:rPr>
          <w:rFonts w:ascii="Calibri" w:eastAsia="Lucida Sans Unicode" w:hAnsi="Calibri" w:cs="Calibri"/>
          <w:kern w:val="3"/>
          <w:szCs w:val="22"/>
          <w:lang w:val="fr-BE" w:eastAsia="fr-BE"/>
        </w:rPr>
        <w:t>été exprimée</w:t>
      </w:r>
      <w:r w:rsidR="00912A66">
        <w:rPr>
          <w:rStyle w:val="Appelnotedebasdep"/>
          <w:rFonts w:ascii="Calibri" w:eastAsia="Lucida Sans Unicode" w:hAnsi="Calibri"/>
          <w:kern w:val="3"/>
          <w:szCs w:val="22"/>
          <w:lang w:val="fr-BE" w:eastAsia="fr-BE"/>
        </w:rPr>
        <w:footnoteReference w:id="48"/>
      </w:r>
      <w:r w:rsidR="00912A66">
        <w:rPr>
          <w:rFonts w:ascii="Calibri" w:eastAsia="Lucida Sans Unicode" w:hAnsi="Calibri" w:cs="Calibri"/>
          <w:kern w:val="3"/>
          <w:szCs w:val="22"/>
          <w:lang w:val="fr-BE" w:eastAsia="fr-BE"/>
        </w:rPr>
        <w:t>.</w:t>
      </w:r>
      <w:r w:rsidRPr="00DA4D16">
        <w:rPr>
          <w:rFonts w:ascii="Calibri" w:eastAsia="Lucida Sans Unicode" w:hAnsi="Calibri" w:cs="Calibri"/>
          <w:kern w:val="3"/>
          <w:szCs w:val="22"/>
          <w:lang w:val="fr-BE" w:eastAsia="fr-BE"/>
        </w:rPr>
        <w:t xml:space="preserve"> </w:t>
      </w:r>
      <w:r w:rsidRPr="00912A66">
        <w:rPr>
          <w:rFonts w:ascii="Calibri" w:eastAsia="Lucida Sans Unicode" w:hAnsi="Calibri" w:cs="Calibri"/>
          <w:kern w:val="3"/>
          <w:szCs w:val="22"/>
          <w:lang w:val="fr-BE" w:eastAsia="fr-BE"/>
        </w:rPr>
        <w:t>La loi ne prévoit aucune formalité particulière pour la demande</w:t>
      </w:r>
      <w:r w:rsidR="00912A66">
        <w:rPr>
          <w:rFonts w:ascii="Calibri" w:eastAsia="Lucida Sans Unicode" w:hAnsi="Calibri" w:cs="Calibri"/>
          <w:kern w:val="3"/>
          <w:szCs w:val="22"/>
          <w:lang w:val="fr-BE" w:eastAsia="fr-BE"/>
        </w:rPr>
        <w:t>.</w:t>
      </w:r>
    </w:p>
    <w:p w14:paraId="641DCF05" w14:textId="77777777" w:rsidR="00786E9D" w:rsidRPr="00040389" w:rsidRDefault="00786E9D" w:rsidP="00040389">
      <w:pPr>
        <w:widowControl w:val="0"/>
        <w:suppressAutoHyphens/>
        <w:autoSpaceDN w:val="0"/>
        <w:textAlignment w:val="baseline"/>
        <w:rPr>
          <w:rFonts w:ascii="Calibri" w:eastAsia="Lucida Sans Unicode" w:hAnsi="Calibri" w:cs="Calibri"/>
          <w:kern w:val="3"/>
          <w:szCs w:val="22"/>
          <w:lang w:val="fr-BE" w:eastAsia="fr-BE"/>
        </w:rPr>
      </w:pPr>
    </w:p>
    <w:p w14:paraId="117B355D" w14:textId="34CD1889" w:rsidR="00343F8B" w:rsidRPr="004F2D02" w:rsidRDefault="00343F8B" w:rsidP="004F2D02">
      <w:pPr>
        <w:pStyle w:val="Paragraphedeliste"/>
        <w:widowControl w:val="0"/>
        <w:numPr>
          <w:ilvl w:val="1"/>
          <w:numId w:val="39"/>
        </w:numPr>
        <w:autoSpaceDN w:val="0"/>
        <w:ind w:left="1134" w:hanging="414"/>
        <w:contextualSpacing/>
        <w:textAlignment w:val="baseline"/>
        <w:rPr>
          <w:rFonts w:asciiTheme="minorHAnsi" w:eastAsia="Lucida Sans Unicode" w:hAnsiTheme="minorHAnsi" w:cstheme="minorHAnsi"/>
          <w:kern w:val="3"/>
          <w:szCs w:val="20"/>
          <w:lang w:val="fr-BE" w:eastAsia="fr-BE"/>
        </w:rPr>
      </w:pPr>
      <w:r w:rsidRPr="004F2D02">
        <w:rPr>
          <w:rFonts w:asciiTheme="minorHAnsi" w:eastAsia="Lucida Sans Unicode" w:hAnsiTheme="minorHAnsi" w:cstheme="minorHAnsi"/>
          <w:kern w:val="3"/>
          <w:sz w:val="22"/>
          <w:szCs w:val="20"/>
          <w:lang w:val="fr-BE" w:eastAsia="fr-BE"/>
        </w:rPr>
        <w:t xml:space="preserve">En l’espèce, il n’est pas contesté que Madame </w:t>
      </w:r>
      <w:r w:rsidR="00433BE5">
        <w:rPr>
          <w:rFonts w:asciiTheme="minorHAnsi" w:eastAsia="Lucida Sans Unicode" w:hAnsiTheme="minorHAnsi" w:cstheme="minorHAnsi"/>
          <w:kern w:val="3"/>
          <w:sz w:val="22"/>
          <w:szCs w:val="20"/>
          <w:lang w:val="fr-BE" w:eastAsia="fr-BE"/>
        </w:rPr>
        <w:t>R</w:t>
      </w:r>
      <w:r w:rsidRPr="004F2D02">
        <w:rPr>
          <w:rFonts w:asciiTheme="minorHAnsi" w:eastAsia="Lucida Sans Unicode" w:hAnsiTheme="minorHAnsi" w:cstheme="minorHAnsi"/>
          <w:kern w:val="3"/>
          <w:sz w:val="22"/>
          <w:szCs w:val="20"/>
          <w:lang w:val="fr-BE" w:eastAsia="fr-BE"/>
        </w:rPr>
        <w:t xml:space="preserve"> souffre d’un handicap dans le sens d’une limitation des capacités qui entrave la participation de la personne concernée à la vie professionnelle, limitation des capacités qui peut résulter d’atteintes physiques, mentales ou psychiques</w:t>
      </w:r>
      <w:r w:rsidRPr="004F2D02">
        <w:rPr>
          <w:rFonts w:asciiTheme="minorHAnsi" w:eastAsia="Lucida Sans Unicode" w:hAnsiTheme="minorHAnsi" w:cstheme="minorHAnsi"/>
          <w:sz w:val="22"/>
          <w:szCs w:val="22"/>
          <w:vertAlign w:val="superscript"/>
          <w:lang w:val="fr-BE"/>
        </w:rPr>
        <w:footnoteReference w:id="49"/>
      </w:r>
      <w:r w:rsidRPr="004F2D02">
        <w:rPr>
          <w:rFonts w:asciiTheme="minorHAnsi" w:eastAsia="Lucida Sans Unicode" w:hAnsiTheme="minorHAnsi" w:cstheme="minorHAnsi"/>
          <w:kern w:val="3"/>
          <w:sz w:val="22"/>
          <w:szCs w:val="20"/>
          <w:lang w:val="fr-BE" w:eastAsia="fr-BE"/>
        </w:rPr>
        <w:t>. « </w:t>
      </w:r>
      <w:r w:rsidRPr="004F2D02">
        <w:rPr>
          <w:rFonts w:asciiTheme="minorHAnsi" w:eastAsia="Lucida Sans Unicode" w:hAnsiTheme="minorHAnsi" w:cstheme="minorHAnsi"/>
          <w:i/>
          <w:iCs/>
          <w:kern w:val="3"/>
          <w:sz w:val="22"/>
          <w:szCs w:val="20"/>
          <w:lang w:val="fr-BE" w:eastAsia="fr-BE"/>
        </w:rPr>
        <w:t xml:space="preserve">La limitation doit toutefois restreindre </w:t>
      </w:r>
      <w:r w:rsidRPr="004F2D02">
        <w:rPr>
          <w:rFonts w:asciiTheme="minorHAnsi" w:eastAsia="Lucida Sans Unicode" w:hAnsiTheme="minorHAnsi" w:cstheme="minorHAnsi"/>
          <w:i/>
          <w:iCs/>
          <w:kern w:val="3"/>
          <w:sz w:val="22"/>
          <w:szCs w:val="20"/>
          <w:u w:val="single"/>
          <w:lang w:val="fr-BE" w:eastAsia="fr-BE"/>
        </w:rPr>
        <w:t>durablement</w:t>
      </w:r>
      <w:r w:rsidRPr="004F2D02">
        <w:rPr>
          <w:rFonts w:asciiTheme="minorHAnsi" w:eastAsia="Lucida Sans Unicode" w:hAnsiTheme="minorHAnsi" w:cstheme="minorHAnsi"/>
          <w:i/>
          <w:iCs/>
          <w:sz w:val="22"/>
          <w:szCs w:val="22"/>
          <w:vertAlign w:val="superscript"/>
          <w:lang w:val="fr-BE"/>
        </w:rPr>
        <w:footnoteReference w:id="50"/>
      </w:r>
      <w:r w:rsidRPr="004F2D02">
        <w:rPr>
          <w:rFonts w:asciiTheme="minorHAnsi" w:eastAsia="Lucida Sans Unicode" w:hAnsiTheme="minorHAnsi" w:cstheme="minorHAnsi"/>
          <w:i/>
          <w:iCs/>
          <w:kern w:val="3"/>
          <w:sz w:val="22"/>
          <w:szCs w:val="20"/>
          <w:lang w:val="fr-BE" w:eastAsia="fr-BE"/>
        </w:rPr>
        <w:t xml:space="preserve"> les capacités professionnelles du travailleur, le dispositif n’étant donc pas prévu pour rencontrer les problèmes soulevés par une incapacité temporaire de courte durée</w:t>
      </w:r>
      <w:r w:rsidRPr="004F2D02">
        <w:rPr>
          <w:rFonts w:asciiTheme="minorHAnsi" w:eastAsia="Lucida Sans Unicode" w:hAnsiTheme="minorHAnsi" w:cstheme="minorHAnsi"/>
          <w:kern w:val="3"/>
          <w:sz w:val="22"/>
          <w:szCs w:val="20"/>
          <w:lang w:val="fr-BE" w:eastAsia="fr-BE"/>
        </w:rPr>
        <w:t> »</w:t>
      </w:r>
      <w:r w:rsidRPr="004F2D02">
        <w:rPr>
          <w:rFonts w:asciiTheme="minorHAnsi" w:eastAsia="Lucida Sans Unicode" w:hAnsiTheme="minorHAnsi" w:cstheme="minorHAnsi"/>
          <w:sz w:val="22"/>
          <w:szCs w:val="22"/>
          <w:vertAlign w:val="superscript"/>
          <w:lang w:val="fr-BE"/>
        </w:rPr>
        <w:footnoteReference w:id="51"/>
      </w:r>
      <w:r w:rsidRPr="004F2D02">
        <w:rPr>
          <w:rFonts w:asciiTheme="minorHAnsi" w:eastAsia="Lucida Sans Unicode" w:hAnsiTheme="minorHAnsi" w:cstheme="minorHAnsi"/>
          <w:kern w:val="3"/>
          <w:sz w:val="22"/>
          <w:szCs w:val="20"/>
          <w:lang w:val="fr-BE" w:eastAsia="fr-BE"/>
        </w:rPr>
        <w:t>. Bien que l</w:t>
      </w:r>
      <w:r w:rsidR="005237F5" w:rsidRPr="004F2D02">
        <w:rPr>
          <w:rFonts w:asciiTheme="minorHAnsi" w:eastAsia="Lucida Sans Unicode" w:hAnsiTheme="minorHAnsi" w:cstheme="minorHAnsi"/>
          <w:kern w:val="3"/>
          <w:sz w:val="22"/>
          <w:szCs w:val="20"/>
          <w:lang w:val="fr-BE" w:eastAsia="fr-BE"/>
        </w:rPr>
        <w:t>e</w:t>
      </w:r>
      <w:r w:rsidRPr="004F2D02">
        <w:rPr>
          <w:rFonts w:asciiTheme="minorHAnsi" w:eastAsia="Lucida Sans Unicode" w:hAnsiTheme="minorHAnsi" w:cstheme="minorHAnsi"/>
          <w:kern w:val="3"/>
          <w:sz w:val="22"/>
          <w:szCs w:val="20"/>
          <w:lang w:val="fr-BE" w:eastAsia="fr-BE"/>
        </w:rPr>
        <w:t xml:space="preserve"> contrôle du bien-être (suite au recours introduit à l’encontre de la décision de la médecine du travail qui la déclarait définitivement inapte) ait estimé que son incapacité était temporaire</w:t>
      </w:r>
      <w:r w:rsidRPr="004F2D02">
        <w:rPr>
          <w:rFonts w:asciiTheme="minorHAnsi" w:eastAsia="Lucida Sans Unicode" w:hAnsiTheme="minorHAnsi" w:cstheme="minorHAnsi"/>
          <w:sz w:val="22"/>
          <w:szCs w:val="22"/>
          <w:vertAlign w:val="superscript"/>
          <w:lang w:val="fr-BE"/>
        </w:rPr>
        <w:footnoteReference w:id="52"/>
      </w:r>
      <w:r w:rsidRPr="004F2D02">
        <w:rPr>
          <w:rFonts w:asciiTheme="minorHAnsi" w:eastAsia="Lucida Sans Unicode" w:hAnsiTheme="minorHAnsi" w:cstheme="minorHAnsi"/>
          <w:kern w:val="3"/>
          <w:sz w:val="22"/>
          <w:szCs w:val="20"/>
          <w:lang w:val="fr-BE" w:eastAsia="fr-BE"/>
        </w:rPr>
        <w:t>, le Tribunal estime qu’elle répond à la condition de la limitation qui restreint «</w:t>
      </w:r>
      <w:r w:rsidRPr="004F2D02">
        <w:rPr>
          <w:rFonts w:asciiTheme="minorHAnsi" w:eastAsia="Lucida Sans Unicode" w:hAnsiTheme="minorHAnsi" w:cstheme="minorHAnsi"/>
          <w:i/>
          <w:iCs/>
          <w:kern w:val="3"/>
          <w:sz w:val="22"/>
          <w:szCs w:val="20"/>
          <w:lang w:val="fr-BE" w:eastAsia="fr-BE"/>
        </w:rPr>
        <w:t>durablement ses capacités professionnelle</w:t>
      </w:r>
      <w:r w:rsidR="005237F5" w:rsidRPr="004F2D02">
        <w:rPr>
          <w:rFonts w:asciiTheme="minorHAnsi" w:eastAsia="Lucida Sans Unicode" w:hAnsiTheme="minorHAnsi" w:cstheme="minorHAnsi"/>
          <w:i/>
          <w:iCs/>
          <w:kern w:val="3"/>
          <w:sz w:val="22"/>
          <w:szCs w:val="20"/>
          <w:lang w:val="fr-BE" w:eastAsia="fr-BE"/>
        </w:rPr>
        <w:t>s</w:t>
      </w:r>
      <w:r w:rsidRPr="004F2D02">
        <w:rPr>
          <w:rFonts w:asciiTheme="minorHAnsi" w:eastAsia="Lucida Sans Unicode" w:hAnsiTheme="minorHAnsi" w:cstheme="minorHAnsi"/>
          <w:kern w:val="3"/>
          <w:sz w:val="22"/>
          <w:szCs w:val="20"/>
          <w:lang w:val="fr-BE" w:eastAsia="fr-BE"/>
        </w:rPr>
        <w:t xml:space="preserve"> » au regard des différentes décisions rendues par la médecine du travail qui s’étalent dans le temps. </w:t>
      </w:r>
      <w:r w:rsidR="00A729B4">
        <w:rPr>
          <w:rFonts w:asciiTheme="minorHAnsi" w:eastAsia="Lucida Sans Unicode" w:hAnsiTheme="minorHAnsi" w:cstheme="minorHAnsi"/>
          <w:kern w:val="3"/>
          <w:sz w:val="22"/>
          <w:szCs w:val="20"/>
          <w:lang w:val="fr-BE" w:eastAsia="fr-BE"/>
        </w:rPr>
        <w:t>À</w:t>
      </w:r>
      <w:r w:rsidR="00A729B4" w:rsidRPr="004F2D02">
        <w:rPr>
          <w:rFonts w:asciiTheme="minorHAnsi" w:eastAsia="Lucida Sans Unicode" w:hAnsiTheme="minorHAnsi" w:cstheme="minorHAnsi"/>
          <w:kern w:val="3"/>
          <w:sz w:val="22"/>
          <w:szCs w:val="20"/>
          <w:lang w:val="fr-BE" w:eastAsia="fr-BE"/>
        </w:rPr>
        <w:t xml:space="preserve"> </w:t>
      </w:r>
      <w:r w:rsidRPr="004F2D02">
        <w:rPr>
          <w:rFonts w:asciiTheme="minorHAnsi" w:eastAsia="Lucida Sans Unicode" w:hAnsiTheme="minorHAnsi" w:cstheme="minorHAnsi"/>
          <w:kern w:val="3"/>
          <w:sz w:val="22"/>
          <w:szCs w:val="20"/>
          <w:lang w:val="fr-BE" w:eastAsia="fr-BE"/>
        </w:rPr>
        <w:t>la date des faits prétendument discriminatoire</w:t>
      </w:r>
      <w:r w:rsidR="000E21BD" w:rsidRPr="004F2D02">
        <w:rPr>
          <w:rFonts w:asciiTheme="minorHAnsi" w:eastAsia="Lucida Sans Unicode" w:hAnsiTheme="minorHAnsi" w:cstheme="minorHAnsi"/>
          <w:kern w:val="3"/>
          <w:sz w:val="22"/>
          <w:szCs w:val="20"/>
          <w:lang w:val="fr-BE" w:eastAsia="fr-BE"/>
        </w:rPr>
        <w:t>s</w:t>
      </w:r>
      <w:r w:rsidRPr="004F2D02">
        <w:rPr>
          <w:rFonts w:asciiTheme="minorHAnsi" w:eastAsia="Lucida Sans Unicode" w:hAnsiTheme="minorHAnsi" w:cstheme="minorHAnsi"/>
          <w:kern w:val="3"/>
          <w:sz w:val="22"/>
          <w:szCs w:val="20"/>
          <w:lang w:val="fr-BE" w:eastAsia="fr-BE"/>
        </w:rPr>
        <w:t xml:space="preserve"> (refus d’aménagement</w:t>
      </w:r>
      <w:r w:rsidR="00FC3A7D">
        <w:rPr>
          <w:rFonts w:asciiTheme="minorHAnsi" w:eastAsia="Lucida Sans Unicode" w:hAnsiTheme="minorHAnsi" w:cstheme="minorHAnsi"/>
          <w:kern w:val="3"/>
          <w:sz w:val="22"/>
          <w:szCs w:val="20"/>
          <w:lang w:val="fr-BE" w:eastAsia="fr-BE"/>
        </w:rPr>
        <w:t>s</w:t>
      </w:r>
      <w:r w:rsidRPr="004F2D02">
        <w:rPr>
          <w:rFonts w:asciiTheme="minorHAnsi" w:eastAsia="Lucida Sans Unicode" w:hAnsiTheme="minorHAnsi" w:cstheme="minorHAnsi"/>
          <w:kern w:val="3"/>
          <w:sz w:val="22"/>
          <w:szCs w:val="20"/>
          <w:lang w:val="fr-BE" w:eastAsia="fr-BE"/>
        </w:rPr>
        <w:t xml:space="preserve"> raisonnable</w:t>
      </w:r>
      <w:r w:rsidR="00FC3A7D">
        <w:rPr>
          <w:rFonts w:asciiTheme="minorHAnsi" w:eastAsia="Lucida Sans Unicode" w:hAnsiTheme="minorHAnsi" w:cstheme="minorHAnsi"/>
          <w:kern w:val="3"/>
          <w:sz w:val="22"/>
          <w:szCs w:val="20"/>
          <w:lang w:val="fr-BE" w:eastAsia="fr-BE"/>
        </w:rPr>
        <w:t>s</w:t>
      </w:r>
      <w:r w:rsidRPr="004F2D02">
        <w:rPr>
          <w:rFonts w:asciiTheme="minorHAnsi" w:eastAsia="Lucida Sans Unicode" w:hAnsiTheme="minorHAnsi" w:cstheme="minorHAnsi"/>
          <w:kern w:val="3"/>
          <w:sz w:val="22"/>
          <w:szCs w:val="20"/>
          <w:lang w:val="fr-BE" w:eastAsia="fr-BE"/>
        </w:rPr>
        <w:t xml:space="preserve"> pour l’année scolaire 2021-2022 et non-respect du trajet de réintégration), Madame </w:t>
      </w:r>
      <w:r w:rsidR="00433BE5">
        <w:rPr>
          <w:rFonts w:asciiTheme="minorHAnsi" w:eastAsia="Lucida Sans Unicode" w:hAnsiTheme="minorHAnsi" w:cstheme="minorHAnsi"/>
          <w:kern w:val="3"/>
          <w:sz w:val="22"/>
          <w:szCs w:val="20"/>
          <w:lang w:val="fr-BE" w:eastAsia="fr-BE"/>
        </w:rPr>
        <w:t>R</w:t>
      </w:r>
      <w:r w:rsidRPr="004F2D02">
        <w:rPr>
          <w:rFonts w:asciiTheme="minorHAnsi" w:eastAsia="Lucida Sans Unicode" w:hAnsiTheme="minorHAnsi" w:cstheme="minorHAnsi"/>
          <w:kern w:val="3"/>
          <w:sz w:val="22"/>
          <w:szCs w:val="20"/>
          <w:lang w:val="fr-BE" w:eastAsia="fr-BE"/>
        </w:rPr>
        <w:t xml:space="preserve"> ne présente pas une perspective bien délimitée quant à l’achèvement de son incapacité à court terme. Ce point n’est, en outre, pas contesté par WBE.</w:t>
      </w:r>
    </w:p>
    <w:p w14:paraId="6B397389" w14:textId="77777777" w:rsidR="00343F8B" w:rsidRDefault="00343F8B" w:rsidP="001C5992">
      <w:pPr>
        <w:widowControl w:val="0"/>
        <w:suppressAutoHyphens/>
        <w:autoSpaceDN w:val="0"/>
        <w:ind w:left="720"/>
        <w:contextualSpacing/>
        <w:textAlignment w:val="baseline"/>
        <w:rPr>
          <w:rFonts w:ascii="Calibri" w:eastAsia="Lucida Sans Unicode" w:hAnsi="Calibri" w:cs="Calibri"/>
          <w:kern w:val="3"/>
          <w:szCs w:val="22"/>
          <w:lang w:val="fr-BE" w:eastAsia="fr-BE"/>
        </w:rPr>
      </w:pPr>
    </w:p>
    <w:p w14:paraId="7DE7B05D" w14:textId="2E3457D8" w:rsidR="000E3423" w:rsidRPr="004F2D02" w:rsidRDefault="00633528" w:rsidP="004F2D02">
      <w:pPr>
        <w:pStyle w:val="Paragraphedeliste"/>
        <w:widowControl w:val="0"/>
        <w:numPr>
          <w:ilvl w:val="1"/>
          <w:numId w:val="39"/>
        </w:numPr>
        <w:autoSpaceDN w:val="0"/>
        <w:contextualSpacing/>
        <w:textAlignment w:val="baseline"/>
        <w:rPr>
          <w:rFonts w:ascii="Calibri" w:eastAsia="Lucida Sans Unicode" w:hAnsi="Calibri" w:cs="Calibri"/>
          <w:kern w:val="3"/>
          <w:szCs w:val="20"/>
          <w:lang w:val="fr-BE" w:eastAsia="fr-BE"/>
        </w:rPr>
      </w:pPr>
      <w:r w:rsidRPr="004F2D02">
        <w:rPr>
          <w:rFonts w:ascii="Calibri" w:eastAsia="Lucida Sans Unicode" w:hAnsi="Calibri" w:cs="Calibri"/>
          <w:kern w:val="3"/>
          <w:sz w:val="22"/>
          <w:szCs w:val="20"/>
          <w:lang w:val="fr-BE" w:eastAsia="fr-BE"/>
        </w:rPr>
        <w:t>Par contre,</w:t>
      </w:r>
      <w:r w:rsidR="00FF2690" w:rsidRPr="004F2D02">
        <w:rPr>
          <w:rFonts w:ascii="Calibri" w:eastAsia="Lucida Sans Unicode" w:hAnsi="Calibri" w:cs="Calibri"/>
          <w:kern w:val="3"/>
          <w:sz w:val="22"/>
          <w:szCs w:val="20"/>
          <w:lang w:val="fr-BE" w:eastAsia="fr-BE"/>
        </w:rPr>
        <w:t xml:space="preserve"> </w:t>
      </w:r>
      <w:r w:rsidR="0057498E" w:rsidRPr="004F2D02">
        <w:rPr>
          <w:rFonts w:ascii="Calibri" w:eastAsia="Lucida Sans Unicode" w:hAnsi="Calibri" w:cs="Calibri"/>
          <w:kern w:val="3"/>
          <w:sz w:val="22"/>
          <w:szCs w:val="20"/>
          <w:lang w:val="fr-BE" w:eastAsia="fr-BE"/>
        </w:rPr>
        <w:t>il ne peut être considéré</w:t>
      </w:r>
      <w:r w:rsidR="004D184B" w:rsidRPr="004F2D02">
        <w:rPr>
          <w:rFonts w:ascii="Calibri" w:eastAsia="Lucida Sans Unicode" w:hAnsi="Calibri" w:cs="Calibri"/>
          <w:kern w:val="3"/>
          <w:sz w:val="22"/>
          <w:szCs w:val="20"/>
          <w:lang w:val="fr-BE" w:eastAsia="fr-BE"/>
        </w:rPr>
        <w:t>,</w:t>
      </w:r>
      <w:r w:rsidR="0057498E" w:rsidRPr="004F2D02">
        <w:rPr>
          <w:rFonts w:ascii="Calibri" w:eastAsia="Lucida Sans Unicode" w:hAnsi="Calibri" w:cs="Calibri"/>
          <w:kern w:val="3"/>
          <w:sz w:val="22"/>
          <w:szCs w:val="20"/>
          <w:lang w:val="fr-BE" w:eastAsia="fr-BE"/>
        </w:rPr>
        <w:t xml:space="preserve"> en l’espèce</w:t>
      </w:r>
      <w:r w:rsidR="004D184B" w:rsidRPr="004F2D02">
        <w:rPr>
          <w:rFonts w:ascii="Calibri" w:eastAsia="Lucida Sans Unicode" w:hAnsi="Calibri" w:cs="Calibri"/>
          <w:kern w:val="3"/>
          <w:sz w:val="22"/>
          <w:szCs w:val="20"/>
          <w:lang w:val="fr-BE" w:eastAsia="fr-BE"/>
        </w:rPr>
        <w:t>,</w:t>
      </w:r>
      <w:r w:rsidR="0057498E" w:rsidRPr="004F2D02">
        <w:rPr>
          <w:rFonts w:ascii="Calibri" w:eastAsia="Lucida Sans Unicode" w:hAnsi="Calibri" w:cs="Calibri"/>
          <w:kern w:val="3"/>
          <w:sz w:val="22"/>
          <w:szCs w:val="20"/>
          <w:lang w:val="fr-BE" w:eastAsia="fr-BE"/>
        </w:rPr>
        <w:t xml:space="preserve"> que WBE ait </w:t>
      </w:r>
      <w:r w:rsidR="0057498E" w:rsidRPr="004F2D02">
        <w:rPr>
          <w:rFonts w:ascii="Calibri" w:eastAsia="Lucida Sans Unicode" w:hAnsi="Calibri" w:cs="Calibri"/>
          <w:kern w:val="3"/>
          <w:sz w:val="22"/>
          <w:szCs w:val="20"/>
          <w:u w:val="single"/>
          <w:lang w:val="fr-BE" w:eastAsia="fr-BE"/>
        </w:rPr>
        <w:t>refusé</w:t>
      </w:r>
      <w:r w:rsidR="000E3423" w:rsidRPr="004F2D02">
        <w:rPr>
          <w:rFonts w:ascii="Calibri" w:eastAsia="Lucida Sans Unicode" w:hAnsi="Calibri" w:cs="Calibri"/>
          <w:kern w:val="3"/>
          <w:sz w:val="22"/>
          <w:szCs w:val="20"/>
          <w:lang w:val="fr-BE" w:eastAsia="fr-BE"/>
        </w:rPr>
        <w:t xml:space="preserve"> de mettre en place des aménagements raisonnables sur base de l’état de santé de </w:t>
      </w:r>
      <w:r w:rsidR="001C5992" w:rsidRPr="004F2D02">
        <w:rPr>
          <w:rFonts w:ascii="Calibri" w:eastAsia="Lucida Sans Unicode" w:hAnsi="Calibri" w:cs="Calibri"/>
          <w:kern w:val="3"/>
          <w:sz w:val="22"/>
          <w:szCs w:val="20"/>
          <w:lang w:val="fr-BE" w:eastAsia="fr-BE"/>
        </w:rPr>
        <w:t xml:space="preserve">Madame </w:t>
      </w:r>
      <w:r w:rsidR="00433BE5">
        <w:rPr>
          <w:rFonts w:ascii="Calibri" w:eastAsia="Lucida Sans Unicode" w:hAnsi="Calibri" w:cs="Calibri"/>
          <w:kern w:val="3"/>
          <w:sz w:val="22"/>
          <w:szCs w:val="20"/>
          <w:lang w:val="fr-BE" w:eastAsia="fr-BE"/>
        </w:rPr>
        <w:t>R</w:t>
      </w:r>
      <w:r w:rsidR="000E3423" w:rsidRPr="004F2D02">
        <w:rPr>
          <w:rFonts w:ascii="Calibri" w:eastAsia="Lucida Sans Unicode" w:hAnsi="Calibri" w:cs="Calibri"/>
          <w:kern w:val="3"/>
          <w:sz w:val="22"/>
          <w:szCs w:val="20"/>
          <w:lang w:val="fr-BE" w:eastAsia="fr-BE"/>
        </w:rPr>
        <w:t xml:space="preserve"> pour les raisons suivantes :</w:t>
      </w:r>
    </w:p>
    <w:p w14:paraId="363542A2" w14:textId="00F91F9D" w:rsidR="000E3423" w:rsidRPr="00507B35" w:rsidRDefault="00882CA3">
      <w:pPr>
        <w:pStyle w:val="Paragraphedeliste"/>
        <w:widowControl w:val="0"/>
        <w:numPr>
          <w:ilvl w:val="0"/>
          <w:numId w:val="43"/>
        </w:numPr>
        <w:autoSpaceDN w:val="0"/>
        <w:contextualSpacing/>
        <w:textAlignment w:val="baseline"/>
        <w:rPr>
          <w:rFonts w:ascii="Calibri" w:eastAsia="Lucida Sans Unicode" w:hAnsi="Calibri" w:cs="Calibri"/>
          <w:kern w:val="3"/>
          <w:sz w:val="22"/>
          <w:szCs w:val="22"/>
          <w:lang w:val="fr-BE" w:eastAsia="fr-BE"/>
        </w:rPr>
      </w:pPr>
      <w:r w:rsidRPr="0021465B">
        <w:rPr>
          <w:rFonts w:ascii="Calibri" w:eastAsia="Lucida Sans Unicode" w:hAnsi="Calibri" w:cs="Calibri"/>
          <w:kern w:val="3"/>
          <w:sz w:val="22"/>
          <w:szCs w:val="22"/>
          <w:lang w:val="fr-BE" w:eastAsia="fr-BE"/>
        </w:rPr>
        <w:t xml:space="preserve">Des aménagements </w:t>
      </w:r>
      <w:r w:rsidR="0021465B">
        <w:rPr>
          <w:rFonts w:ascii="Calibri" w:eastAsia="Lucida Sans Unicode" w:hAnsi="Calibri" w:cs="Calibri"/>
          <w:kern w:val="3"/>
          <w:sz w:val="22"/>
          <w:szCs w:val="22"/>
          <w:lang w:val="fr-BE" w:eastAsia="fr-BE"/>
        </w:rPr>
        <w:t>raisonnable</w:t>
      </w:r>
      <w:r w:rsidR="004D184B">
        <w:rPr>
          <w:rFonts w:ascii="Calibri" w:eastAsia="Lucida Sans Unicode" w:hAnsi="Calibri" w:cs="Calibri"/>
          <w:kern w:val="3"/>
          <w:sz w:val="22"/>
          <w:szCs w:val="22"/>
          <w:lang w:val="fr-BE" w:eastAsia="fr-BE"/>
        </w:rPr>
        <w:t>s</w:t>
      </w:r>
      <w:r w:rsidR="0021465B">
        <w:rPr>
          <w:rFonts w:ascii="Calibri" w:eastAsia="Lucida Sans Unicode" w:hAnsi="Calibri" w:cs="Calibri"/>
          <w:kern w:val="3"/>
          <w:sz w:val="22"/>
          <w:szCs w:val="22"/>
          <w:lang w:val="fr-BE" w:eastAsia="fr-BE"/>
        </w:rPr>
        <w:t xml:space="preserve"> ont été proposé</w:t>
      </w:r>
      <w:r w:rsidR="004D184B">
        <w:rPr>
          <w:rFonts w:ascii="Calibri" w:eastAsia="Lucida Sans Unicode" w:hAnsi="Calibri" w:cs="Calibri"/>
          <w:kern w:val="3"/>
          <w:sz w:val="22"/>
          <w:szCs w:val="22"/>
          <w:lang w:val="fr-BE" w:eastAsia="fr-BE"/>
        </w:rPr>
        <w:t>s</w:t>
      </w:r>
      <w:r w:rsidR="0021465B">
        <w:rPr>
          <w:rFonts w:ascii="Calibri" w:eastAsia="Lucida Sans Unicode" w:hAnsi="Calibri" w:cs="Calibri"/>
          <w:kern w:val="3"/>
          <w:sz w:val="22"/>
          <w:szCs w:val="22"/>
          <w:lang w:val="fr-BE" w:eastAsia="fr-BE"/>
        </w:rPr>
        <w:t xml:space="preserve"> à Madame </w:t>
      </w:r>
      <w:r w:rsidR="00433BE5">
        <w:rPr>
          <w:rFonts w:ascii="Calibri" w:eastAsia="Lucida Sans Unicode" w:hAnsi="Calibri" w:cs="Calibri"/>
          <w:kern w:val="3"/>
          <w:sz w:val="22"/>
          <w:szCs w:val="22"/>
          <w:lang w:val="fr-BE" w:eastAsia="fr-BE"/>
        </w:rPr>
        <w:t>R</w:t>
      </w:r>
      <w:r w:rsidR="0021465B">
        <w:rPr>
          <w:rFonts w:ascii="Calibri" w:eastAsia="Lucida Sans Unicode" w:hAnsi="Calibri" w:cs="Calibri"/>
          <w:kern w:val="3"/>
          <w:sz w:val="22"/>
          <w:szCs w:val="22"/>
          <w:lang w:val="fr-BE" w:eastAsia="fr-BE"/>
        </w:rPr>
        <w:t xml:space="preserve"> au moment où son incapacité de travail </w:t>
      </w:r>
      <w:r w:rsidR="00FC1E0E">
        <w:rPr>
          <w:rFonts w:ascii="Calibri" w:eastAsia="Lucida Sans Unicode" w:hAnsi="Calibri" w:cs="Calibri"/>
          <w:kern w:val="3"/>
          <w:sz w:val="22"/>
          <w:szCs w:val="22"/>
          <w:lang w:val="fr-BE" w:eastAsia="fr-BE"/>
        </w:rPr>
        <w:t xml:space="preserve">du début de l’année scolaire 2021 -2022 </w:t>
      </w:r>
      <w:r w:rsidR="0021465B">
        <w:rPr>
          <w:rFonts w:ascii="Calibri" w:eastAsia="Lucida Sans Unicode" w:hAnsi="Calibri" w:cs="Calibri"/>
          <w:kern w:val="3"/>
          <w:sz w:val="22"/>
          <w:szCs w:val="22"/>
          <w:lang w:val="fr-BE" w:eastAsia="fr-BE"/>
        </w:rPr>
        <w:t>a pris fin, à savoir l’assistance d’une puéricultrice</w:t>
      </w:r>
      <w:r w:rsidR="005F384E">
        <w:rPr>
          <w:rFonts w:ascii="Calibri" w:eastAsia="Lucida Sans Unicode" w:hAnsi="Calibri" w:cs="Calibri"/>
          <w:kern w:val="3"/>
          <w:sz w:val="22"/>
          <w:szCs w:val="22"/>
          <w:lang w:val="fr-BE" w:eastAsia="fr-BE"/>
        </w:rPr>
        <w:t xml:space="preserve"> à temps plein</w:t>
      </w:r>
      <w:r w:rsidR="00C33A20">
        <w:rPr>
          <w:rFonts w:ascii="Calibri" w:eastAsia="Lucida Sans Unicode" w:hAnsi="Calibri" w:cs="Calibri"/>
          <w:kern w:val="3"/>
          <w:sz w:val="22"/>
          <w:szCs w:val="22"/>
          <w:lang w:val="fr-BE" w:eastAsia="fr-BE"/>
        </w:rPr>
        <w:t>.</w:t>
      </w:r>
      <w:r w:rsidR="00C85181">
        <w:rPr>
          <w:rFonts w:ascii="Calibri" w:eastAsia="Lucida Sans Unicode" w:hAnsi="Calibri" w:cs="Calibri"/>
          <w:kern w:val="3"/>
          <w:sz w:val="22"/>
          <w:szCs w:val="22"/>
          <w:lang w:val="fr-BE" w:eastAsia="fr-BE"/>
        </w:rPr>
        <w:t xml:space="preserve"> Cette mesure a été validé</w:t>
      </w:r>
      <w:r w:rsidR="00754567">
        <w:rPr>
          <w:rFonts w:ascii="Calibri" w:eastAsia="Lucida Sans Unicode" w:hAnsi="Calibri" w:cs="Calibri"/>
          <w:kern w:val="3"/>
          <w:sz w:val="22"/>
          <w:szCs w:val="22"/>
          <w:lang w:val="fr-BE" w:eastAsia="fr-BE"/>
        </w:rPr>
        <w:t>e</w:t>
      </w:r>
      <w:r w:rsidR="00C85181">
        <w:rPr>
          <w:rFonts w:ascii="Calibri" w:eastAsia="Lucida Sans Unicode" w:hAnsi="Calibri" w:cs="Calibri"/>
          <w:kern w:val="3"/>
          <w:sz w:val="22"/>
          <w:szCs w:val="22"/>
          <w:lang w:val="fr-BE" w:eastAsia="fr-BE"/>
        </w:rPr>
        <w:t xml:space="preserve"> par le médecin du travail à l’époque (selon le formulaire d’évaluation de santé du </w:t>
      </w:r>
      <w:r w:rsidR="00DB4C21">
        <w:rPr>
          <w:rFonts w:ascii="Calibri" w:eastAsia="Lucida Sans Unicode" w:hAnsi="Calibri" w:cs="Calibri"/>
          <w:kern w:val="3"/>
          <w:sz w:val="22"/>
          <w:szCs w:val="22"/>
          <w:lang w:val="fr-BE" w:eastAsia="fr-BE"/>
        </w:rPr>
        <w:t>24-01-</w:t>
      </w:r>
      <w:r w:rsidR="002D030A">
        <w:rPr>
          <w:rFonts w:ascii="Calibri" w:eastAsia="Lucida Sans Unicode" w:hAnsi="Calibri" w:cs="Calibri"/>
          <w:kern w:val="3"/>
          <w:sz w:val="22"/>
          <w:szCs w:val="22"/>
          <w:lang w:val="fr-BE" w:eastAsia="fr-BE"/>
        </w:rPr>
        <w:t>2022)</w:t>
      </w:r>
      <w:r w:rsidR="00754567">
        <w:rPr>
          <w:rFonts w:ascii="Calibri" w:eastAsia="Lucida Sans Unicode" w:hAnsi="Calibri" w:cs="Calibri"/>
          <w:kern w:val="3"/>
          <w:sz w:val="22"/>
          <w:szCs w:val="22"/>
          <w:lang w:val="fr-BE" w:eastAsia="fr-BE"/>
        </w:rPr>
        <w:t xml:space="preserve"> et doit donc être considéré</w:t>
      </w:r>
      <w:r w:rsidR="009963B9">
        <w:rPr>
          <w:rFonts w:ascii="Calibri" w:eastAsia="Lucida Sans Unicode" w:hAnsi="Calibri" w:cs="Calibri"/>
          <w:kern w:val="3"/>
          <w:sz w:val="22"/>
          <w:szCs w:val="22"/>
          <w:lang w:val="fr-BE" w:eastAsia="fr-BE"/>
        </w:rPr>
        <w:t>e</w:t>
      </w:r>
      <w:r w:rsidR="00754567">
        <w:rPr>
          <w:rFonts w:ascii="Calibri" w:eastAsia="Lucida Sans Unicode" w:hAnsi="Calibri" w:cs="Calibri"/>
          <w:kern w:val="3"/>
          <w:sz w:val="22"/>
          <w:szCs w:val="22"/>
          <w:lang w:val="fr-BE" w:eastAsia="fr-BE"/>
        </w:rPr>
        <w:t xml:space="preserve"> comme </w:t>
      </w:r>
      <w:r w:rsidR="00754567" w:rsidRPr="00507B35">
        <w:rPr>
          <w:rFonts w:ascii="Calibri" w:eastAsia="Lucida Sans Unicode" w:hAnsi="Calibri" w:cs="Calibri"/>
          <w:kern w:val="3"/>
          <w:sz w:val="22"/>
          <w:szCs w:val="22"/>
          <w:lang w:val="fr-BE" w:eastAsia="fr-BE"/>
        </w:rPr>
        <w:t>un</w:t>
      </w:r>
      <w:r w:rsidR="00507B35" w:rsidRPr="00507B35">
        <w:rPr>
          <w:rFonts w:ascii="Calibri" w:eastAsia="Lucida Sans Unicode" w:hAnsi="Calibri" w:cs="Calibri"/>
          <w:kern w:val="3"/>
          <w:sz w:val="22"/>
          <w:szCs w:val="22"/>
          <w:lang w:val="fr-BE" w:eastAsia="fr-BE"/>
        </w:rPr>
        <w:t xml:space="preserve">e mesure appropriée, prise en fonction des besoins dans une situation concrète, pour permettre à une personne handicapée d’accéder, de participer et de progresser </w:t>
      </w:r>
      <w:r w:rsidR="00507B35">
        <w:rPr>
          <w:rFonts w:ascii="Calibri" w:eastAsia="Lucida Sans Unicode" w:hAnsi="Calibri" w:cs="Calibri"/>
          <w:kern w:val="3"/>
          <w:sz w:val="22"/>
          <w:szCs w:val="22"/>
          <w:lang w:val="fr-BE" w:eastAsia="fr-BE"/>
        </w:rPr>
        <w:t>dans le milieu professionnel.</w:t>
      </w:r>
    </w:p>
    <w:p w14:paraId="57A8F785" w14:textId="28B53884" w:rsidR="005F384E" w:rsidRDefault="0028578F">
      <w:pPr>
        <w:pStyle w:val="Paragraphedeliste"/>
        <w:widowControl w:val="0"/>
        <w:numPr>
          <w:ilvl w:val="0"/>
          <w:numId w:val="43"/>
        </w:numPr>
        <w:autoSpaceDN w:val="0"/>
        <w:contextualSpacing/>
        <w:textAlignment w:val="baseline"/>
        <w:rPr>
          <w:rFonts w:ascii="Calibri" w:eastAsia="Lucida Sans Unicode" w:hAnsi="Calibri" w:cs="Calibri"/>
          <w:kern w:val="3"/>
          <w:sz w:val="22"/>
          <w:szCs w:val="22"/>
          <w:lang w:val="fr-BE" w:eastAsia="fr-BE"/>
        </w:rPr>
      </w:pPr>
      <w:r>
        <w:rPr>
          <w:rFonts w:ascii="Calibri" w:eastAsia="Lucida Sans Unicode" w:hAnsi="Calibri" w:cs="Calibri"/>
          <w:kern w:val="3"/>
          <w:sz w:val="22"/>
          <w:szCs w:val="22"/>
          <w:lang w:val="fr-BE" w:eastAsia="fr-BE"/>
        </w:rPr>
        <w:t>Lorsqu’il est apparu que cette aménagement ne suffisait pas</w:t>
      </w:r>
      <w:r w:rsidR="005D4090">
        <w:rPr>
          <w:rFonts w:ascii="Calibri" w:eastAsia="Lucida Sans Unicode" w:hAnsi="Calibri" w:cs="Calibri"/>
          <w:kern w:val="3"/>
          <w:sz w:val="22"/>
          <w:szCs w:val="22"/>
          <w:lang w:val="fr-BE" w:eastAsia="fr-BE"/>
        </w:rPr>
        <w:t xml:space="preserve"> (formulaire d’évaluation du </w:t>
      </w:r>
      <w:r w:rsidR="00AB1E48">
        <w:rPr>
          <w:rFonts w:ascii="Calibri" w:eastAsia="Lucida Sans Unicode" w:hAnsi="Calibri" w:cs="Calibri"/>
          <w:kern w:val="3"/>
          <w:sz w:val="22"/>
          <w:szCs w:val="22"/>
          <w:lang w:val="fr-BE" w:eastAsia="fr-BE"/>
        </w:rPr>
        <w:t>24-01-2022)</w:t>
      </w:r>
      <w:r>
        <w:rPr>
          <w:rFonts w:ascii="Calibri" w:eastAsia="Lucida Sans Unicode" w:hAnsi="Calibri" w:cs="Calibri"/>
          <w:kern w:val="3"/>
          <w:sz w:val="22"/>
          <w:szCs w:val="22"/>
          <w:lang w:val="fr-BE" w:eastAsia="fr-BE"/>
        </w:rPr>
        <w:t>, d</w:t>
      </w:r>
      <w:r w:rsidR="005F384E">
        <w:rPr>
          <w:rFonts w:ascii="Calibri" w:eastAsia="Lucida Sans Unicode" w:hAnsi="Calibri" w:cs="Calibri"/>
          <w:kern w:val="3"/>
          <w:sz w:val="22"/>
          <w:szCs w:val="22"/>
          <w:lang w:val="fr-BE" w:eastAsia="fr-BE"/>
        </w:rPr>
        <w:t>’autres solutions furent envisagé</w:t>
      </w:r>
      <w:r w:rsidR="009918E8">
        <w:rPr>
          <w:rFonts w:ascii="Calibri" w:eastAsia="Lucida Sans Unicode" w:hAnsi="Calibri" w:cs="Calibri"/>
          <w:kern w:val="3"/>
          <w:sz w:val="22"/>
          <w:szCs w:val="22"/>
          <w:lang w:val="fr-BE" w:eastAsia="fr-BE"/>
        </w:rPr>
        <w:t>e</w:t>
      </w:r>
      <w:r w:rsidR="005F384E">
        <w:rPr>
          <w:rFonts w:ascii="Calibri" w:eastAsia="Lucida Sans Unicode" w:hAnsi="Calibri" w:cs="Calibri"/>
          <w:kern w:val="3"/>
          <w:sz w:val="22"/>
          <w:szCs w:val="22"/>
          <w:lang w:val="fr-BE" w:eastAsia="fr-BE"/>
        </w:rPr>
        <w:t>s (échanges de mail de février 2021)</w:t>
      </w:r>
      <w:r w:rsidR="00C33A20">
        <w:rPr>
          <w:rFonts w:ascii="Calibri" w:eastAsia="Lucida Sans Unicode" w:hAnsi="Calibri" w:cs="Calibri"/>
          <w:kern w:val="3"/>
          <w:sz w:val="22"/>
          <w:szCs w:val="22"/>
          <w:lang w:val="fr-BE" w:eastAsia="fr-BE"/>
        </w:rPr>
        <w:t xml:space="preserve">. Ces solutions ne furent pas mises en place à ce moment, Madame </w:t>
      </w:r>
      <w:r w:rsidR="00433BE5">
        <w:rPr>
          <w:rFonts w:ascii="Calibri" w:eastAsia="Lucida Sans Unicode" w:hAnsi="Calibri" w:cs="Calibri"/>
          <w:kern w:val="3"/>
          <w:sz w:val="22"/>
          <w:szCs w:val="22"/>
          <w:lang w:val="fr-BE" w:eastAsia="fr-BE"/>
        </w:rPr>
        <w:t>R</w:t>
      </w:r>
      <w:r w:rsidR="00C33A20">
        <w:rPr>
          <w:rFonts w:ascii="Calibri" w:eastAsia="Lucida Sans Unicode" w:hAnsi="Calibri" w:cs="Calibri"/>
          <w:kern w:val="3"/>
          <w:sz w:val="22"/>
          <w:szCs w:val="22"/>
          <w:lang w:val="fr-BE" w:eastAsia="fr-BE"/>
        </w:rPr>
        <w:t xml:space="preserve"> étant en incapacité de travail.</w:t>
      </w:r>
    </w:p>
    <w:p w14:paraId="346D7D16" w14:textId="51CFA8FE" w:rsidR="00C33A20" w:rsidRPr="0021465B" w:rsidRDefault="00BA0E4D">
      <w:pPr>
        <w:pStyle w:val="Paragraphedeliste"/>
        <w:widowControl w:val="0"/>
        <w:numPr>
          <w:ilvl w:val="0"/>
          <w:numId w:val="43"/>
        </w:numPr>
        <w:autoSpaceDN w:val="0"/>
        <w:contextualSpacing/>
        <w:textAlignment w:val="baseline"/>
        <w:rPr>
          <w:rFonts w:ascii="Calibri" w:eastAsia="Lucida Sans Unicode" w:hAnsi="Calibri" w:cs="Calibri"/>
          <w:kern w:val="3"/>
          <w:sz w:val="22"/>
          <w:szCs w:val="22"/>
          <w:lang w:val="fr-BE" w:eastAsia="fr-BE"/>
        </w:rPr>
      </w:pPr>
      <w:r>
        <w:rPr>
          <w:rFonts w:ascii="Calibri" w:eastAsia="Lucida Sans Unicode" w:hAnsi="Calibri" w:cs="Calibri"/>
          <w:kern w:val="3"/>
          <w:sz w:val="22"/>
          <w:szCs w:val="22"/>
          <w:lang w:val="fr-BE" w:eastAsia="fr-BE"/>
        </w:rPr>
        <w:t>Enfin, s</w:t>
      </w:r>
      <w:r w:rsidR="00C33A20">
        <w:rPr>
          <w:rFonts w:ascii="Calibri" w:eastAsia="Lucida Sans Unicode" w:hAnsi="Calibri" w:cs="Calibri"/>
          <w:kern w:val="3"/>
          <w:sz w:val="22"/>
          <w:szCs w:val="22"/>
          <w:lang w:val="fr-BE" w:eastAsia="fr-BE"/>
        </w:rPr>
        <w:t>i WBE n’a pas respecté</w:t>
      </w:r>
      <w:r w:rsidR="00E2135B">
        <w:rPr>
          <w:rFonts w:ascii="Calibri" w:eastAsia="Lucida Sans Unicode" w:hAnsi="Calibri" w:cs="Calibri"/>
          <w:kern w:val="3"/>
          <w:sz w:val="22"/>
          <w:szCs w:val="22"/>
          <w:lang w:val="fr-BE" w:eastAsia="fr-BE"/>
        </w:rPr>
        <w:t xml:space="preserve"> scrupuleusement</w:t>
      </w:r>
      <w:r w:rsidR="00176752">
        <w:rPr>
          <w:rFonts w:ascii="Calibri" w:eastAsia="Lucida Sans Unicode" w:hAnsi="Calibri" w:cs="Calibri"/>
          <w:kern w:val="3"/>
          <w:sz w:val="22"/>
          <w:szCs w:val="22"/>
          <w:lang w:val="fr-BE" w:eastAsia="fr-BE"/>
        </w:rPr>
        <w:t xml:space="preserve"> la procédure du trajet de réintégration, le Tribunal estime qu’</w:t>
      </w:r>
      <w:r w:rsidR="00444425">
        <w:rPr>
          <w:rFonts w:ascii="Calibri" w:eastAsia="Lucida Sans Unicode" w:hAnsi="Calibri" w:cs="Calibri"/>
          <w:kern w:val="3"/>
          <w:sz w:val="22"/>
          <w:szCs w:val="22"/>
          <w:lang w:val="fr-BE" w:eastAsia="fr-BE"/>
        </w:rPr>
        <w:t>il n’</w:t>
      </w:r>
      <w:r w:rsidR="00F24873">
        <w:rPr>
          <w:rFonts w:ascii="Calibri" w:eastAsia="Lucida Sans Unicode" w:hAnsi="Calibri" w:cs="Calibri"/>
          <w:kern w:val="3"/>
          <w:sz w:val="22"/>
          <w:szCs w:val="22"/>
          <w:lang w:val="fr-BE" w:eastAsia="fr-BE"/>
        </w:rPr>
        <w:t>est pas démontré, par ce seul fait</w:t>
      </w:r>
      <w:r w:rsidR="00945FDA">
        <w:rPr>
          <w:rFonts w:ascii="Calibri" w:eastAsia="Lucida Sans Unicode" w:hAnsi="Calibri" w:cs="Calibri"/>
          <w:kern w:val="3"/>
          <w:sz w:val="22"/>
          <w:szCs w:val="22"/>
          <w:lang w:val="fr-BE" w:eastAsia="fr-BE"/>
        </w:rPr>
        <w:t xml:space="preserve">, que WBE </w:t>
      </w:r>
      <w:r w:rsidR="00F24873">
        <w:rPr>
          <w:rFonts w:ascii="Calibri" w:eastAsia="Lucida Sans Unicode" w:hAnsi="Calibri" w:cs="Calibri"/>
          <w:kern w:val="3"/>
          <w:sz w:val="22"/>
          <w:szCs w:val="22"/>
          <w:lang w:val="fr-BE" w:eastAsia="fr-BE"/>
        </w:rPr>
        <w:t xml:space="preserve">aurait refusé la mise en place </w:t>
      </w:r>
      <w:r w:rsidR="00444425">
        <w:rPr>
          <w:rFonts w:ascii="Calibri" w:eastAsia="Lucida Sans Unicode" w:hAnsi="Calibri" w:cs="Calibri"/>
          <w:kern w:val="3"/>
          <w:sz w:val="22"/>
          <w:szCs w:val="22"/>
          <w:lang w:val="fr-BE" w:eastAsia="fr-BE"/>
        </w:rPr>
        <w:t>d’aménagement</w:t>
      </w:r>
      <w:r w:rsidR="00F24873">
        <w:rPr>
          <w:rFonts w:ascii="Calibri" w:eastAsia="Lucida Sans Unicode" w:hAnsi="Calibri" w:cs="Calibri"/>
          <w:kern w:val="3"/>
          <w:sz w:val="22"/>
          <w:szCs w:val="22"/>
          <w:lang w:val="fr-BE" w:eastAsia="fr-BE"/>
        </w:rPr>
        <w:t>s</w:t>
      </w:r>
      <w:r w:rsidR="00444425">
        <w:rPr>
          <w:rFonts w:ascii="Calibri" w:eastAsia="Lucida Sans Unicode" w:hAnsi="Calibri" w:cs="Calibri"/>
          <w:kern w:val="3"/>
          <w:sz w:val="22"/>
          <w:szCs w:val="22"/>
          <w:lang w:val="fr-BE" w:eastAsia="fr-BE"/>
        </w:rPr>
        <w:t xml:space="preserve"> raisonnable</w:t>
      </w:r>
      <w:r w:rsidR="00F24873">
        <w:rPr>
          <w:rFonts w:ascii="Calibri" w:eastAsia="Lucida Sans Unicode" w:hAnsi="Calibri" w:cs="Calibri"/>
          <w:kern w:val="3"/>
          <w:sz w:val="22"/>
          <w:szCs w:val="22"/>
          <w:lang w:val="fr-BE" w:eastAsia="fr-BE"/>
        </w:rPr>
        <w:t xml:space="preserve">s. </w:t>
      </w:r>
      <w:r w:rsidR="0006136A">
        <w:rPr>
          <w:rFonts w:ascii="Calibri" w:eastAsia="Lucida Sans Unicode" w:hAnsi="Calibri" w:cs="Calibri"/>
          <w:kern w:val="3"/>
          <w:sz w:val="22"/>
          <w:szCs w:val="22"/>
          <w:lang w:val="fr-BE" w:eastAsia="fr-BE"/>
        </w:rPr>
        <w:t>Le Tribunal souligne</w:t>
      </w:r>
      <w:r w:rsidR="00F24873">
        <w:rPr>
          <w:rFonts w:ascii="Calibri" w:eastAsia="Lucida Sans Unicode" w:hAnsi="Calibri" w:cs="Calibri"/>
          <w:kern w:val="3"/>
          <w:sz w:val="22"/>
          <w:szCs w:val="22"/>
          <w:lang w:val="fr-BE" w:eastAsia="fr-BE"/>
        </w:rPr>
        <w:t xml:space="preserve"> cet égard</w:t>
      </w:r>
      <w:r w:rsidR="00370145">
        <w:rPr>
          <w:rFonts w:ascii="Calibri" w:eastAsia="Lucida Sans Unicode" w:hAnsi="Calibri" w:cs="Calibri"/>
          <w:kern w:val="3"/>
          <w:sz w:val="22"/>
          <w:szCs w:val="22"/>
          <w:lang w:val="fr-BE" w:eastAsia="fr-BE"/>
        </w:rPr>
        <w:t xml:space="preserve"> que WBE, dans le courrier daté du 05-09-2022</w:t>
      </w:r>
      <w:r w:rsidR="00E507EB">
        <w:rPr>
          <w:rFonts w:ascii="Calibri" w:eastAsia="Lucida Sans Unicode" w:hAnsi="Calibri" w:cs="Calibri"/>
          <w:kern w:val="3"/>
          <w:sz w:val="22"/>
          <w:szCs w:val="22"/>
          <w:lang w:val="fr-BE" w:eastAsia="fr-BE"/>
        </w:rPr>
        <w:t xml:space="preserve"> (courrier de « refus » de réintégration)</w:t>
      </w:r>
      <w:r w:rsidR="00370145">
        <w:rPr>
          <w:rFonts w:ascii="Calibri" w:eastAsia="Lucida Sans Unicode" w:hAnsi="Calibri" w:cs="Calibri"/>
          <w:kern w:val="3"/>
          <w:sz w:val="22"/>
          <w:szCs w:val="22"/>
          <w:lang w:val="fr-BE" w:eastAsia="fr-BE"/>
        </w:rPr>
        <w:t xml:space="preserve">, </w:t>
      </w:r>
      <w:r w:rsidR="00444425">
        <w:rPr>
          <w:rFonts w:ascii="Calibri" w:eastAsia="Lucida Sans Unicode" w:hAnsi="Calibri" w:cs="Calibri"/>
          <w:kern w:val="3"/>
          <w:sz w:val="22"/>
          <w:szCs w:val="22"/>
          <w:lang w:val="fr-BE" w:eastAsia="fr-BE"/>
        </w:rPr>
        <w:t xml:space="preserve">propose une solution alternative, à savoir un poste administratif à convenir en fonction de </w:t>
      </w:r>
      <w:r w:rsidR="00194E04">
        <w:rPr>
          <w:rFonts w:ascii="Calibri" w:eastAsia="Lucida Sans Unicode" w:hAnsi="Calibri" w:cs="Calibri"/>
          <w:kern w:val="3"/>
          <w:sz w:val="22"/>
          <w:szCs w:val="22"/>
          <w:lang w:val="fr-BE" w:eastAsia="fr-BE"/>
        </w:rPr>
        <w:t>l’</w:t>
      </w:r>
      <w:r w:rsidR="00444425">
        <w:rPr>
          <w:rFonts w:ascii="Calibri" w:eastAsia="Lucida Sans Unicode" w:hAnsi="Calibri" w:cs="Calibri"/>
          <w:kern w:val="3"/>
          <w:sz w:val="22"/>
          <w:szCs w:val="22"/>
          <w:lang w:val="fr-BE" w:eastAsia="fr-BE"/>
        </w:rPr>
        <w:t>état de santé</w:t>
      </w:r>
      <w:r w:rsidR="00194E04">
        <w:rPr>
          <w:rFonts w:ascii="Calibri" w:eastAsia="Lucida Sans Unicode" w:hAnsi="Calibri" w:cs="Calibri"/>
          <w:kern w:val="3"/>
          <w:sz w:val="22"/>
          <w:szCs w:val="22"/>
          <w:lang w:val="fr-BE" w:eastAsia="fr-BE"/>
        </w:rPr>
        <w:t xml:space="preserve"> de Madame </w:t>
      </w:r>
      <w:r w:rsidR="00433BE5">
        <w:rPr>
          <w:rFonts w:ascii="Calibri" w:eastAsia="Lucida Sans Unicode" w:hAnsi="Calibri" w:cs="Calibri"/>
          <w:kern w:val="3"/>
          <w:sz w:val="22"/>
          <w:szCs w:val="22"/>
          <w:lang w:val="fr-BE" w:eastAsia="fr-BE"/>
        </w:rPr>
        <w:t>R</w:t>
      </w:r>
      <w:r w:rsidR="00444425">
        <w:rPr>
          <w:rFonts w:ascii="Calibri" w:eastAsia="Lucida Sans Unicode" w:hAnsi="Calibri" w:cs="Calibri"/>
          <w:kern w:val="3"/>
          <w:sz w:val="22"/>
          <w:szCs w:val="22"/>
          <w:lang w:val="fr-BE" w:eastAsia="fr-BE"/>
        </w:rPr>
        <w:t xml:space="preserve">. </w:t>
      </w:r>
      <w:r w:rsidR="00370145">
        <w:rPr>
          <w:rFonts w:ascii="Calibri" w:eastAsia="Lucida Sans Unicode" w:hAnsi="Calibri" w:cs="Calibri"/>
          <w:kern w:val="3"/>
          <w:sz w:val="22"/>
          <w:szCs w:val="22"/>
          <w:lang w:val="fr-BE" w:eastAsia="fr-BE"/>
        </w:rPr>
        <w:t>Le fait que le courrier ait été adressé à une mauvaise adresse n’influence pas l’analyse.</w:t>
      </w:r>
    </w:p>
    <w:p w14:paraId="1AB2412E" w14:textId="77777777" w:rsidR="000E3423" w:rsidRDefault="000E3423" w:rsidP="001C5992">
      <w:pPr>
        <w:widowControl w:val="0"/>
        <w:suppressAutoHyphens/>
        <w:autoSpaceDN w:val="0"/>
        <w:ind w:left="720"/>
        <w:contextualSpacing/>
        <w:textAlignment w:val="baseline"/>
        <w:rPr>
          <w:rFonts w:ascii="Calibri" w:eastAsia="Lucida Sans Unicode" w:hAnsi="Calibri" w:cs="Calibri"/>
          <w:kern w:val="3"/>
          <w:szCs w:val="22"/>
          <w:lang w:val="fr-BE" w:eastAsia="fr-BE"/>
        </w:rPr>
      </w:pPr>
    </w:p>
    <w:p w14:paraId="1CDBC738" w14:textId="31AD248A" w:rsidR="001C5992" w:rsidRDefault="00396562" w:rsidP="001C5992">
      <w:pPr>
        <w:widowControl w:val="0"/>
        <w:suppressAutoHyphens/>
        <w:autoSpaceDN w:val="0"/>
        <w:ind w:left="720"/>
        <w:contextualSpacing/>
        <w:textAlignment w:val="baseline"/>
        <w:rPr>
          <w:rFonts w:ascii="Calibri" w:eastAsia="Lucida Sans Unicode" w:hAnsi="Calibri" w:cs="Calibri"/>
          <w:kern w:val="3"/>
          <w:szCs w:val="22"/>
          <w:lang w:val="fr-BE" w:eastAsia="fr-BE"/>
        </w:rPr>
      </w:pPr>
      <w:r>
        <w:rPr>
          <w:rFonts w:ascii="Calibri" w:eastAsia="Lucida Sans Unicode" w:hAnsi="Calibri" w:cs="Calibri"/>
          <w:kern w:val="3"/>
          <w:szCs w:val="22"/>
          <w:lang w:val="fr-BE" w:eastAsia="fr-BE"/>
        </w:rPr>
        <w:t>Cette demande doit donc être déclarée non fondée.</w:t>
      </w:r>
    </w:p>
    <w:p w14:paraId="5A5F9B12" w14:textId="77777777" w:rsidR="005237F5" w:rsidRDefault="005237F5" w:rsidP="001C5992">
      <w:pPr>
        <w:widowControl w:val="0"/>
        <w:suppressAutoHyphens/>
        <w:autoSpaceDN w:val="0"/>
        <w:ind w:left="720"/>
        <w:contextualSpacing/>
        <w:textAlignment w:val="baseline"/>
        <w:rPr>
          <w:rFonts w:ascii="Calibri" w:eastAsia="Lucida Sans Unicode" w:hAnsi="Calibri" w:cs="Calibri"/>
          <w:kern w:val="3"/>
          <w:szCs w:val="22"/>
          <w:lang w:val="fr-BE" w:eastAsia="fr-BE"/>
        </w:rPr>
      </w:pPr>
    </w:p>
    <w:tbl>
      <w:tblPr>
        <w:tblStyle w:val="Grilledutableau"/>
        <w:tblW w:w="0" w:type="auto"/>
        <w:tblInd w:w="-5" w:type="dxa"/>
        <w:tblLook w:val="04A0" w:firstRow="1" w:lastRow="0" w:firstColumn="1" w:lastColumn="0" w:noHBand="0" w:noVBand="1"/>
      </w:tblPr>
      <w:tblGrid>
        <w:gridCol w:w="9688"/>
      </w:tblGrid>
      <w:tr w:rsidR="00E6433A" w:rsidRPr="00E92240" w14:paraId="4106BBA5" w14:textId="77777777" w:rsidTr="00E6433A">
        <w:tc>
          <w:tcPr>
            <w:tcW w:w="9688" w:type="dxa"/>
          </w:tcPr>
          <w:p w14:paraId="4FDBDEFF" w14:textId="77777777" w:rsidR="00E6433A" w:rsidRPr="00E92240" w:rsidRDefault="00E6433A" w:rsidP="00D45AA5">
            <w:pPr>
              <w:pStyle w:val="Paragraphedeliste"/>
              <w:widowControl w:val="0"/>
              <w:numPr>
                <w:ilvl w:val="0"/>
                <w:numId w:val="4"/>
              </w:numPr>
              <w:jc w:val="both"/>
              <w:rPr>
                <w:rFonts w:ascii="Calibri" w:hAnsi="Calibri" w:cs="Calibri"/>
                <w:b/>
                <w:bCs/>
                <w:sz w:val="22"/>
                <w:szCs w:val="20"/>
                <w:lang w:val="fr-BE"/>
              </w:rPr>
            </w:pPr>
            <w:r w:rsidRPr="00E92240">
              <w:rPr>
                <w:rFonts w:ascii="Calibri" w:hAnsi="Calibri" w:cs="Calibri"/>
                <w:b/>
                <w:bCs/>
                <w:sz w:val="22"/>
                <w:szCs w:val="20"/>
                <w:lang w:val="fr-BE"/>
              </w:rPr>
              <w:t>Décision du Tribunal</w:t>
            </w:r>
          </w:p>
        </w:tc>
      </w:tr>
    </w:tbl>
    <w:p w14:paraId="034A5F9C" w14:textId="77777777" w:rsidR="00B3454A" w:rsidRPr="00E92240" w:rsidRDefault="00B3454A" w:rsidP="00C65CE3">
      <w:pPr>
        <w:widowControl w:val="0"/>
        <w:ind w:right="-876"/>
        <w:jc w:val="both"/>
        <w:rPr>
          <w:rFonts w:ascii="Calibri" w:hAnsi="Calibri" w:cs="Calibri"/>
          <w:szCs w:val="22"/>
          <w:lang w:val="fr-BE"/>
        </w:rPr>
      </w:pPr>
    </w:p>
    <w:p w14:paraId="5E70807E" w14:textId="472B7915" w:rsidR="00C32764" w:rsidRPr="006E497C" w:rsidRDefault="006E497C" w:rsidP="0045430B">
      <w:pPr>
        <w:widowControl w:val="0"/>
        <w:ind w:right="54"/>
        <w:jc w:val="both"/>
        <w:rPr>
          <w:rFonts w:ascii="Calibri" w:hAnsi="Calibri" w:cs="Calibri"/>
          <w:b/>
          <w:bCs/>
          <w:snapToGrid w:val="0"/>
          <w:szCs w:val="22"/>
          <w:lang w:val="fr-BE" w:eastAsia="fr-FR"/>
        </w:rPr>
      </w:pPr>
      <w:r w:rsidRPr="006E497C">
        <w:rPr>
          <w:rFonts w:ascii="Calibri" w:hAnsi="Calibri" w:cs="Calibri"/>
          <w:b/>
          <w:bCs/>
          <w:snapToGrid w:val="0"/>
          <w:szCs w:val="22"/>
          <w:lang w:val="fr-BE" w:eastAsia="fr-FR"/>
        </w:rPr>
        <w:t>PAR CES MOTIFS,</w:t>
      </w:r>
    </w:p>
    <w:p w14:paraId="68139FE0" w14:textId="53E9473D" w:rsidR="006E497C" w:rsidRPr="006E497C" w:rsidRDefault="006E497C" w:rsidP="0045430B">
      <w:pPr>
        <w:widowControl w:val="0"/>
        <w:ind w:right="54"/>
        <w:jc w:val="both"/>
        <w:rPr>
          <w:rFonts w:ascii="Calibri" w:hAnsi="Calibri" w:cs="Calibri"/>
          <w:b/>
          <w:bCs/>
          <w:snapToGrid w:val="0"/>
          <w:szCs w:val="22"/>
          <w:lang w:val="fr-BE" w:eastAsia="fr-FR"/>
        </w:rPr>
      </w:pPr>
    </w:p>
    <w:p w14:paraId="375EDA75" w14:textId="0F791A31" w:rsidR="006E497C" w:rsidRPr="006E497C" w:rsidRDefault="006E497C" w:rsidP="0045430B">
      <w:pPr>
        <w:widowControl w:val="0"/>
        <w:ind w:right="54"/>
        <w:jc w:val="both"/>
        <w:rPr>
          <w:rFonts w:ascii="Calibri" w:hAnsi="Calibri" w:cs="Calibri"/>
          <w:b/>
          <w:bCs/>
          <w:snapToGrid w:val="0"/>
          <w:szCs w:val="22"/>
          <w:lang w:val="fr-BE" w:eastAsia="fr-FR"/>
        </w:rPr>
      </w:pPr>
      <w:r w:rsidRPr="006E497C">
        <w:rPr>
          <w:rFonts w:ascii="Calibri" w:hAnsi="Calibri" w:cs="Calibri"/>
          <w:b/>
          <w:bCs/>
          <w:snapToGrid w:val="0"/>
          <w:szCs w:val="22"/>
          <w:lang w:val="fr-BE" w:eastAsia="fr-FR"/>
        </w:rPr>
        <w:t>LE TRIBUNAL,</w:t>
      </w:r>
    </w:p>
    <w:p w14:paraId="5FB7CDEA" w14:textId="77777777" w:rsidR="00C32764" w:rsidRDefault="00C32764" w:rsidP="0045430B">
      <w:pPr>
        <w:widowControl w:val="0"/>
        <w:ind w:right="54"/>
        <w:jc w:val="both"/>
        <w:rPr>
          <w:rFonts w:ascii="Calibri" w:hAnsi="Calibri" w:cs="Calibri"/>
          <w:snapToGrid w:val="0"/>
          <w:szCs w:val="22"/>
          <w:lang w:val="fr-BE" w:eastAsia="fr-FR"/>
        </w:rPr>
      </w:pPr>
    </w:p>
    <w:p w14:paraId="3C44E4D3" w14:textId="77777777" w:rsidR="00EF2716" w:rsidRDefault="00EF2716" w:rsidP="0045430B">
      <w:pPr>
        <w:widowControl w:val="0"/>
        <w:ind w:right="54"/>
        <w:jc w:val="both"/>
        <w:rPr>
          <w:rFonts w:ascii="Calibri" w:hAnsi="Calibri" w:cs="Calibri"/>
          <w:snapToGrid w:val="0"/>
          <w:szCs w:val="22"/>
          <w:lang w:val="fr-BE" w:eastAsia="fr-FR"/>
        </w:rPr>
      </w:pPr>
      <w:r>
        <w:rPr>
          <w:rFonts w:ascii="Calibri" w:hAnsi="Calibri" w:cs="Calibri"/>
          <w:snapToGrid w:val="0"/>
          <w:szCs w:val="22"/>
          <w:lang w:val="fr-BE" w:eastAsia="fr-FR"/>
        </w:rPr>
        <w:t>Statuant contradictoirement à l’égard des parties,</w:t>
      </w:r>
    </w:p>
    <w:p w14:paraId="0FF8957A" w14:textId="77777777" w:rsidR="00051628" w:rsidRDefault="00051628" w:rsidP="0045430B">
      <w:pPr>
        <w:widowControl w:val="0"/>
        <w:ind w:right="54"/>
        <w:jc w:val="both"/>
        <w:rPr>
          <w:rFonts w:ascii="Calibri" w:hAnsi="Calibri" w:cs="Calibri"/>
          <w:snapToGrid w:val="0"/>
          <w:szCs w:val="22"/>
          <w:lang w:val="fr-BE" w:eastAsia="fr-FR"/>
        </w:rPr>
      </w:pPr>
    </w:p>
    <w:p w14:paraId="4B7D5D07" w14:textId="57EE2034" w:rsidR="00051628" w:rsidRDefault="00051628" w:rsidP="0045430B">
      <w:pPr>
        <w:widowControl w:val="0"/>
        <w:ind w:right="54"/>
        <w:jc w:val="both"/>
        <w:rPr>
          <w:rFonts w:ascii="Calibri" w:hAnsi="Calibri" w:cs="Calibri"/>
          <w:snapToGrid w:val="0"/>
          <w:szCs w:val="22"/>
          <w:lang w:val="fr-BE" w:eastAsia="fr-FR"/>
        </w:rPr>
      </w:pPr>
      <w:r w:rsidRPr="007A5B0B">
        <w:rPr>
          <w:rFonts w:ascii="Calibri" w:hAnsi="Calibri" w:cs="Calibri"/>
          <w:b/>
          <w:bCs/>
          <w:snapToGrid w:val="0"/>
          <w:szCs w:val="22"/>
          <w:lang w:val="fr-BE" w:eastAsia="fr-FR"/>
        </w:rPr>
        <w:t>DIT</w:t>
      </w:r>
      <w:r>
        <w:rPr>
          <w:rFonts w:ascii="Calibri" w:hAnsi="Calibri" w:cs="Calibri"/>
          <w:snapToGrid w:val="0"/>
          <w:szCs w:val="22"/>
          <w:lang w:val="fr-BE" w:eastAsia="fr-FR"/>
        </w:rPr>
        <w:t xml:space="preserve"> l</w:t>
      </w:r>
      <w:r w:rsidR="00747F6E">
        <w:rPr>
          <w:rFonts w:ascii="Calibri" w:hAnsi="Calibri" w:cs="Calibri"/>
          <w:snapToGrid w:val="0"/>
          <w:szCs w:val="22"/>
          <w:lang w:val="fr-BE" w:eastAsia="fr-FR"/>
        </w:rPr>
        <w:t>’action originaire et les demandes en intervention volontaire</w:t>
      </w:r>
      <w:r w:rsidR="001E1F7A">
        <w:rPr>
          <w:rFonts w:ascii="Calibri" w:hAnsi="Calibri" w:cs="Calibri"/>
          <w:snapToGrid w:val="0"/>
          <w:szCs w:val="22"/>
          <w:lang w:val="fr-BE" w:eastAsia="fr-FR"/>
        </w:rPr>
        <w:t xml:space="preserve"> </w:t>
      </w:r>
      <w:r>
        <w:rPr>
          <w:rFonts w:ascii="Calibri" w:hAnsi="Calibri" w:cs="Calibri"/>
          <w:snapToGrid w:val="0"/>
          <w:szCs w:val="22"/>
          <w:lang w:val="fr-BE" w:eastAsia="fr-FR"/>
        </w:rPr>
        <w:t>recevables</w:t>
      </w:r>
      <w:r w:rsidR="006E497C">
        <w:rPr>
          <w:rFonts w:ascii="Calibri" w:hAnsi="Calibri" w:cs="Calibri"/>
          <w:snapToGrid w:val="0"/>
          <w:szCs w:val="22"/>
          <w:lang w:val="fr-BE" w:eastAsia="fr-FR"/>
        </w:rPr>
        <w:t>,</w:t>
      </w:r>
    </w:p>
    <w:p w14:paraId="25C18B39" w14:textId="77777777" w:rsidR="001E1F7A" w:rsidRDefault="001E1F7A" w:rsidP="0045430B">
      <w:pPr>
        <w:widowControl w:val="0"/>
        <w:ind w:right="54"/>
        <w:jc w:val="both"/>
        <w:rPr>
          <w:rFonts w:ascii="Calibri" w:hAnsi="Calibri" w:cs="Calibri"/>
          <w:snapToGrid w:val="0"/>
          <w:szCs w:val="22"/>
          <w:lang w:val="fr-BE" w:eastAsia="fr-FR"/>
        </w:rPr>
      </w:pPr>
    </w:p>
    <w:p w14:paraId="71FE1A4F" w14:textId="1267C232" w:rsidR="00AF1632" w:rsidRDefault="001E1F7A" w:rsidP="0045430B">
      <w:pPr>
        <w:widowControl w:val="0"/>
        <w:ind w:right="54"/>
        <w:jc w:val="both"/>
        <w:rPr>
          <w:rFonts w:ascii="Calibri" w:hAnsi="Calibri" w:cs="Calibri"/>
          <w:snapToGrid w:val="0"/>
          <w:szCs w:val="22"/>
          <w:lang w:val="fr-BE" w:eastAsia="fr-FR"/>
        </w:rPr>
      </w:pPr>
      <w:r w:rsidRPr="007A5B0B">
        <w:rPr>
          <w:rFonts w:ascii="Calibri" w:hAnsi="Calibri" w:cs="Calibri"/>
          <w:b/>
          <w:bCs/>
          <w:snapToGrid w:val="0"/>
          <w:szCs w:val="22"/>
          <w:lang w:val="fr-BE" w:eastAsia="fr-FR"/>
        </w:rPr>
        <w:t>DIT</w:t>
      </w:r>
      <w:r>
        <w:rPr>
          <w:rFonts w:ascii="Calibri" w:hAnsi="Calibri" w:cs="Calibri"/>
          <w:snapToGrid w:val="0"/>
          <w:szCs w:val="22"/>
          <w:lang w:val="fr-BE" w:eastAsia="fr-FR"/>
        </w:rPr>
        <w:t xml:space="preserve"> </w:t>
      </w:r>
      <w:r w:rsidR="00AF1632">
        <w:rPr>
          <w:rFonts w:ascii="Calibri" w:hAnsi="Calibri" w:cs="Calibri"/>
          <w:snapToGrid w:val="0"/>
          <w:szCs w:val="22"/>
          <w:lang w:val="fr-BE" w:eastAsia="fr-FR"/>
        </w:rPr>
        <w:t>l’action originaire</w:t>
      </w:r>
      <w:r w:rsidR="00897509">
        <w:rPr>
          <w:rFonts w:ascii="Calibri" w:hAnsi="Calibri" w:cs="Calibri"/>
          <w:snapToGrid w:val="0"/>
          <w:szCs w:val="22"/>
          <w:lang w:val="fr-BE" w:eastAsia="fr-FR"/>
        </w:rPr>
        <w:t xml:space="preserve"> et l</w:t>
      </w:r>
      <w:r w:rsidR="00E2710C">
        <w:rPr>
          <w:rFonts w:ascii="Calibri" w:hAnsi="Calibri" w:cs="Calibri"/>
          <w:snapToGrid w:val="0"/>
          <w:szCs w:val="22"/>
          <w:lang w:val="fr-BE" w:eastAsia="fr-FR"/>
        </w:rPr>
        <w:t>es</w:t>
      </w:r>
      <w:r w:rsidR="00897509">
        <w:rPr>
          <w:rFonts w:ascii="Calibri" w:hAnsi="Calibri" w:cs="Calibri"/>
          <w:snapToGrid w:val="0"/>
          <w:szCs w:val="22"/>
          <w:lang w:val="fr-BE" w:eastAsia="fr-FR"/>
        </w:rPr>
        <w:t xml:space="preserve"> demande</w:t>
      </w:r>
      <w:r w:rsidR="00E2710C">
        <w:rPr>
          <w:rFonts w:ascii="Calibri" w:hAnsi="Calibri" w:cs="Calibri"/>
          <w:snapToGrid w:val="0"/>
          <w:szCs w:val="22"/>
          <w:lang w:val="fr-BE" w:eastAsia="fr-FR"/>
        </w:rPr>
        <w:t>s</w:t>
      </w:r>
      <w:r w:rsidR="00897509">
        <w:rPr>
          <w:rFonts w:ascii="Calibri" w:hAnsi="Calibri" w:cs="Calibri"/>
          <w:snapToGrid w:val="0"/>
          <w:szCs w:val="22"/>
          <w:lang w:val="fr-BE" w:eastAsia="fr-FR"/>
        </w:rPr>
        <w:t xml:space="preserve"> en intervention volontaire de Monsieur </w:t>
      </w:r>
      <w:r w:rsidR="00433BE5">
        <w:rPr>
          <w:rFonts w:ascii="Calibri" w:hAnsi="Calibri" w:cs="Calibri"/>
          <w:snapToGrid w:val="0"/>
          <w:szCs w:val="22"/>
          <w:lang w:val="fr-BE" w:eastAsia="fr-FR"/>
        </w:rPr>
        <w:t>G</w:t>
      </w:r>
      <w:r w:rsidR="00897509">
        <w:rPr>
          <w:rFonts w:ascii="Calibri" w:hAnsi="Calibri" w:cs="Calibri"/>
          <w:snapToGrid w:val="0"/>
          <w:szCs w:val="22"/>
          <w:lang w:val="fr-BE" w:eastAsia="fr-FR"/>
        </w:rPr>
        <w:t xml:space="preserve"> et Madame </w:t>
      </w:r>
      <w:r w:rsidR="00433BE5">
        <w:rPr>
          <w:rFonts w:ascii="Calibri" w:hAnsi="Calibri" w:cs="Calibri"/>
          <w:snapToGrid w:val="0"/>
          <w:szCs w:val="22"/>
          <w:lang w:val="fr-BE" w:eastAsia="fr-FR"/>
        </w:rPr>
        <w:t>M</w:t>
      </w:r>
      <w:r w:rsidR="00AF1632">
        <w:rPr>
          <w:rFonts w:ascii="Calibri" w:hAnsi="Calibri" w:cs="Calibri"/>
          <w:snapToGrid w:val="0"/>
          <w:szCs w:val="22"/>
          <w:lang w:val="fr-BE" w:eastAsia="fr-FR"/>
        </w:rPr>
        <w:t xml:space="preserve"> fondée</w:t>
      </w:r>
      <w:r w:rsidR="00E2710C">
        <w:rPr>
          <w:rFonts w:ascii="Calibri" w:hAnsi="Calibri" w:cs="Calibri"/>
          <w:snapToGrid w:val="0"/>
          <w:szCs w:val="22"/>
          <w:lang w:val="fr-BE" w:eastAsia="fr-FR"/>
        </w:rPr>
        <w:t>s</w:t>
      </w:r>
      <w:r w:rsidR="00AF1632">
        <w:rPr>
          <w:rFonts w:ascii="Calibri" w:hAnsi="Calibri" w:cs="Calibri"/>
          <w:snapToGrid w:val="0"/>
          <w:szCs w:val="22"/>
          <w:lang w:val="fr-BE" w:eastAsia="fr-FR"/>
        </w:rPr>
        <w:t xml:space="preserve"> dans la mesure de ce qui suit :</w:t>
      </w:r>
    </w:p>
    <w:p w14:paraId="20B68E39" w14:textId="77777777" w:rsidR="00AF1632" w:rsidRDefault="00AF1632" w:rsidP="0045430B">
      <w:pPr>
        <w:widowControl w:val="0"/>
        <w:ind w:right="54"/>
        <w:jc w:val="both"/>
        <w:rPr>
          <w:rFonts w:ascii="Calibri" w:hAnsi="Calibri" w:cs="Calibri"/>
          <w:snapToGrid w:val="0"/>
          <w:szCs w:val="22"/>
          <w:lang w:val="fr-BE" w:eastAsia="fr-FR"/>
        </w:rPr>
      </w:pPr>
    </w:p>
    <w:p w14:paraId="5999CE75" w14:textId="0A93D8FA" w:rsidR="001E1F7A" w:rsidRDefault="00AF1632" w:rsidP="0045430B">
      <w:pPr>
        <w:widowControl w:val="0"/>
        <w:ind w:right="54"/>
        <w:jc w:val="both"/>
        <w:rPr>
          <w:rFonts w:ascii="Calibri" w:hAnsi="Calibri" w:cs="Calibri"/>
          <w:snapToGrid w:val="0"/>
          <w:szCs w:val="22"/>
          <w:lang w:val="fr-BE" w:eastAsia="fr-FR"/>
        </w:rPr>
      </w:pPr>
      <w:r w:rsidRPr="00AF1632">
        <w:rPr>
          <w:rFonts w:ascii="Calibri" w:hAnsi="Calibri" w:cs="Calibri"/>
          <w:b/>
          <w:bCs/>
          <w:snapToGrid w:val="0"/>
          <w:szCs w:val="22"/>
          <w:lang w:val="fr-BE" w:eastAsia="fr-FR"/>
        </w:rPr>
        <w:t>DIT</w:t>
      </w:r>
      <w:r>
        <w:rPr>
          <w:rFonts w:ascii="Calibri" w:hAnsi="Calibri" w:cs="Calibri"/>
          <w:snapToGrid w:val="0"/>
          <w:szCs w:val="22"/>
          <w:lang w:val="fr-BE" w:eastAsia="fr-FR"/>
        </w:rPr>
        <w:t xml:space="preserve"> p</w:t>
      </w:r>
      <w:r w:rsidR="001E1F7A">
        <w:rPr>
          <w:rFonts w:ascii="Calibri" w:hAnsi="Calibri" w:cs="Calibri"/>
          <w:snapToGrid w:val="0"/>
          <w:szCs w:val="22"/>
          <w:lang w:val="fr-BE" w:eastAsia="fr-FR"/>
        </w:rPr>
        <w:t>our droit que :</w:t>
      </w:r>
    </w:p>
    <w:p w14:paraId="570AE81C" w14:textId="74B61A5C" w:rsidR="001E1F7A" w:rsidRPr="001E1F7A" w:rsidRDefault="001E1F7A" w:rsidP="001E1F7A">
      <w:pPr>
        <w:widowControl w:val="0"/>
        <w:numPr>
          <w:ilvl w:val="0"/>
          <w:numId w:val="30"/>
        </w:numPr>
        <w:ind w:left="1134" w:right="54"/>
        <w:jc w:val="both"/>
        <w:rPr>
          <w:rFonts w:ascii="Calibri" w:hAnsi="Calibri" w:cs="Calibri"/>
          <w:snapToGrid w:val="0"/>
          <w:szCs w:val="22"/>
          <w:lang w:val="fr-BE" w:eastAsia="fr-FR"/>
        </w:rPr>
      </w:pPr>
      <w:r w:rsidRPr="001E1F7A">
        <w:rPr>
          <w:rFonts w:ascii="Calibri" w:hAnsi="Calibri" w:cs="Calibri"/>
          <w:snapToGrid w:val="0"/>
          <w:szCs w:val="22"/>
          <w:lang w:val="fr-BE" w:eastAsia="fr-FR"/>
        </w:rPr>
        <w:t xml:space="preserve">WBE ne respecte pas les dispositions prévues par les articles I.4-72 et suivants du </w:t>
      </w:r>
      <w:r w:rsidR="00380C9B">
        <w:rPr>
          <w:rFonts w:ascii="Calibri" w:hAnsi="Calibri" w:cs="Calibri"/>
          <w:snapToGrid w:val="0"/>
          <w:szCs w:val="22"/>
          <w:lang w:val="fr-BE" w:eastAsia="fr-FR"/>
        </w:rPr>
        <w:t>Code</w:t>
      </w:r>
      <w:r w:rsidRPr="001E1F7A">
        <w:rPr>
          <w:rFonts w:ascii="Calibri" w:hAnsi="Calibri" w:cs="Calibri"/>
          <w:snapToGrid w:val="0"/>
          <w:szCs w:val="22"/>
          <w:lang w:val="fr-BE" w:eastAsia="fr-FR"/>
        </w:rPr>
        <w:t xml:space="preserve"> du Bien-être au travail depuis, à tout le moins, 2020</w:t>
      </w:r>
      <w:r w:rsidR="006E497C">
        <w:rPr>
          <w:rFonts w:ascii="Calibri" w:hAnsi="Calibri" w:cs="Calibri"/>
          <w:snapToGrid w:val="0"/>
          <w:szCs w:val="22"/>
          <w:lang w:val="fr-BE" w:eastAsia="fr-FR"/>
        </w:rPr>
        <w:t>,</w:t>
      </w:r>
    </w:p>
    <w:p w14:paraId="58776E89" w14:textId="662D4E87" w:rsidR="001E1F7A" w:rsidRDefault="001E1F7A" w:rsidP="001E1F7A">
      <w:pPr>
        <w:widowControl w:val="0"/>
        <w:numPr>
          <w:ilvl w:val="0"/>
          <w:numId w:val="30"/>
        </w:numPr>
        <w:ind w:left="1134" w:right="54"/>
        <w:jc w:val="both"/>
        <w:rPr>
          <w:rFonts w:ascii="Calibri" w:hAnsi="Calibri" w:cs="Calibri"/>
          <w:snapToGrid w:val="0"/>
          <w:szCs w:val="22"/>
          <w:lang w:val="fr-BE" w:eastAsia="fr-FR"/>
        </w:rPr>
      </w:pPr>
      <w:r w:rsidRPr="001E1F7A">
        <w:rPr>
          <w:rFonts w:ascii="Calibri" w:hAnsi="Calibri" w:cs="Calibri"/>
          <w:snapToGrid w:val="0"/>
          <w:szCs w:val="22"/>
          <w:lang w:val="fr-BE" w:eastAsia="fr-FR"/>
        </w:rPr>
        <w:t xml:space="preserve">WBE s’est rendu coupable, à tout le moins à partir de 2020, d’une infraction à l’article 127 du </w:t>
      </w:r>
      <w:r w:rsidR="00380C9B">
        <w:rPr>
          <w:rFonts w:ascii="Calibri" w:hAnsi="Calibri" w:cs="Calibri"/>
          <w:snapToGrid w:val="0"/>
          <w:szCs w:val="22"/>
          <w:lang w:val="fr-BE" w:eastAsia="fr-FR"/>
        </w:rPr>
        <w:t>Code</w:t>
      </w:r>
      <w:r w:rsidRPr="001E1F7A">
        <w:rPr>
          <w:rFonts w:ascii="Calibri" w:hAnsi="Calibri" w:cs="Calibri"/>
          <w:snapToGrid w:val="0"/>
          <w:szCs w:val="22"/>
          <w:lang w:val="fr-BE" w:eastAsia="fr-FR"/>
        </w:rPr>
        <w:t xml:space="preserve"> pénal social.</w:t>
      </w:r>
    </w:p>
    <w:p w14:paraId="14DB3950" w14:textId="77777777" w:rsidR="000D5B65" w:rsidRPr="001E1F7A" w:rsidRDefault="000D5B65" w:rsidP="000D5B65">
      <w:pPr>
        <w:widowControl w:val="0"/>
        <w:ind w:left="1134" w:right="54"/>
        <w:jc w:val="both"/>
        <w:rPr>
          <w:rFonts w:ascii="Calibri" w:hAnsi="Calibri" w:cs="Calibri"/>
          <w:snapToGrid w:val="0"/>
          <w:szCs w:val="22"/>
          <w:lang w:val="fr-BE" w:eastAsia="fr-FR"/>
        </w:rPr>
      </w:pPr>
    </w:p>
    <w:p w14:paraId="4039D424" w14:textId="3E698D9E" w:rsidR="00601B77" w:rsidRPr="00897509" w:rsidRDefault="00601B77" w:rsidP="0045430B">
      <w:pPr>
        <w:widowControl w:val="0"/>
        <w:ind w:right="54"/>
        <w:jc w:val="both"/>
        <w:rPr>
          <w:rFonts w:ascii="Calibri" w:hAnsi="Calibri" w:cs="Calibri"/>
          <w:snapToGrid w:val="0"/>
          <w:szCs w:val="22"/>
          <w:lang w:val="fr-BE" w:eastAsia="fr-FR"/>
        </w:rPr>
      </w:pPr>
      <w:r w:rsidRPr="00601B77">
        <w:rPr>
          <w:rFonts w:ascii="Calibri" w:hAnsi="Calibri" w:cs="Calibri"/>
          <w:b/>
          <w:bCs/>
          <w:snapToGrid w:val="0"/>
          <w:szCs w:val="22"/>
          <w:lang w:val="fr-BE" w:eastAsia="fr-FR"/>
        </w:rPr>
        <w:t>CONDAMNE</w:t>
      </w:r>
      <w:r w:rsidR="00897509" w:rsidRPr="00897509">
        <w:rPr>
          <w:rFonts w:ascii="Calibri" w:hAnsi="Calibri" w:cs="Calibri"/>
          <w:snapToGrid w:val="0"/>
          <w:szCs w:val="22"/>
          <w:lang w:val="fr-BE" w:eastAsia="fr-FR"/>
        </w:rPr>
        <w:t>,</w:t>
      </w:r>
      <w:r w:rsidR="00897509">
        <w:rPr>
          <w:rFonts w:ascii="Calibri" w:hAnsi="Calibri" w:cs="Calibri"/>
          <w:b/>
          <w:bCs/>
          <w:snapToGrid w:val="0"/>
          <w:szCs w:val="22"/>
          <w:lang w:val="fr-BE" w:eastAsia="fr-FR"/>
        </w:rPr>
        <w:t xml:space="preserve"> </w:t>
      </w:r>
      <w:r w:rsidRPr="00897509">
        <w:rPr>
          <w:rFonts w:ascii="Calibri" w:hAnsi="Calibri" w:cs="Calibri"/>
          <w:snapToGrid w:val="0"/>
          <w:szCs w:val="22"/>
          <w:lang w:val="fr-BE" w:eastAsia="fr-FR"/>
        </w:rPr>
        <w:t>dans le cadre de</w:t>
      </w:r>
      <w:r w:rsidR="009963B9">
        <w:rPr>
          <w:rFonts w:ascii="Calibri" w:hAnsi="Calibri" w:cs="Calibri"/>
          <w:snapToGrid w:val="0"/>
          <w:szCs w:val="22"/>
          <w:lang w:val="fr-BE" w:eastAsia="fr-FR"/>
        </w:rPr>
        <w:t xml:space="preserve"> la</w:t>
      </w:r>
      <w:r w:rsidRPr="00897509">
        <w:rPr>
          <w:rFonts w:ascii="Calibri" w:hAnsi="Calibri" w:cs="Calibri"/>
          <w:snapToGrid w:val="0"/>
          <w:szCs w:val="22"/>
          <w:lang w:val="fr-BE" w:eastAsia="fr-FR"/>
        </w:rPr>
        <w:t xml:space="preserve"> demande en intervention volontaire</w:t>
      </w:r>
      <w:r w:rsidR="00136223">
        <w:rPr>
          <w:rFonts w:ascii="Calibri" w:hAnsi="Calibri" w:cs="Calibri"/>
          <w:snapToGrid w:val="0"/>
          <w:szCs w:val="22"/>
          <w:lang w:val="fr-BE" w:eastAsia="fr-FR"/>
        </w:rPr>
        <w:t xml:space="preserve"> de Madame </w:t>
      </w:r>
      <w:r w:rsidR="00433BE5">
        <w:rPr>
          <w:rFonts w:ascii="Calibri" w:hAnsi="Calibri" w:cs="Calibri"/>
          <w:snapToGrid w:val="0"/>
          <w:szCs w:val="22"/>
          <w:lang w:val="fr-BE" w:eastAsia="fr-FR"/>
        </w:rPr>
        <w:t>M</w:t>
      </w:r>
      <w:r w:rsidRPr="00897509">
        <w:rPr>
          <w:rFonts w:ascii="Calibri" w:hAnsi="Calibri" w:cs="Calibri"/>
          <w:snapToGrid w:val="0"/>
          <w:szCs w:val="22"/>
          <w:lang w:val="fr-BE" w:eastAsia="fr-FR"/>
        </w:rPr>
        <w:t>, WBE à adopter les mesures nécessaires pour</w:t>
      </w:r>
      <w:r w:rsidR="00136223">
        <w:rPr>
          <w:rFonts w:ascii="Calibri" w:hAnsi="Calibri" w:cs="Calibri"/>
          <w:snapToGrid w:val="0"/>
          <w:szCs w:val="22"/>
          <w:lang w:val="fr-BE" w:eastAsia="fr-FR"/>
        </w:rPr>
        <w:t xml:space="preserve"> lui </w:t>
      </w:r>
      <w:r w:rsidRPr="00897509">
        <w:rPr>
          <w:rFonts w:ascii="Calibri" w:hAnsi="Calibri" w:cs="Calibri"/>
          <w:snapToGrid w:val="0"/>
          <w:szCs w:val="22"/>
          <w:lang w:val="fr-BE" w:eastAsia="fr-FR"/>
        </w:rPr>
        <w:t>permettre de réintégrer l</w:t>
      </w:r>
      <w:r w:rsidR="00A84C5D">
        <w:rPr>
          <w:rFonts w:ascii="Calibri" w:hAnsi="Calibri" w:cs="Calibri"/>
          <w:snapToGrid w:val="0"/>
          <w:szCs w:val="22"/>
          <w:lang w:val="fr-BE" w:eastAsia="fr-FR"/>
        </w:rPr>
        <w:t>a</w:t>
      </w:r>
      <w:r w:rsidRPr="00897509">
        <w:rPr>
          <w:rFonts w:ascii="Calibri" w:hAnsi="Calibri" w:cs="Calibri"/>
          <w:snapToGrid w:val="0"/>
          <w:szCs w:val="22"/>
          <w:lang w:val="fr-BE" w:eastAsia="fr-FR"/>
        </w:rPr>
        <w:t xml:space="preserve"> fonction préconisée dans </w:t>
      </w:r>
      <w:r w:rsidR="00A84C5D">
        <w:rPr>
          <w:rFonts w:ascii="Calibri" w:hAnsi="Calibri" w:cs="Calibri"/>
          <w:snapToGrid w:val="0"/>
          <w:szCs w:val="22"/>
          <w:lang w:val="fr-BE" w:eastAsia="fr-FR"/>
        </w:rPr>
        <w:t xml:space="preserve">son </w:t>
      </w:r>
      <w:r w:rsidRPr="00897509">
        <w:rPr>
          <w:rFonts w:ascii="Calibri" w:hAnsi="Calibri" w:cs="Calibri"/>
          <w:snapToGrid w:val="0"/>
          <w:szCs w:val="22"/>
          <w:lang w:val="fr-BE" w:eastAsia="fr-FR"/>
        </w:rPr>
        <w:t>trajet de réintégration pour la rentrée scolaire 2023-2024</w:t>
      </w:r>
      <w:r w:rsidR="006E497C">
        <w:rPr>
          <w:rFonts w:ascii="Calibri" w:hAnsi="Calibri" w:cs="Calibri"/>
          <w:snapToGrid w:val="0"/>
          <w:szCs w:val="22"/>
          <w:lang w:val="fr-BE" w:eastAsia="fr-FR"/>
        </w:rPr>
        <w:t>,</w:t>
      </w:r>
    </w:p>
    <w:p w14:paraId="6F12D882" w14:textId="77777777" w:rsidR="00601B77" w:rsidRDefault="00601B77" w:rsidP="0045430B">
      <w:pPr>
        <w:widowControl w:val="0"/>
        <w:ind w:right="54"/>
        <w:jc w:val="both"/>
        <w:rPr>
          <w:rFonts w:ascii="Calibri" w:hAnsi="Calibri" w:cs="Calibri"/>
          <w:b/>
          <w:bCs/>
          <w:snapToGrid w:val="0"/>
          <w:szCs w:val="22"/>
          <w:lang w:val="fr-BE" w:eastAsia="fr-FR"/>
        </w:rPr>
      </w:pPr>
    </w:p>
    <w:p w14:paraId="3EF4F940" w14:textId="0F390187" w:rsidR="001E1F7A" w:rsidRDefault="000D5B65" w:rsidP="0045430B">
      <w:pPr>
        <w:widowControl w:val="0"/>
        <w:ind w:right="54"/>
        <w:jc w:val="both"/>
        <w:rPr>
          <w:rFonts w:ascii="Calibri" w:hAnsi="Calibri" w:cs="Calibri"/>
          <w:snapToGrid w:val="0"/>
          <w:szCs w:val="22"/>
          <w:lang w:val="fr-BE" w:eastAsia="fr-FR"/>
        </w:rPr>
      </w:pPr>
      <w:r w:rsidRPr="00376386">
        <w:rPr>
          <w:rFonts w:ascii="Calibri" w:hAnsi="Calibri" w:cs="Calibri"/>
          <w:b/>
          <w:bCs/>
          <w:snapToGrid w:val="0"/>
          <w:szCs w:val="22"/>
          <w:lang w:val="fr-BE" w:eastAsia="fr-FR"/>
        </w:rPr>
        <w:t>CONDAMN</w:t>
      </w:r>
      <w:r w:rsidR="00376386">
        <w:rPr>
          <w:rFonts w:ascii="Calibri" w:hAnsi="Calibri" w:cs="Calibri"/>
          <w:b/>
          <w:bCs/>
          <w:snapToGrid w:val="0"/>
          <w:szCs w:val="22"/>
          <w:lang w:val="fr-BE" w:eastAsia="fr-FR"/>
        </w:rPr>
        <w:t>E</w:t>
      </w:r>
      <w:r>
        <w:rPr>
          <w:rFonts w:ascii="Calibri" w:hAnsi="Calibri" w:cs="Calibri"/>
          <w:snapToGrid w:val="0"/>
          <w:szCs w:val="22"/>
          <w:lang w:val="fr-BE" w:eastAsia="fr-FR"/>
        </w:rPr>
        <w:t xml:space="preserve"> la Communauté </w:t>
      </w:r>
      <w:r w:rsidR="001928E9">
        <w:rPr>
          <w:rFonts w:ascii="Calibri" w:hAnsi="Calibri" w:cs="Calibri"/>
          <w:snapToGrid w:val="0"/>
          <w:szCs w:val="22"/>
          <w:lang w:val="fr-BE" w:eastAsia="fr-FR"/>
        </w:rPr>
        <w:t>française</w:t>
      </w:r>
      <w:r>
        <w:rPr>
          <w:rFonts w:ascii="Calibri" w:hAnsi="Calibri" w:cs="Calibri"/>
          <w:snapToGrid w:val="0"/>
          <w:szCs w:val="22"/>
          <w:lang w:val="fr-BE" w:eastAsia="fr-FR"/>
        </w:rPr>
        <w:t xml:space="preserve"> à garantir Wallonie Bruxelles Enseignement </w:t>
      </w:r>
      <w:r w:rsidR="00F13944">
        <w:rPr>
          <w:rFonts w:ascii="Calibri" w:hAnsi="Calibri" w:cs="Calibri"/>
          <w:snapToGrid w:val="0"/>
          <w:szCs w:val="22"/>
          <w:lang w:val="fr-BE" w:eastAsia="fr-FR"/>
        </w:rPr>
        <w:t xml:space="preserve">de toutes les condamnations qui seraient prononcées contre </w:t>
      </w:r>
      <w:r w:rsidR="00C42913">
        <w:rPr>
          <w:rFonts w:ascii="Calibri" w:hAnsi="Calibri" w:cs="Calibri"/>
          <w:snapToGrid w:val="0"/>
          <w:szCs w:val="22"/>
          <w:lang w:val="fr-BE" w:eastAsia="fr-FR"/>
        </w:rPr>
        <w:t>lui en principal et intérêt</w:t>
      </w:r>
      <w:r w:rsidR="00CE4519" w:rsidRPr="00CE4519">
        <w:rPr>
          <w:rFonts w:ascii="Calibri" w:hAnsi="Calibri" w:cs="Calibri"/>
          <w:szCs w:val="18"/>
          <w:lang w:val="fr-BE"/>
        </w:rPr>
        <w:t xml:space="preserve"> </w:t>
      </w:r>
      <w:r w:rsidR="00CE4519" w:rsidRPr="00CE4519">
        <w:rPr>
          <w:rFonts w:ascii="Calibri" w:hAnsi="Calibri" w:cs="Calibri"/>
          <w:snapToGrid w:val="0"/>
          <w:szCs w:val="22"/>
          <w:lang w:val="fr-BE" w:eastAsia="fr-FR"/>
        </w:rPr>
        <w:t xml:space="preserve">dans l’hypothèse où le trajet de réintégration ne pouvait </w:t>
      </w:r>
      <w:r w:rsidR="00376386">
        <w:rPr>
          <w:rFonts w:ascii="Calibri" w:hAnsi="Calibri" w:cs="Calibri"/>
          <w:snapToGrid w:val="0"/>
          <w:szCs w:val="22"/>
          <w:lang w:val="fr-BE" w:eastAsia="fr-FR"/>
        </w:rPr>
        <w:t>se faire que</w:t>
      </w:r>
      <w:r w:rsidR="00CE4519" w:rsidRPr="00CE4519">
        <w:rPr>
          <w:rFonts w:ascii="Calibri" w:hAnsi="Calibri" w:cs="Calibri"/>
          <w:snapToGrid w:val="0"/>
          <w:szCs w:val="22"/>
          <w:lang w:val="fr-BE" w:eastAsia="fr-FR"/>
        </w:rPr>
        <w:t xml:space="preserve"> par l’octroi d’un congé pour mission</w:t>
      </w:r>
      <w:r w:rsidR="006E497C">
        <w:rPr>
          <w:rFonts w:ascii="Calibri" w:hAnsi="Calibri" w:cs="Calibri"/>
          <w:snapToGrid w:val="0"/>
          <w:szCs w:val="22"/>
          <w:lang w:val="fr-BE" w:eastAsia="fr-FR"/>
        </w:rPr>
        <w:t>,</w:t>
      </w:r>
    </w:p>
    <w:p w14:paraId="60373BC9" w14:textId="77777777" w:rsidR="00EF2716" w:rsidRDefault="00EF2716" w:rsidP="0045430B">
      <w:pPr>
        <w:widowControl w:val="0"/>
        <w:ind w:right="54"/>
        <w:jc w:val="both"/>
        <w:rPr>
          <w:rFonts w:ascii="Calibri" w:hAnsi="Calibri" w:cs="Calibri"/>
          <w:snapToGrid w:val="0"/>
          <w:szCs w:val="22"/>
          <w:lang w:val="fr-BE" w:eastAsia="fr-FR"/>
        </w:rPr>
      </w:pPr>
    </w:p>
    <w:p w14:paraId="55CCD0EC" w14:textId="70367EFF" w:rsidR="003F4491" w:rsidRDefault="003F4491" w:rsidP="0045430B">
      <w:pPr>
        <w:widowControl w:val="0"/>
        <w:ind w:right="54"/>
        <w:jc w:val="both"/>
        <w:rPr>
          <w:rFonts w:ascii="Calibri" w:hAnsi="Calibri" w:cs="Calibri"/>
          <w:snapToGrid w:val="0"/>
          <w:szCs w:val="22"/>
          <w:lang w:val="fr-BE" w:eastAsia="fr-FR"/>
        </w:rPr>
      </w:pPr>
      <w:r w:rsidRPr="003F4491">
        <w:rPr>
          <w:rFonts w:ascii="Calibri" w:hAnsi="Calibri" w:cs="Calibri"/>
          <w:b/>
          <w:bCs/>
          <w:snapToGrid w:val="0"/>
          <w:szCs w:val="22"/>
          <w:lang w:val="fr-BE" w:eastAsia="fr-FR"/>
        </w:rPr>
        <w:t>DIT</w:t>
      </w:r>
      <w:r w:rsidR="00505A8B">
        <w:rPr>
          <w:rFonts w:ascii="Calibri" w:hAnsi="Calibri" w:cs="Calibri"/>
          <w:snapToGrid w:val="0"/>
          <w:szCs w:val="22"/>
          <w:lang w:val="fr-BE" w:eastAsia="fr-FR"/>
        </w:rPr>
        <w:t xml:space="preserve"> </w:t>
      </w:r>
      <w:r>
        <w:rPr>
          <w:rFonts w:ascii="Calibri" w:hAnsi="Calibri" w:cs="Calibri"/>
          <w:snapToGrid w:val="0"/>
          <w:szCs w:val="22"/>
          <w:lang w:val="fr-BE" w:eastAsia="fr-FR"/>
        </w:rPr>
        <w:t xml:space="preserve">les demandes de Madame </w:t>
      </w:r>
      <w:r w:rsidR="00433BE5">
        <w:rPr>
          <w:rFonts w:ascii="Calibri" w:hAnsi="Calibri" w:cs="Calibri"/>
          <w:snapToGrid w:val="0"/>
          <w:szCs w:val="22"/>
          <w:lang w:val="fr-BE" w:eastAsia="fr-FR"/>
        </w:rPr>
        <w:t>R</w:t>
      </w:r>
      <w:r>
        <w:rPr>
          <w:rFonts w:ascii="Calibri" w:hAnsi="Calibri" w:cs="Calibri"/>
          <w:snapToGrid w:val="0"/>
          <w:szCs w:val="22"/>
          <w:lang w:val="fr-BE" w:eastAsia="fr-FR"/>
        </w:rPr>
        <w:t xml:space="preserve"> partiellement fondée</w:t>
      </w:r>
      <w:r w:rsidR="00FC3A7D">
        <w:rPr>
          <w:rFonts w:ascii="Calibri" w:hAnsi="Calibri" w:cs="Calibri"/>
          <w:snapToGrid w:val="0"/>
          <w:szCs w:val="22"/>
          <w:lang w:val="fr-BE" w:eastAsia="fr-FR"/>
        </w:rPr>
        <w:t>s</w:t>
      </w:r>
      <w:r w:rsidR="006E497C">
        <w:rPr>
          <w:rFonts w:ascii="Calibri" w:hAnsi="Calibri" w:cs="Calibri"/>
          <w:snapToGrid w:val="0"/>
          <w:szCs w:val="22"/>
          <w:lang w:val="fr-BE" w:eastAsia="fr-FR"/>
        </w:rPr>
        <w:t>,</w:t>
      </w:r>
    </w:p>
    <w:p w14:paraId="66C5C8DB" w14:textId="77777777" w:rsidR="003F4491" w:rsidRDefault="003F4491" w:rsidP="0045430B">
      <w:pPr>
        <w:widowControl w:val="0"/>
        <w:ind w:right="54"/>
        <w:jc w:val="both"/>
        <w:rPr>
          <w:rFonts w:ascii="Calibri" w:hAnsi="Calibri" w:cs="Calibri"/>
          <w:snapToGrid w:val="0"/>
          <w:szCs w:val="22"/>
          <w:lang w:val="fr-BE" w:eastAsia="fr-FR"/>
        </w:rPr>
      </w:pPr>
    </w:p>
    <w:p w14:paraId="13D76D67" w14:textId="6AFCFF7E" w:rsidR="00ED79E4" w:rsidRDefault="00ED79E4" w:rsidP="00ED79E4">
      <w:pPr>
        <w:widowControl w:val="0"/>
        <w:ind w:right="54"/>
        <w:jc w:val="both"/>
        <w:rPr>
          <w:rFonts w:ascii="Calibri" w:hAnsi="Calibri" w:cs="Calibri"/>
          <w:snapToGrid w:val="0"/>
          <w:szCs w:val="22"/>
          <w:lang w:val="fr-BE" w:eastAsia="fr-FR"/>
        </w:rPr>
      </w:pPr>
      <w:r w:rsidRPr="00ED79E4">
        <w:rPr>
          <w:rFonts w:ascii="Calibri" w:hAnsi="Calibri" w:cs="Calibri"/>
          <w:b/>
          <w:bCs/>
          <w:snapToGrid w:val="0"/>
          <w:szCs w:val="22"/>
          <w:lang w:val="fr-BE" w:eastAsia="fr-FR"/>
        </w:rPr>
        <w:t>CONDAMNE</w:t>
      </w:r>
      <w:r>
        <w:rPr>
          <w:rFonts w:ascii="Calibri" w:hAnsi="Calibri" w:cs="Calibri"/>
          <w:b/>
          <w:bCs/>
          <w:snapToGrid w:val="0"/>
          <w:szCs w:val="22"/>
          <w:lang w:val="fr-BE" w:eastAsia="fr-FR"/>
        </w:rPr>
        <w:t xml:space="preserve"> </w:t>
      </w:r>
      <w:r w:rsidRPr="00ED79E4">
        <w:rPr>
          <w:rFonts w:ascii="Calibri" w:hAnsi="Calibri" w:cs="Calibri"/>
          <w:snapToGrid w:val="0"/>
          <w:szCs w:val="22"/>
          <w:lang w:val="fr-BE" w:eastAsia="fr-FR"/>
        </w:rPr>
        <w:t>WBE</w:t>
      </w:r>
      <w:r w:rsidRPr="00ED79E4">
        <w:rPr>
          <w:rFonts w:ascii="Calibri" w:eastAsia="Lucida Sans Unicode" w:hAnsi="Calibri" w:cs="Calibri"/>
          <w:kern w:val="3"/>
          <w:szCs w:val="22"/>
          <w:lang w:val="fr-BE" w:eastAsia="fr-BE"/>
        </w:rPr>
        <w:t xml:space="preserve"> </w:t>
      </w:r>
      <w:r w:rsidRPr="00ED79E4">
        <w:rPr>
          <w:rFonts w:ascii="Calibri" w:hAnsi="Calibri" w:cs="Calibri"/>
          <w:snapToGrid w:val="0"/>
          <w:szCs w:val="22"/>
          <w:lang w:val="fr-BE" w:eastAsia="fr-FR"/>
        </w:rPr>
        <w:t xml:space="preserve">de mettre en œuvre le trajet de réintégration à l’égard de Madame </w:t>
      </w:r>
      <w:r w:rsidR="00433BE5">
        <w:rPr>
          <w:rFonts w:ascii="Calibri" w:hAnsi="Calibri" w:cs="Calibri"/>
          <w:snapToGrid w:val="0"/>
          <w:szCs w:val="22"/>
          <w:lang w:val="fr-BE" w:eastAsia="fr-FR"/>
        </w:rPr>
        <w:t>R</w:t>
      </w:r>
      <w:r>
        <w:rPr>
          <w:rFonts w:ascii="Calibri" w:hAnsi="Calibri" w:cs="Calibri"/>
          <w:snapToGrid w:val="0"/>
          <w:szCs w:val="22"/>
          <w:lang w:val="fr-BE" w:eastAsia="fr-FR"/>
        </w:rPr>
        <w:t xml:space="preserve"> (sans astreinte)</w:t>
      </w:r>
      <w:r w:rsidR="006E497C">
        <w:rPr>
          <w:rFonts w:ascii="Calibri" w:hAnsi="Calibri" w:cs="Calibri"/>
          <w:snapToGrid w:val="0"/>
          <w:szCs w:val="22"/>
          <w:lang w:val="fr-BE" w:eastAsia="fr-FR"/>
        </w:rPr>
        <w:t>,</w:t>
      </w:r>
    </w:p>
    <w:p w14:paraId="7B759B55" w14:textId="77777777" w:rsidR="00ED79E4" w:rsidRDefault="00ED79E4" w:rsidP="00ED79E4">
      <w:pPr>
        <w:widowControl w:val="0"/>
        <w:ind w:right="54"/>
        <w:jc w:val="both"/>
        <w:rPr>
          <w:rFonts w:ascii="Calibri" w:hAnsi="Calibri" w:cs="Calibri"/>
          <w:snapToGrid w:val="0"/>
          <w:szCs w:val="22"/>
          <w:lang w:val="fr-BE" w:eastAsia="fr-FR"/>
        </w:rPr>
      </w:pPr>
    </w:p>
    <w:p w14:paraId="219170A0" w14:textId="39B58C58" w:rsidR="00B35F3F" w:rsidRDefault="003F4491" w:rsidP="0045430B">
      <w:pPr>
        <w:widowControl w:val="0"/>
        <w:ind w:right="54"/>
        <w:jc w:val="both"/>
        <w:rPr>
          <w:rFonts w:ascii="Calibri" w:hAnsi="Calibri" w:cs="Calibri"/>
          <w:snapToGrid w:val="0"/>
          <w:szCs w:val="22"/>
          <w:lang w:val="fr-BE" w:eastAsia="fr-FR"/>
        </w:rPr>
      </w:pPr>
      <w:r w:rsidRPr="003F4491">
        <w:rPr>
          <w:rFonts w:ascii="Calibri" w:hAnsi="Calibri" w:cs="Calibri"/>
          <w:b/>
          <w:bCs/>
          <w:snapToGrid w:val="0"/>
          <w:szCs w:val="22"/>
          <w:lang w:val="fr-BE" w:eastAsia="fr-FR"/>
        </w:rPr>
        <w:t>DIT</w:t>
      </w:r>
      <w:r>
        <w:rPr>
          <w:rFonts w:ascii="Calibri" w:hAnsi="Calibri" w:cs="Calibri"/>
          <w:snapToGrid w:val="0"/>
          <w:szCs w:val="22"/>
          <w:lang w:val="fr-BE" w:eastAsia="fr-FR"/>
        </w:rPr>
        <w:t xml:space="preserve"> </w:t>
      </w:r>
      <w:r w:rsidR="00505A8B">
        <w:rPr>
          <w:rFonts w:ascii="Calibri" w:hAnsi="Calibri" w:cs="Calibri"/>
          <w:snapToGrid w:val="0"/>
          <w:szCs w:val="22"/>
          <w:lang w:val="fr-BE" w:eastAsia="fr-FR"/>
        </w:rPr>
        <w:t>que WBE a commis un</w:t>
      </w:r>
      <w:r w:rsidR="00172AFD">
        <w:rPr>
          <w:rFonts w:ascii="Calibri" w:hAnsi="Calibri" w:cs="Calibri"/>
          <w:snapToGrid w:val="0"/>
          <w:szCs w:val="22"/>
          <w:lang w:val="fr-BE" w:eastAsia="fr-FR"/>
        </w:rPr>
        <w:t xml:space="preserve">e faute </w:t>
      </w:r>
      <w:r w:rsidR="00505A8B">
        <w:rPr>
          <w:rFonts w:ascii="Calibri" w:hAnsi="Calibri" w:cs="Calibri"/>
          <w:snapToGrid w:val="0"/>
          <w:szCs w:val="22"/>
          <w:lang w:val="fr-BE" w:eastAsia="fr-FR"/>
        </w:rPr>
        <w:t>à l’</w:t>
      </w:r>
      <w:r w:rsidR="005619D0">
        <w:rPr>
          <w:rFonts w:ascii="Calibri" w:hAnsi="Calibri" w:cs="Calibri"/>
          <w:snapToGrid w:val="0"/>
          <w:szCs w:val="22"/>
          <w:lang w:val="fr-BE" w:eastAsia="fr-FR"/>
        </w:rPr>
        <w:t>égard</w:t>
      </w:r>
      <w:r w:rsidR="00505A8B">
        <w:rPr>
          <w:rFonts w:ascii="Calibri" w:hAnsi="Calibri" w:cs="Calibri"/>
          <w:snapToGrid w:val="0"/>
          <w:szCs w:val="22"/>
          <w:lang w:val="fr-BE" w:eastAsia="fr-FR"/>
        </w:rPr>
        <w:t xml:space="preserve"> de Madame </w:t>
      </w:r>
      <w:r w:rsidR="00433BE5">
        <w:rPr>
          <w:rFonts w:ascii="Calibri" w:hAnsi="Calibri" w:cs="Calibri"/>
          <w:snapToGrid w:val="0"/>
          <w:szCs w:val="22"/>
          <w:lang w:val="fr-BE" w:eastAsia="fr-FR"/>
        </w:rPr>
        <w:t>R</w:t>
      </w:r>
      <w:r w:rsidR="0045430B">
        <w:rPr>
          <w:rFonts w:ascii="Calibri" w:hAnsi="Calibri" w:cs="Calibri"/>
          <w:snapToGrid w:val="0"/>
          <w:szCs w:val="22"/>
          <w:lang w:val="fr-BE" w:eastAsia="fr-FR"/>
        </w:rPr>
        <w:t xml:space="preserve"> en suite du non-respect d</w:t>
      </w:r>
      <w:r w:rsidR="00726037">
        <w:rPr>
          <w:rFonts w:ascii="Calibri" w:hAnsi="Calibri" w:cs="Calibri"/>
          <w:snapToGrid w:val="0"/>
          <w:szCs w:val="22"/>
          <w:lang w:val="fr-BE" w:eastAsia="fr-FR"/>
        </w:rPr>
        <w:t>e la procédure relative a</w:t>
      </w:r>
      <w:r w:rsidR="0045430B">
        <w:rPr>
          <w:rFonts w:ascii="Calibri" w:hAnsi="Calibri" w:cs="Calibri"/>
          <w:snapToGrid w:val="0"/>
          <w:szCs w:val="22"/>
          <w:lang w:val="fr-BE" w:eastAsia="fr-FR"/>
        </w:rPr>
        <w:t>u trajet de réintégration</w:t>
      </w:r>
      <w:r w:rsidR="006E497C">
        <w:rPr>
          <w:rFonts w:ascii="Calibri" w:hAnsi="Calibri" w:cs="Calibri"/>
          <w:snapToGrid w:val="0"/>
          <w:szCs w:val="22"/>
          <w:lang w:val="fr-BE" w:eastAsia="fr-FR"/>
        </w:rPr>
        <w:t>,</w:t>
      </w:r>
    </w:p>
    <w:p w14:paraId="31A5BE01" w14:textId="77777777" w:rsidR="00991978" w:rsidRDefault="00991978" w:rsidP="0045430B">
      <w:pPr>
        <w:widowControl w:val="0"/>
        <w:ind w:right="54"/>
        <w:jc w:val="both"/>
        <w:rPr>
          <w:rFonts w:ascii="Calibri" w:hAnsi="Calibri" w:cs="Calibri"/>
          <w:snapToGrid w:val="0"/>
          <w:szCs w:val="22"/>
          <w:lang w:val="fr-BE" w:eastAsia="fr-FR"/>
        </w:rPr>
      </w:pPr>
    </w:p>
    <w:p w14:paraId="74758A3F" w14:textId="1E7355A3" w:rsidR="00991978" w:rsidRDefault="00213421" w:rsidP="0045430B">
      <w:pPr>
        <w:widowControl w:val="0"/>
        <w:ind w:right="54"/>
        <w:jc w:val="both"/>
        <w:rPr>
          <w:rFonts w:ascii="Calibri" w:hAnsi="Calibri" w:cs="Calibri"/>
          <w:snapToGrid w:val="0"/>
          <w:szCs w:val="22"/>
          <w:lang w:val="fr-BE" w:eastAsia="fr-FR"/>
        </w:rPr>
      </w:pPr>
      <w:r w:rsidRPr="00213421">
        <w:rPr>
          <w:rFonts w:ascii="Calibri" w:hAnsi="Calibri" w:cs="Calibri"/>
          <w:b/>
          <w:bCs/>
          <w:snapToGrid w:val="0"/>
          <w:szCs w:val="22"/>
          <w:lang w:val="fr-BE" w:eastAsia="fr-FR"/>
        </w:rPr>
        <w:t>ORDONNE</w:t>
      </w:r>
      <w:r w:rsidR="00991978">
        <w:rPr>
          <w:rFonts w:ascii="Calibri" w:hAnsi="Calibri" w:cs="Calibri"/>
          <w:snapToGrid w:val="0"/>
          <w:szCs w:val="22"/>
          <w:lang w:val="fr-BE" w:eastAsia="fr-FR"/>
        </w:rPr>
        <w:t xml:space="preserve"> la réouverture des débats afin de permettre à Madame </w:t>
      </w:r>
      <w:r w:rsidR="00433BE5">
        <w:rPr>
          <w:rFonts w:ascii="Calibri" w:hAnsi="Calibri" w:cs="Calibri"/>
          <w:snapToGrid w:val="0"/>
          <w:szCs w:val="22"/>
          <w:lang w:val="fr-BE" w:eastAsia="fr-FR"/>
        </w:rPr>
        <w:t>R</w:t>
      </w:r>
      <w:r w:rsidR="00991978">
        <w:rPr>
          <w:rFonts w:ascii="Calibri" w:hAnsi="Calibri" w:cs="Calibri"/>
          <w:snapToGrid w:val="0"/>
          <w:szCs w:val="22"/>
          <w:lang w:val="fr-BE" w:eastAsia="fr-FR"/>
        </w:rPr>
        <w:t xml:space="preserve"> d’établir le principe et le montant du préjudice subi en lien causal avec ce manquement</w:t>
      </w:r>
      <w:r w:rsidR="005619D0">
        <w:rPr>
          <w:rFonts w:ascii="Calibri" w:hAnsi="Calibri" w:cs="Calibri"/>
          <w:snapToGrid w:val="0"/>
          <w:szCs w:val="22"/>
          <w:lang w:val="fr-BE" w:eastAsia="fr-FR"/>
        </w:rPr>
        <w:t> </w:t>
      </w:r>
      <w:r w:rsidR="00BD4135">
        <w:rPr>
          <w:rFonts w:ascii="Calibri" w:hAnsi="Calibri" w:cs="Calibri"/>
          <w:snapToGrid w:val="0"/>
          <w:szCs w:val="22"/>
          <w:lang w:val="fr-BE" w:eastAsia="fr-FR"/>
        </w:rPr>
        <w:t>et aux parties d’en débattre</w:t>
      </w:r>
      <w:r w:rsidR="006E497C">
        <w:rPr>
          <w:rFonts w:ascii="Calibri" w:hAnsi="Calibri" w:cs="Calibri"/>
          <w:snapToGrid w:val="0"/>
          <w:szCs w:val="22"/>
          <w:lang w:val="fr-BE" w:eastAsia="fr-FR"/>
        </w:rPr>
        <w:t>,</w:t>
      </w:r>
    </w:p>
    <w:p w14:paraId="7111C28A" w14:textId="77777777" w:rsidR="005619D0" w:rsidRDefault="005619D0" w:rsidP="0045430B">
      <w:pPr>
        <w:widowControl w:val="0"/>
        <w:ind w:right="54"/>
        <w:jc w:val="both"/>
        <w:rPr>
          <w:rFonts w:ascii="Calibri" w:hAnsi="Calibri" w:cs="Calibri"/>
          <w:snapToGrid w:val="0"/>
          <w:szCs w:val="22"/>
          <w:lang w:val="fr-BE" w:eastAsia="fr-FR"/>
        </w:rPr>
      </w:pPr>
    </w:p>
    <w:p w14:paraId="165288A2" w14:textId="6A977188" w:rsidR="005619D0" w:rsidRDefault="00213421" w:rsidP="0045430B">
      <w:pPr>
        <w:widowControl w:val="0"/>
        <w:ind w:right="54"/>
        <w:jc w:val="both"/>
        <w:rPr>
          <w:rFonts w:ascii="Calibri" w:hAnsi="Calibri" w:cs="Calibri"/>
          <w:snapToGrid w:val="0"/>
          <w:szCs w:val="22"/>
          <w:lang w:val="fr-BE" w:eastAsia="fr-FR"/>
        </w:rPr>
      </w:pPr>
      <w:r w:rsidRPr="00D70534">
        <w:rPr>
          <w:rFonts w:ascii="Calibri" w:hAnsi="Calibri" w:cs="Calibri"/>
          <w:b/>
          <w:bCs/>
          <w:snapToGrid w:val="0"/>
          <w:szCs w:val="22"/>
          <w:lang w:val="fr-BE" w:eastAsia="fr-FR"/>
        </w:rPr>
        <w:t>FIXE</w:t>
      </w:r>
      <w:r w:rsidR="005619D0" w:rsidRPr="00D70534">
        <w:rPr>
          <w:rFonts w:ascii="Calibri" w:hAnsi="Calibri" w:cs="Calibri"/>
          <w:snapToGrid w:val="0"/>
          <w:szCs w:val="22"/>
          <w:lang w:val="fr-BE" w:eastAsia="fr-FR"/>
        </w:rPr>
        <w:t xml:space="preserve"> </w:t>
      </w:r>
      <w:r w:rsidR="005237F5" w:rsidRPr="00D70534">
        <w:rPr>
          <w:rFonts w:ascii="Calibri" w:hAnsi="Calibri" w:cs="Calibri"/>
          <w:snapToGrid w:val="0"/>
          <w:szCs w:val="22"/>
          <w:lang w:val="fr-BE" w:eastAsia="fr-FR"/>
        </w:rPr>
        <w:t xml:space="preserve">la réouverture des débats au </w:t>
      </w:r>
      <w:r w:rsidR="00095B04">
        <w:rPr>
          <w:rFonts w:ascii="Calibri" w:hAnsi="Calibri" w:cs="Calibri"/>
          <w:snapToGrid w:val="0"/>
          <w:szCs w:val="22"/>
          <w:lang w:val="fr-BE" w:eastAsia="fr-FR"/>
        </w:rPr>
        <w:t xml:space="preserve">§§§ </w:t>
      </w:r>
      <w:r w:rsidR="005619D0" w:rsidRPr="00D70534">
        <w:rPr>
          <w:rFonts w:ascii="Calibri" w:hAnsi="Calibri" w:cs="Calibri"/>
          <w:snapToGrid w:val="0"/>
          <w:szCs w:val="22"/>
          <w:lang w:val="fr-BE" w:eastAsia="fr-FR"/>
        </w:rPr>
        <w:t xml:space="preserve"> </w:t>
      </w:r>
      <w:r w:rsidR="00D70534">
        <w:rPr>
          <w:rFonts w:ascii="Calibri" w:hAnsi="Calibri" w:cs="Calibri"/>
          <w:snapToGrid w:val="0"/>
          <w:szCs w:val="22"/>
          <w:lang w:val="fr-BE" w:eastAsia="fr-FR"/>
        </w:rPr>
        <w:t xml:space="preserve">pour </w:t>
      </w:r>
      <w:r w:rsidR="005619D0" w:rsidRPr="00D70534">
        <w:rPr>
          <w:rFonts w:ascii="Calibri" w:hAnsi="Calibri" w:cs="Calibri"/>
          <w:snapToGrid w:val="0"/>
          <w:szCs w:val="22"/>
          <w:lang w:val="fr-BE" w:eastAsia="fr-FR"/>
        </w:rPr>
        <w:t>45 minutes de plaidoirie</w:t>
      </w:r>
      <w:r w:rsidR="00D70534">
        <w:rPr>
          <w:rFonts w:ascii="Calibri" w:hAnsi="Calibri" w:cs="Calibri"/>
          <w:snapToGrid w:val="0"/>
          <w:szCs w:val="22"/>
          <w:lang w:val="fr-BE" w:eastAsia="fr-FR"/>
        </w:rPr>
        <w:t>s</w:t>
      </w:r>
      <w:r w:rsidR="00095B04">
        <w:rPr>
          <w:rFonts w:ascii="Calibri" w:hAnsi="Calibri" w:cs="Calibri"/>
          <w:snapToGrid w:val="0"/>
          <w:szCs w:val="22"/>
          <w:lang w:val="fr-BE" w:eastAsia="fr-FR"/>
        </w:rPr>
        <w:t>.</w:t>
      </w:r>
    </w:p>
    <w:p w14:paraId="0698CB42" w14:textId="77777777" w:rsidR="003F4491" w:rsidRDefault="003F4491" w:rsidP="0045430B">
      <w:pPr>
        <w:widowControl w:val="0"/>
        <w:ind w:right="54"/>
        <w:jc w:val="both"/>
        <w:rPr>
          <w:rFonts w:ascii="Calibri" w:hAnsi="Calibri" w:cs="Calibri"/>
          <w:snapToGrid w:val="0"/>
          <w:szCs w:val="22"/>
          <w:lang w:val="fr-BE" w:eastAsia="fr-FR"/>
        </w:rPr>
      </w:pPr>
    </w:p>
    <w:p w14:paraId="3F7C1BD4" w14:textId="78899D3B" w:rsidR="003F4491" w:rsidRDefault="003F4491" w:rsidP="0045430B">
      <w:pPr>
        <w:widowControl w:val="0"/>
        <w:ind w:right="54"/>
        <w:jc w:val="both"/>
        <w:rPr>
          <w:rFonts w:ascii="Calibri" w:hAnsi="Calibri" w:cs="Calibri"/>
          <w:snapToGrid w:val="0"/>
          <w:szCs w:val="22"/>
          <w:lang w:val="fr-BE" w:eastAsia="fr-FR"/>
        </w:rPr>
      </w:pPr>
      <w:r w:rsidRPr="003F4491">
        <w:rPr>
          <w:rFonts w:ascii="Calibri" w:hAnsi="Calibri" w:cs="Calibri"/>
          <w:b/>
          <w:bCs/>
          <w:snapToGrid w:val="0"/>
          <w:szCs w:val="22"/>
          <w:lang w:val="fr-BE" w:eastAsia="fr-FR"/>
        </w:rPr>
        <w:t>DEBOUTE</w:t>
      </w:r>
      <w:r>
        <w:rPr>
          <w:rFonts w:ascii="Calibri" w:hAnsi="Calibri" w:cs="Calibri"/>
          <w:snapToGrid w:val="0"/>
          <w:szCs w:val="22"/>
          <w:lang w:val="fr-BE" w:eastAsia="fr-FR"/>
        </w:rPr>
        <w:t xml:space="preserve"> Madame </w:t>
      </w:r>
      <w:r w:rsidR="00433BE5">
        <w:rPr>
          <w:rFonts w:ascii="Calibri" w:hAnsi="Calibri" w:cs="Calibri"/>
          <w:snapToGrid w:val="0"/>
          <w:szCs w:val="22"/>
          <w:lang w:val="fr-BE" w:eastAsia="fr-FR"/>
        </w:rPr>
        <w:t>R</w:t>
      </w:r>
      <w:r>
        <w:rPr>
          <w:rFonts w:ascii="Calibri" w:hAnsi="Calibri" w:cs="Calibri"/>
          <w:snapToGrid w:val="0"/>
          <w:szCs w:val="22"/>
          <w:lang w:val="fr-BE" w:eastAsia="fr-FR"/>
        </w:rPr>
        <w:t xml:space="preserve"> pour le surplus</w:t>
      </w:r>
      <w:r w:rsidR="006E497C">
        <w:rPr>
          <w:rFonts w:ascii="Calibri" w:hAnsi="Calibri" w:cs="Calibri"/>
          <w:snapToGrid w:val="0"/>
          <w:szCs w:val="22"/>
          <w:lang w:val="fr-BE" w:eastAsia="fr-FR"/>
        </w:rPr>
        <w:t>,</w:t>
      </w:r>
    </w:p>
    <w:p w14:paraId="017A4667" w14:textId="77777777" w:rsidR="003F4491" w:rsidRDefault="003F4491" w:rsidP="0045430B">
      <w:pPr>
        <w:widowControl w:val="0"/>
        <w:ind w:right="54"/>
        <w:jc w:val="both"/>
        <w:rPr>
          <w:rFonts w:ascii="Calibri" w:hAnsi="Calibri" w:cs="Calibri"/>
          <w:snapToGrid w:val="0"/>
          <w:szCs w:val="22"/>
          <w:lang w:val="fr-BE" w:eastAsia="fr-FR"/>
        </w:rPr>
      </w:pPr>
    </w:p>
    <w:p w14:paraId="4C757818" w14:textId="1E54AB0C" w:rsidR="003F4491" w:rsidRPr="00E92240" w:rsidRDefault="003F4491" w:rsidP="0045430B">
      <w:pPr>
        <w:widowControl w:val="0"/>
        <w:ind w:right="54"/>
        <w:jc w:val="both"/>
        <w:rPr>
          <w:rFonts w:ascii="Calibri" w:hAnsi="Calibri" w:cs="Calibri"/>
          <w:snapToGrid w:val="0"/>
          <w:szCs w:val="22"/>
          <w:lang w:val="fr-BE" w:eastAsia="fr-FR"/>
        </w:rPr>
      </w:pPr>
      <w:r w:rsidRPr="003F4491">
        <w:rPr>
          <w:rFonts w:ascii="Calibri" w:hAnsi="Calibri" w:cs="Calibri"/>
          <w:b/>
          <w:bCs/>
          <w:snapToGrid w:val="0"/>
          <w:szCs w:val="22"/>
          <w:lang w:val="fr-BE" w:eastAsia="fr-FR"/>
        </w:rPr>
        <w:t>RESERVE</w:t>
      </w:r>
      <w:r>
        <w:rPr>
          <w:rFonts w:ascii="Calibri" w:hAnsi="Calibri" w:cs="Calibri"/>
          <w:snapToGrid w:val="0"/>
          <w:szCs w:val="22"/>
          <w:lang w:val="fr-BE" w:eastAsia="fr-FR"/>
        </w:rPr>
        <w:t xml:space="preserve"> à statuer sur les dépens</w:t>
      </w:r>
      <w:r w:rsidR="006E497C">
        <w:rPr>
          <w:rFonts w:ascii="Calibri" w:hAnsi="Calibri" w:cs="Calibri"/>
          <w:snapToGrid w:val="0"/>
          <w:szCs w:val="22"/>
          <w:lang w:val="fr-BE" w:eastAsia="fr-FR"/>
        </w:rPr>
        <w:t>.</w:t>
      </w:r>
    </w:p>
    <w:p w14:paraId="2D85FBB4" w14:textId="31329FBC" w:rsidR="00091096" w:rsidRDefault="00091096" w:rsidP="0067699D">
      <w:pPr>
        <w:rPr>
          <w:rFonts w:ascii="Calibri" w:hAnsi="Calibri" w:cs="Calibri"/>
          <w:snapToGrid w:val="0"/>
          <w:szCs w:val="22"/>
          <w:lang w:val="fr-BE" w:eastAsia="fr-FR"/>
        </w:rPr>
      </w:pPr>
    </w:p>
    <w:p w14:paraId="7E26C7DC" w14:textId="30CE3796" w:rsidR="006E497C" w:rsidRDefault="006E497C" w:rsidP="0067699D">
      <w:pPr>
        <w:rPr>
          <w:rFonts w:ascii="Calibri" w:hAnsi="Calibri" w:cs="Calibri"/>
          <w:snapToGrid w:val="0"/>
          <w:szCs w:val="22"/>
          <w:lang w:val="fr-BE" w:eastAsia="fr-FR"/>
        </w:rPr>
      </w:pPr>
    </w:p>
    <w:p w14:paraId="7CF8E531" w14:textId="77777777" w:rsidR="00DC3B33" w:rsidRPr="00E92240" w:rsidRDefault="00DC3B33" w:rsidP="00DC3B33">
      <w:pPr>
        <w:jc w:val="both"/>
        <w:rPr>
          <w:rFonts w:ascii="Calibri" w:hAnsi="Calibri" w:cs="Calibri"/>
          <w:szCs w:val="22"/>
          <w:lang w:val="fr-BE"/>
        </w:rPr>
      </w:pPr>
      <w:r w:rsidRPr="00E92240">
        <w:rPr>
          <w:rFonts w:ascii="Calibri" w:hAnsi="Calibri" w:cs="Calibri"/>
          <w:szCs w:val="22"/>
          <w:lang w:val="fr-BE"/>
        </w:rPr>
        <w:t>Ainsi jugé et signé avant la prononciation par la 6</w:t>
      </w:r>
      <w:r w:rsidRPr="00E92240">
        <w:rPr>
          <w:rFonts w:ascii="Calibri" w:hAnsi="Calibri" w:cs="Calibri"/>
          <w:szCs w:val="22"/>
          <w:vertAlign w:val="superscript"/>
          <w:lang w:val="fr-BE"/>
        </w:rPr>
        <w:t>ème</w:t>
      </w:r>
      <w:r w:rsidRPr="00E92240">
        <w:rPr>
          <w:rFonts w:ascii="Calibri" w:hAnsi="Calibri" w:cs="Calibri"/>
          <w:szCs w:val="22"/>
          <w:lang w:val="fr-BE"/>
        </w:rPr>
        <w:t xml:space="preserve"> chambre du Tribunal du travail de Liège, division Dinant composée de :</w:t>
      </w:r>
    </w:p>
    <w:p w14:paraId="737D8C5F" w14:textId="77777777" w:rsidR="00DC3B33" w:rsidRPr="00E92240" w:rsidRDefault="00DC3B33" w:rsidP="00DC3B33">
      <w:pPr>
        <w:jc w:val="both"/>
        <w:rPr>
          <w:rFonts w:ascii="Calibri" w:hAnsi="Calibri" w:cs="Calibri"/>
          <w:szCs w:val="22"/>
          <w:lang w:val="fr-BE"/>
        </w:rPr>
      </w:pPr>
    </w:p>
    <w:p w14:paraId="327F1737" w14:textId="77777777" w:rsidR="00DC3B33" w:rsidRPr="00E92240" w:rsidRDefault="00DC3B33" w:rsidP="00DC3B33">
      <w:pPr>
        <w:jc w:val="both"/>
        <w:rPr>
          <w:rFonts w:ascii="Calibri" w:hAnsi="Calibri" w:cs="Calibri"/>
          <w:szCs w:val="22"/>
          <w:lang w:val="fr-BE"/>
        </w:rPr>
      </w:pPr>
      <w:r w:rsidRPr="00E92240">
        <w:rPr>
          <w:rFonts w:ascii="Calibri" w:hAnsi="Calibri" w:cs="Calibri"/>
          <w:b/>
          <w:szCs w:val="22"/>
          <w:lang w:val="fr-BE"/>
        </w:rPr>
        <w:t>Madame Sophie BINAME</w:t>
      </w:r>
      <w:r w:rsidRPr="00E92240">
        <w:rPr>
          <w:rFonts w:ascii="Calibri" w:hAnsi="Calibri" w:cs="Calibri"/>
          <w:szCs w:val="22"/>
          <w:lang w:val="fr-BE"/>
        </w:rPr>
        <w:t>, Juge présidant la chambre</w:t>
      </w:r>
    </w:p>
    <w:p w14:paraId="50AA78D0" w14:textId="77777777" w:rsidR="00DC3B33" w:rsidRPr="00E92240" w:rsidRDefault="00DC3B33" w:rsidP="00DC3B33">
      <w:pPr>
        <w:jc w:val="both"/>
        <w:rPr>
          <w:rFonts w:ascii="Calibri" w:hAnsi="Calibri" w:cs="Calibri"/>
          <w:szCs w:val="22"/>
          <w:lang w:val="fr-BE"/>
        </w:rPr>
      </w:pPr>
      <w:r w:rsidRPr="00E92240">
        <w:rPr>
          <w:rFonts w:ascii="Calibri" w:hAnsi="Calibri" w:cs="Calibri"/>
          <w:b/>
          <w:szCs w:val="22"/>
          <w:lang w:val="fr-BE"/>
        </w:rPr>
        <w:t>Madame Stéphanie DEMARCHE</w:t>
      </w:r>
      <w:r w:rsidRPr="00E92240">
        <w:rPr>
          <w:rFonts w:ascii="Calibri" w:hAnsi="Calibri" w:cs="Calibri"/>
          <w:szCs w:val="22"/>
          <w:lang w:val="fr-BE"/>
        </w:rPr>
        <w:t>, Juge social employeur</w:t>
      </w:r>
    </w:p>
    <w:p w14:paraId="36E9A99E" w14:textId="77777777" w:rsidR="00DC3B33" w:rsidRPr="00E92240" w:rsidRDefault="00DC3B33" w:rsidP="00DC3B33">
      <w:pPr>
        <w:jc w:val="both"/>
        <w:rPr>
          <w:rFonts w:ascii="Calibri" w:hAnsi="Calibri" w:cs="Calibri"/>
          <w:szCs w:val="22"/>
          <w:lang w:val="fr-BE"/>
        </w:rPr>
      </w:pPr>
      <w:r w:rsidRPr="00E92240">
        <w:rPr>
          <w:rFonts w:ascii="Calibri" w:hAnsi="Calibri" w:cs="Calibri"/>
          <w:b/>
          <w:szCs w:val="22"/>
          <w:lang w:val="fr-BE"/>
        </w:rPr>
        <w:t>Monsieur Yves DEMOITIE</w:t>
      </w:r>
      <w:r w:rsidRPr="00E92240">
        <w:rPr>
          <w:rFonts w:ascii="Calibri" w:hAnsi="Calibri" w:cs="Calibri"/>
          <w:szCs w:val="22"/>
          <w:lang w:val="fr-BE"/>
        </w:rPr>
        <w:t>, Juge social employé</w:t>
      </w:r>
    </w:p>
    <w:p w14:paraId="3D1CD503" w14:textId="77777777" w:rsidR="00DC3B33" w:rsidRPr="00E92240" w:rsidRDefault="00DC3B33" w:rsidP="00DC3B33">
      <w:pPr>
        <w:jc w:val="both"/>
        <w:rPr>
          <w:rFonts w:ascii="Calibri" w:hAnsi="Calibri" w:cs="Calibri"/>
          <w:szCs w:val="22"/>
          <w:lang w:val="fr-BE"/>
        </w:rPr>
      </w:pPr>
      <w:r w:rsidRPr="00E92240">
        <w:rPr>
          <w:rFonts w:ascii="Calibri" w:hAnsi="Calibri" w:cs="Calibri"/>
          <w:szCs w:val="22"/>
          <w:lang w:val="fr-BE"/>
        </w:rPr>
        <w:t xml:space="preserve">qui ont assisté aux débats de la cause conformément au prescrit légal, assistés au moment de la signature, de </w:t>
      </w:r>
      <w:r w:rsidRPr="00E92240">
        <w:rPr>
          <w:rFonts w:ascii="Calibri" w:hAnsi="Calibri" w:cs="Calibri"/>
          <w:b/>
          <w:szCs w:val="22"/>
          <w:lang w:val="fr-BE"/>
        </w:rPr>
        <w:t>Monsieur Yohann BALZAT</w:t>
      </w:r>
      <w:r w:rsidRPr="00E92240">
        <w:rPr>
          <w:rFonts w:ascii="Calibri" w:hAnsi="Calibri" w:cs="Calibri"/>
          <w:szCs w:val="22"/>
          <w:lang w:val="fr-BE"/>
        </w:rPr>
        <w:t>, greffier</w:t>
      </w:r>
    </w:p>
    <w:p w14:paraId="162499ED" w14:textId="77777777" w:rsidR="00DC3B33" w:rsidRPr="00E92240" w:rsidRDefault="00DC3B33" w:rsidP="00DC3B33">
      <w:pPr>
        <w:jc w:val="both"/>
        <w:rPr>
          <w:rFonts w:ascii="Calibri" w:hAnsi="Calibri" w:cs="Calibri"/>
          <w:szCs w:val="22"/>
          <w:lang w:val="fr-BE"/>
        </w:rPr>
      </w:pPr>
    </w:p>
    <w:p w14:paraId="1531D7AA" w14:textId="77777777" w:rsidR="00DC3B33" w:rsidRPr="00E92240" w:rsidRDefault="00DC3B33" w:rsidP="00DC3B33">
      <w:pPr>
        <w:jc w:val="both"/>
        <w:rPr>
          <w:rFonts w:ascii="Calibri" w:hAnsi="Calibri" w:cs="Calibri"/>
          <w:szCs w:val="22"/>
          <w:lang w:val="fr-BE"/>
        </w:rPr>
      </w:pPr>
    </w:p>
    <w:p w14:paraId="342B61EF" w14:textId="77777777" w:rsidR="00DC3B33" w:rsidRPr="00E92240" w:rsidRDefault="00DC3B33" w:rsidP="00DC3B33">
      <w:pPr>
        <w:jc w:val="both"/>
        <w:rPr>
          <w:rFonts w:ascii="Calibri" w:hAnsi="Calibri" w:cs="Calibri"/>
          <w:szCs w:val="22"/>
          <w:lang w:val="fr-BE"/>
        </w:rPr>
      </w:pPr>
    </w:p>
    <w:p w14:paraId="7F58EB1B" w14:textId="77777777" w:rsidR="00DC3B33" w:rsidRPr="00E92240" w:rsidRDefault="00DC3B33" w:rsidP="00DC3B33">
      <w:pPr>
        <w:jc w:val="both"/>
        <w:rPr>
          <w:rFonts w:ascii="Calibri" w:hAnsi="Calibri" w:cs="Calibri"/>
          <w:szCs w:val="22"/>
          <w:lang w:val="fr-BE"/>
        </w:rPr>
      </w:pPr>
    </w:p>
    <w:p w14:paraId="1140707C" w14:textId="77777777" w:rsidR="00DC3B33" w:rsidRPr="00E92240" w:rsidRDefault="00DC3B33" w:rsidP="00DC3B33">
      <w:pPr>
        <w:jc w:val="both"/>
        <w:rPr>
          <w:rFonts w:ascii="Calibri" w:hAnsi="Calibri" w:cs="Calibri"/>
          <w:szCs w:val="22"/>
          <w:lang w:val="fr-BE"/>
        </w:rPr>
      </w:pPr>
    </w:p>
    <w:p w14:paraId="7027FA51" w14:textId="77777777" w:rsidR="00DC3B33" w:rsidRPr="00E92240" w:rsidRDefault="00DC3B33" w:rsidP="00DC3B33">
      <w:pPr>
        <w:jc w:val="both"/>
        <w:rPr>
          <w:rFonts w:ascii="Calibri" w:hAnsi="Calibri" w:cs="Calibri"/>
          <w:szCs w:val="22"/>
          <w:lang w:val="fr-BE"/>
        </w:rPr>
      </w:pPr>
    </w:p>
    <w:p w14:paraId="48BAFB3F" w14:textId="77777777" w:rsidR="00DC3B33" w:rsidRPr="00E92240" w:rsidRDefault="00DC3B33" w:rsidP="00DC3B33">
      <w:pPr>
        <w:jc w:val="both"/>
        <w:rPr>
          <w:rFonts w:ascii="Calibri" w:hAnsi="Calibri" w:cs="Calibri"/>
          <w:szCs w:val="22"/>
          <w:lang w:val="fr-BE"/>
        </w:rPr>
      </w:pPr>
      <w:r w:rsidRPr="00E92240">
        <w:rPr>
          <w:rFonts w:ascii="Calibri" w:hAnsi="Calibri" w:cs="Calibri"/>
          <w:szCs w:val="22"/>
          <w:lang w:val="fr-BE"/>
        </w:rPr>
        <w:t>Le Greffier</w:t>
      </w:r>
      <w:r w:rsidRPr="00E92240">
        <w:rPr>
          <w:rFonts w:ascii="Calibri" w:hAnsi="Calibri" w:cs="Calibri"/>
          <w:szCs w:val="22"/>
          <w:lang w:val="fr-BE"/>
        </w:rPr>
        <w:tab/>
        <w:t xml:space="preserve">                                      Les Juges Sociaux                </w:t>
      </w:r>
      <w:r w:rsidRPr="00E92240">
        <w:rPr>
          <w:rFonts w:ascii="Calibri" w:hAnsi="Calibri" w:cs="Calibri"/>
          <w:szCs w:val="22"/>
          <w:lang w:val="fr-BE"/>
        </w:rPr>
        <w:tab/>
        <w:t xml:space="preserve"> </w:t>
      </w:r>
      <w:r w:rsidRPr="00E92240">
        <w:rPr>
          <w:rFonts w:ascii="Calibri" w:hAnsi="Calibri" w:cs="Calibri"/>
          <w:szCs w:val="22"/>
          <w:lang w:val="fr-BE"/>
        </w:rPr>
        <w:tab/>
        <w:t xml:space="preserve">             Le Juge présidant la chambre</w:t>
      </w:r>
    </w:p>
    <w:p w14:paraId="4845899C" w14:textId="77777777" w:rsidR="00DC3B33" w:rsidRPr="00E92240" w:rsidRDefault="00DC3B33" w:rsidP="00DC3B33">
      <w:pPr>
        <w:jc w:val="both"/>
        <w:rPr>
          <w:rFonts w:ascii="Calibri" w:hAnsi="Calibri" w:cs="Calibri"/>
          <w:szCs w:val="22"/>
          <w:lang w:val="fr-BE"/>
        </w:rPr>
      </w:pPr>
      <w:r w:rsidRPr="00E92240">
        <w:rPr>
          <w:rFonts w:ascii="Calibri" w:hAnsi="Calibri" w:cs="Calibri"/>
          <w:szCs w:val="22"/>
          <w:lang w:val="fr-BE"/>
        </w:rPr>
        <w:t>Y. BALZAT</w:t>
      </w:r>
      <w:r w:rsidRPr="00E92240">
        <w:rPr>
          <w:rFonts w:ascii="Calibri" w:hAnsi="Calibri" w:cs="Calibri"/>
          <w:szCs w:val="22"/>
          <w:lang w:val="fr-BE"/>
        </w:rPr>
        <w:tab/>
        <w:t xml:space="preserve">                 S. DEMARCHE                        Y. DEMOITIE</w:t>
      </w:r>
      <w:r w:rsidRPr="00E92240">
        <w:rPr>
          <w:rFonts w:ascii="Calibri" w:hAnsi="Calibri" w:cs="Calibri"/>
          <w:szCs w:val="22"/>
          <w:lang w:val="fr-BE"/>
        </w:rPr>
        <w:tab/>
        <w:t xml:space="preserve">                             S. BINAME</w:t>
      </w:r>
    </w:p>
    <w:p w14:paraId="2EBD0AD4" w14:textId="77777777" w:rsidR="00DC3B33" w:rsidRPr="00E92240" w:rsidRDefault="00DC3B33" w:rsidP="00DC3B33">
      <w:pPr>
        <w:tabs>
          <w:tab w:val="left" w:pos="2835"/>
          <w:tab w:val="left" w:pos="5670"/>
          <w:tab w:val="left" w:pos="6237"/>
        </w:tabs>
        <w:jc w:val="both"/>
        <w:rPr>
          <w:rFonts w:ascii="Calibri" w:hAnsi="Calibri" w:cs="Calibri"/>
          <w:szCs w:val="22"/>
          <w:lang w:val="fr-BE"/>
        </w:rPr>
      </w:pPr>
    </w:p>
    <w:p w14:paraId="255522BC" w14:textId="248BBBF8" w:rsidR="00DC3B33" w:rsidRPr="00E92240" w:rsidRDefault="00DC3B33" w:rsidP="00DC3B33">
      <w:pPr>
        <w:tabs>
          <w:tab w:val="left" w:pos="2835"/>
          <w:tab w:val="left" w:pos="5670"/>
          <w:tab w:val="left" w:pos="6237"/>
        </w:tabs>
        <w:jc w:val="both"/>
        <w:rPr>
          <w:rFonts w:asciiTheme="minorHAnsi" w:hAnsiTheme="minorHAnsi" w:cstheme="minorHAnsi"/>
          <w:szCs w:val="22"/>
          <w:lang w:val="fr-BE"/>
        </w:rPr>
      </w:pPr>
      <w:r w:rsidRPr="00E92240">
        <w:rPr>
          <w:rFonts w:asciiTheme="minorHAnsi" w:hAnsiTheme="minorHAnsi" w:cstheme="minorHAnsi"/>
          <w:szCs w:val="22"/>
          <w:lang w:val="fr-BE"/>
        </w:rPr>
        <w:t xml:space="preserve">Et prononcé, en langue </w:t>
      </w:r>
      <w:r w:rsidR="001928E9">
        <w:rPr>
          <w:rFonts w:asciiTheme="minorHAnsi" w:hAnsiTheme="minorHAnsi" w:cstheme="minorHAnsi"/>
          <w:szCs w:val="22"/>
          <w:lang w:val="fr-BE"/>
        </w:rPr>
        <w:t>française</w:t>
      </w:r>
      <w:r w:rsidRPr="00E92240">
        <w:rPr>
          <w:rFonts w:asciiTheme="minorHAnsi" w:hAnsiTheme="minorHAnsi" w:cstheme="minorHAnsi"/>
          <w:szCs w:val="22"/>
          <w:lang w:val="fr-BE"/>
        </w:rPr>
        <w:t>, à l’audience publique de la 6</w:t>
      </w:r>
      <w:r w:rsidRPr="00E92240">
        <w:rPr>
          <w:rFonts w:asciiTheme="minorHAnsi" w:hAnsiTheme="minorHAnsi" w:cstheme="minorHAnsi"/>
          <w:szCs w:val="22"/>
          <w:vertAlign w:val="superscript"/>
          <w:lang w:val="fr-BE"/>
        </w:rPr>
        <w:t>ème</w:t>
      </w:r>
      <w:r w:rsidRPr="00E92240">
        <w:rPr>
          <w:rFonts w:asciiTheme="minorHAnsi" w:hAnsiTheme="minorHAnsi" w:cstheme="minorHAnsi"/>
          <w:szCs w:val="22"/>
          <w:lang w:val="fr-BE"/>
        </w:rPr>
        <w:t xml:space="preserve"> chambre du Tribunal du travail de Liège Division Dinant, du treize octobre deux mille vingt-trois au Palais de Justice sis à 5500 Dinant, Place du Palais de Justice par </w:t>
      </w:r>
      <w:r w:rsidRPr="00E92240">
        <w:rPr>
          <w:rFonts w:asciiTheme="minorHAnsi" w:hAnsiTheme="minorHAnsi" w:cstheme="minorHAnsi"/>
          <w:b/>
          <w:szCs w:val="22"/>
          <w:lang w:val="fr-BE"/>
        </w:rPr>
        <w:t>Madame Sophie BINAME</w:t>
      </w:r>
      <w:r w:rsidRPr="00E92240">
        <w:rPr>
          <w:rFonts w:asciiTheme="minorHAnsi" w:hAnsiTheme="minorHAnsi" w:cstheme="minorHAnsi"/>
          <w:szCs w:val="22"/>
          <w:lang w:val="fr-BE"/>
        </w:rPr>
        <w:t xml:space="preserve">, Juge présidant la chambre, assistée de </w:t>
      </w:r>
      <w:r w:rsidRPr="00E92240">
        <w:rPr>
          <w:rFonts w:asciiTheme="minorHAnsi" w:hAnsiTheme="minorHAnsi" w:cstheme="minorHAnsi"/>
          <w:b/>
          <w:szCs w:val="22"/>
          <w:lang w:val="fr-BE"/>
        </w:rPr>
        <w:t>Monsieur Yohann BALZAT</w:t>
      </w:r>
      <w:r w:rsidRPr="00E92240">
        <w:rPr>
          <w:rFonts w:asciiTheme="minorHAnsi" w:hAnsiTheme="minorHAnsi" w:cstheme="minorHAnsi"/>
          <w:szCs w:val="22"/>
          <w:lang w:val="fr-BE"/>
        </w:rPr>
        <w:t>, greffier, qui signent ci-dessous.</w:t>
      </w:r>
    </w:p>
    <w:p w14:paraId="4E225738" w14:textId="77777777" w:rsidR="00DC3B33" w:rsidRPr="00E92240" w:rsidRDefault="00DC3B33" w:rsidP="00DC3B33">
      <w:pPr>
        <w:tabs>
          <w:tab w:val="left" w:pos="2835"/>
          <w:tab w:val="left" w:pos="5670"/>
          <w:tab w:val="left" w:pos="6237"/>
        </w:tabs>
        <w:jc w:val="both"/>
        <w:rPr>
          <w:rFonts w:asciiTheme="minorHAnsi" w:hAnsiTheme="minorHAnsi" w:cstheme="minorHAnsi"/>
          <w:szCs w:val="22"/>
          <w:lang w:val="fr-BE"/>
        </w:rPr>
      </w:pPr>
    </w:p>
    <w:p w14:paraId="1678DFC8" w14:textId="77777777" w:rsidR="00DC3B33" w:rsidRPr="00E92240" w:rsidRDefault="00DC3B33" w:rsidP="00DC3B33">
      <w:pPr>
        <w:tabs>
          <w:tab w:val="left" w:pos="2835"/>
          <w:tab w:val="left" w:pos="5670"/>
          <w:tab w:val="left" w:pos="6237"/>
        </w:tabs>
        <w:jc w:val="both"/>
        <w:rPr>
          <w:rFonts w:asciiTheme="minorHAnsi" w:hAnsiTheme="minorHAnsi" w:cstheme="minorHAnsi"/>
          <w:szCs w:val="22"/>
          <w:lang w:val="fr-BE"/>
        </w:rPr>
      </w:pPr>
    </w:p>
    <w:p w14:paraId="362DA65E" w14:textId="77777777" w:rsidR="00DC3B33" w:rsidRPr="00E92240" w:rsidRDefault="00DC3B33" w:rsidP="00DC3B33">
      <w:pPr>
        <w:jc w:val="both"/>
        <w:rPr>
          <w:rFonts w:asciiTheme="minorHAnsi" w:hAnsiTheme="minorHAnsi" w:cstheme="minorHAnsi"/>
          <w:szCs w:val="22"/>
          <w:lang w:val="fr-BE"/>
        </w:rPr>
      </w:pPr>
    </w:p>
    <w:p w14:paraId="10542C28" w14:textId="77777777" w:rsidR="00DC3B33" w:rsidRPr="00E92240" w:rsidRDefault="00DC3B33" w:rsidP="00DC3B33">
      <w:pPr>
        <w:jc w:val="both"/>
        <w:rPr>
          <w:rFonts w:asciiTheme="minorHAnsi" w:hAnsiTheme="minorHAnsi" w:cstheme="minorHAnsi"/>
          <w:szCs w:val="22"/>
          <w:lang w:val="fr-BE"/>
        </w:rPr>
      </w:pPr>
    </w:p>
    <w:p w14:paraId="082EC35E" w14:textId="77777777" w:rsidR="00DC3B33" w:rsidRPr="00E92240" w:rsidRDefault="00DC3B33" w:rsidP="00DC3B33">
      <w:pPr>
        <w:jc w:val="both"/>
        <w:rPr>
          <w:rFonts w:asciiTheme="minorHAnsi" w:hAnsiTheme="minorHAnsi" w:cstheme="minorHAnsi"/>
          <w:szCs w:val="22"/>
          <w:lang w:val="fr-BE"/>
        </w:rPr>
      </w:pPr>
    </w:p>
    <w:p w14:paraId="05098F8B" w14:textId="77777777" w:rsidR="00DC3B33" w:rsidRPr="00E92240" w:rsidRDefault="00DC3B33" w:rsidP="00DC3B33">
      <w:pPr>
        <w:jc w:val="both"/>
        <w:rPr>
          <w:rFonts w:asciiTheme="minorHAnsi" w:hAnsiTheme="minorHAnsi" w:cstheme="minorHAnsi"/>
          <w:szCs w:val="22"/>
          <w:lang w:val="fr-BE"/>
        </w:rPr>
      </w:pPr>
    </w:p>
    <w:p w14:paraId="5AD48948" w14:textId="77777777" w:rsidR="00DC3B33" w:rsidRPr="00E92240" w:rsidRDefault="00DC3B33" w:rsidP="00DC3B33">
      <w:pPr>
        <w:jc w:val="both"/>
        <w:rPr>
          <w:rFonts w:asciiTheme="minorHAnsi" w:hAnsiTheme="minorHAnsi" w:cstheme="minorHAnsi"/>
          <w:szCs w:val="22"/>
          <w:lang w:val="fr-BE"/>
        </w:rPr>
      </w:pPr>
    </w:p>
    <w:p w14:paraId="26A37B6E" w14:textId="77777777" w:rsidR="00DC3B33" w:rsidRPr="00E92240" w:rsidRDefault="00DC3B33" w:rsidP="00DC3B33">
      <w:pPr>
        <w:jc w:val="both"/>
        <w:rPr>
          <w:rFonts w:asciiTheme="minorHAnsi" w:hAnsiTheme="minorHAnsi" w:cstheme="minorHAnsi"/>
          <w:szCs w:val="22"/>
          <w:lang w:val="fr-BE"/>
        </w:rPr>
      </w:pPr>
      <w:r w:rsidRPr="00E92240">
        <w:rPr>
          <w:rFonts w:asciiTheme="minorHAnsi" w:hAnsiTheme="minorHAnsi" w:cstheme="minorHAnsi"/>
          <w:szCs w:val="22"/>
          <w:lang w:val="fr-BE"/>
        </w:rPr>
        <w:t xml:space="preserve">Le Greffier </w:t>
      </w:r>
      <w:r w:rsidRPr="00E92240">
        <w:rPr>
          <w:rFonts w:asciiTheme="minorHAnsi" w:hAnsiTheme="minorHAnsi" w:cstheme="minorHAnsi"/>
          <w:szCs w:val="22"/>
          <w:lang w:val="fr-BE"/>
        </w:rPr>
        <w:tab/>
      </w:r>
      <w:r w:rsidRPr="00E92240">
        <w:rPr>
          <w:rFonts w:asciiTheme="minorHAnsi" w:hAnsiTheme="minorHAnsi" w:cstheme="minorHAnsi"/>
          <w:szCs w:val="22"/>
          <w:lang w:val="fr-BE"/>
        </w:rPr>
        <w:tab/>
      </w:r>
      <w:r w:rsidRPr="00E92240">
        <w:rPr>
          <w:rFonts w:asciiTheme="minorHAnsi" w:hAnsiTheme="minorHAnsi" w:cstheme="minorHAnsi"/>
          <w:szCs w:val="22"/>
          <w:lang w:val="fr-BE"/>
        </w:rPr>
        <w:tab/>
      </w:r>
      <w:r w:rsidRPr="00E92240">
        <w:rPr>
          <w:rFonts w:asciiTheme="minorHAnsi" w:hAnsiTheme="minorHAnsi" w:cstheme="minorHAnsi"/>
          <w:szCs w:val="22"/>
          <w:lang w:val="fr-BE"/>
        </w:rPr>
        <w:tab/>
      </w:r>
      <w:r w:rsidRPr="00E92240">
        <w:rPr>
          <w:rFonts w:asciiTheme="minorHAnsi" w:hAnsiTheme="minorHAnsi" w:cstheme="minorHAnsi"/>
          <w:szCs w:val="22"/>
          <w:lang w:val="fr-BE"/>
        </w:rPr>
        <w:tab/>
      </w:r>
      <w:r w:rsidRPr="00E92240">
        <w:rPr>
          <w:rFonts w:asciiTheme="minorHAnsi" w:hAnsiTheme="minorHAnsi" w:cstheme="minorHAnsi"/>
          <w:szCs w:val="22"/>
          <w:lang w:val="fr-BE"/>
        </w:rPr>
        <w:tab/>
      </w:r>
      <w:r w:rsidRPr="00E92240">
        <w:rPr>
          <w:rFonts w:asciiTheme="minorHAnsi" w:hAnsiTheme="minorHAnsi" w:cstheme="minorHAnsi"/>
          <w:szCs w:val="22"/>
          <w:lang w:val="fr-BE"/>
        </w:rPr>
        <w:tab/>
        <w:t xml:space="preserve">                            Le juge présidant la chambre</w:t>
      </w:r>
    </w:p>
    <w:p w14:paraId="654FF4B2" w14:textId="68C2F07E" w:rsidR="00EF3426" w:rsidRPr="00E92240" w:rsidRDefault="00DC3B33" w:rsidP="00DC3B33">
      <w:pPr>
        <w:jc w:val="both"/>
        <w:rPr>
          <w:rFonts w:ascii="Calibri" w:hAnsi="Calibri" w:cs="Calibri"/>
          <w:szCs w:val="22"/>
          <w:lang w:val="fr-BE"/>
        </w:rPr>
      </w:pPr>
      <w:r w:rsidRPr="00E92240">
        <w:rPr>
          <w:rFonts w:asciiTheme="minorHAnsi" w:hAnsiTheme="minorHAnsi" w:cstheme="minorHAnsi"/>
          <w:szCs w:val="22"/>
          <w:lang w:val="fr-BE"/>
        </w:rPr>
        <w:t>Y. BALZAT</w:t>
      </w:r>
      <w:r w:rsidRPr="00E92240">
        <w:rPr>
          <w:rFonts w:asciiTheme="minorHAnsi" w:hAnsiTheme="minorHAnsi" w:cstheme="minorHAnsi"/>
          <w:szCs w:val="22"/>
          <w:lang w:val="fr-BE"/>
        </w:rPr>
        <w:tab/>
        <w:t xml:space="preserve">          </w:t>
      </w:r>
      <w:r w:rsidRPr="00E92240">
        <w:rPr>
          <w:rFonts w:asciiTheme="minorHAnsi" w:hAnsiTheme="minorHAnsi" w:cstheme="minorHAnsi"/>
          <w:szCs w:val="22"/>
          <w:lang w:val="fr-BE"/>
        </w:rPr>
        <w:tab/>
      </w:r>
      <w:r w:rsidRPr="00E92240">
        <w:rPr>
          <w:rFonts w:asciiTheme="minorHAnsi" w:hAnsiTheme="minorHAnsi" w:cstheme="minorHAnsi"/>
          <w:szCs w:val="22"/>
          <w:lang w:val="fr-BE"/>
        </w:rPr>
        <w:tab/>
      </w:r>
      <w:r w:rsidRPr="00E92240">
        <w:rPr>
          <w:rFonts w:asciiTheme="minorHAnsi" w:hAnsiTheme="minorHAnsi" w:cstheme="minorHAnsi"/>
          <w:szCs w:val="22"/>
          <w:lang w:val="fr-BE"/>
        </w:rPr>
        <w:tab/>
      </w:r>
      <w:r w:rsidRPr="00E92240">
        <w:rPr>
          <w:rFonts w:asciiTheme="minorHAnsi" w:hAnsiTheme="minorHAnsi" w:cstheme="minorHAnsi"/>
          <w:szCs w:val="22"/>
          <w:lang w:val="fr-BE"/>
        </w:rPr>
        <w:tab/>
      </w:r>
      <w:r w:rsidRPr="00E92240">
        <w:rPr>
          <w:rFonts w:asciiTheme="minorHAnsi" w:hAnsiTheme="minorHAnsi" w:cstheme="minorHAnsi"/>
          <w:szCs w:val="22"/>
          <w:lang w:val="fr-BE"/>
        </w:rPr>
        <w:tab/>
      </w:r>
      <w:r w:rsidRPr="00E92240">
        <w:rPr>
          <w:rFonts w:asciiTheme="minorHAnsi" w:hAnsiTheme="minorHAnsi" w:cstheme="minorHAnsi"/>
          <w:szCs w:val="22"/>
          <w:lang w:val="fr-BE"/>
        </w:rPr>
        <w:tab/>
      </w:r>
      <w:r w:rsidRPr="00E92240">
        <w:rPr>
          <w:rFonts w:asciiTheme="minorHAnsi" w:hAnsiTheme="minorHAnsi" w:cstheme="minorHAnsi"/>
          <w:szCs w:val="22"/>
          <w:lang w:val="fr-BE"/>
        </w:rPr>
        <w:tab/>
      </w:r>
      <w:r w:rsidRPr="00E92240">
        <w:rPr>
          <w:rFonts w:asciiTheme="minorHAnsi" w:hAnsiTheme="minorHAnsi" w:cstheme="minorHAnsi"/>
          <w:szCs w:val="22"/>
          <w:lang w:val="fr-BE"/>
        </w:rPr>
        <w:tab/>
        <w:t xml:space="preserve">                 S. BINAME</w:t>
      </w:r>
    </w:p>
    <w:p w14:paraId="476B2EC6" w14:textId="77777777" w:rsidR="00EF3426" w:rsidRPr="00E92240" w:rsidRDefault="00EF3426" w:rsidP="000D0D6A">
      <w:pPr>
        <w:jc w:val="both"/>
        <w:rPr>
          <w:rFonts w:ascii="Calibri" w:hAnsi="Calibri" w:cs="Calibri"/>
          <w:szCs w:val="22"/>
          <w:lang w:val="fr-BE"/>
        </w:rPr>
      </w:pPr>
    </w:p>
    <w:p w14:paraId="75EE4129" w14:textId="77777777" w:rsidR="00EF3426" w:rsidRPr="00E92240" w:rsidRDefault="00EF3426" w:rsidP="000D0D6A">
      <w:pPr>
        <w:jc w:val="both"/>
        <w:rPr>
          <w:rFonts w:ascii="Calibri" w:hAnsi="Calibri" w:cs="Calibri"/>
          <w:szCs w:val="22"/>
          <w:lang w:val="fr-BE"/>
        </w:rPr>
      </w:pPr>
    </w:p>
    <w:p w14:paraId="5046BCED" w14:textId="300037D6" w:rsidR="00CB227B" w:rsidRPr="00E92240" w:rsidRDefault="00CB227B" w:rsidP="000D0D6A">
      <w:pPr>
        <w:jc w:val="both"/>
        <w:rPr>
          <w:rFonts w:ascii="Calibri" w:hAnsi="Calibri" w:cs="Calibri"/>
          <w:sz w:val="24"/>
          <w:lang w:val="fr-BE"/>
        </w:rPr>
      </w:pPr>
    </w:p>
    <w:p w14:paraId="136AC936" w14:textId="02B5E680" w:rsidR="002438CD" w:rsidRPr="00E92240" w:rsidRDefault="002438CD" w:rsidP="000D0D6A">
      <w:pPr>
        <w:jc w:val="both"/>
        <w:rPr>
          <w:rFonts w:ascii="Calibri" w:hAnsi="Calibri" w:cs="Calibri"/>
          <w:sz w:val="24"/>
          <w:lang w:val="fr-BE"/>
        </w:rPr>
      </w:pPr>
    </w:p>
    <w:p w14:paraId="175873BA" w14:textId="022D926D" w:rsidR="002438CD" w:rsidRPr="00E92240" w:rsidRDefault="002438CD" w:rsidP="000D0D6A">
      <w:pPr>
        <w:jc w:val="both"/>
        <w:rPr>
          <w:rFonts w:ascii="Calibri" w:hAnsi="Calibri" w:cs="Calibri"/>
          <w:sz w:val="24"/>
          <w:lang w:val="fr-BE"/>
        </w:rPr>
      </w:pPr>
    </w:p>
    <w:p w14:paraId="3CBDCA19" w14:textId="57FEF4ED" w:rsidR="00CB47B1" w:rsidRPr="00E92240" w:rsidRDefault="00CB47B1" w:rsidP="000D0D6A">
      <w:pPr>
        <w:jc w:val="both"/>
        <w:rPr>
          <w:rFonts w:ascii="Calibri" w:hAnsi="Calibri" w:cs="Calibri"/>
          <w:sz w:val="24"/>
          <w:lang w:val="fr-BE"/>
        </w:rPr>
      </w:pPr>
    </w:p>
    <w:p w14:paraId="6B070BC0" w14:textId="085AB4EC" w:rsidR="00CB47B1" w:rsidRPr="00E92240" w:rsidRDefault="00CB47B1" w:rsidP="000D0D6A">
      <w:pPr>
        <w:jc w:val="both"/>
        <w:rPr>
          <w:rFonts w:ascii="Calibri" w:hAnsi="Calibri" w:cs="Calibri"/>
          <w:sz w:val="24"/>
          <w:lang w:val="fr-BE"/>
        </w:rPr>
      </w:pPr>
    </w:p>
    <w:p w14:paraId="1ADB7211" w14:textId="77777777" w:rsidR="00CB47B1" w:rsidRPr="00E92240" w:rsidRDefault="00CB47B1" w:rsidP="000D0D6A">
      <w:pPr>
        <w:jc w:val="both"/>
        <w:rPr>
          <w:rFonts w:ascii="Calibri" w:hAnsi="Calibri" w:cs="Calibri"/>
          <w:sz w:val="24"/>
          <w:lang w:val="fr-BE"/>
        </w:rPr>
      </w:pPr>
    </w:p>
    <w:p w14:paraId="548E7F19" w14:textId="77777777" w:rsidR="00CB227B" w:rsidRPr="00E92240" w:rsidRDefault="00CB227B" w:rsidP="00CB227B">
      <w:pPr>
        <w:jc w:val="both"/>
        <w:rPr>
          <w:rFonts w:ascii="Calibri" w:hAnsi="Calibri" w:cs="Calibri"/>
          <w:sz w:val="24"/>
          <w:lang w:val="fr-BE"/>
        </w:rPr>
      </w:pPr>
    </w:p>
    <w:p w14:paraId="79AED192" w14:textId="77777777" w:rsidR="006D01A8" w:rsidRPr="00E92240" w:rsidRDefault="006D01A8" w:rsidP="000D0D6A">
      <w:pPr>
        <w:jc w:val="both"/>
        <w:rPr>
          <w:rFonts w:ascii="Calibri" w:hAnsi="Calibri" w:cs="Calibri"/>
          <w:sz w:val="24"/>
          <w:lang w:val="fr-BE"/>
        </w:rPr>
      </w:pPr>
    </w:p>
    <w:sectPr w:rsidR="006D01A8" w:rsidRPr="00E92240" w:rsidSect="008622DF">
      <w:headerReference w:type="default" r:id="rId9"/>
      <w:type w:val="continuous"/>
      <w:pgSz w:w="11906" w:h="16838"/>
      <w:pgMar w:top="1440" w:right="1133"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270B1" w14:textId="77777777" w:rsidR="00F7030C" w:rsidRDefault="00F7030C">
      <w:r>
        <w:separator/>
      </w:r>
    </w:p>
  </w:endnote>
  <w:endnote w:type="continuationSeparator" w:id="0">
    <w:p w14:paraId="165D22B0" w14:textId="77777777" w:rsidR="00F7030C" w:rsidRDefault="00F7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ira Sans">
    <w:altName w:val="Fira Sans"/>
    <w:charset w:val="00"/>
    <w:family w:val="swiss"/>
    <w:pitch w:val="variable"/>
    <w:sig w:usb0="600002FF" w:usb1="00000001"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0B028" w14:textId="77777777" w:rsidR="00F7030C" w:rsidRDefault="00F7030C">
      <w:r>
        <w:separator/>
      </w:r>
    </w:p>
  </w:footnote>
  <w:footnote w:type="continuationSeparator" w:id="0">
    <w:p w14:paraId="4CC6A49C" w14:textId="77777777" w:rsidR="00F7030C" w:rsidRDefault="00F7030C">
      <w:r>
        <w:continuationSeparator/>
      </w:r>
    </w:p>
  </w:footnote>
  <w:footnote w:id="1">
    <w:p w14:paraId="211A69E2" w14:textId="12F7302A" w:rsidR="003A2C97" w:rsidRPr="003A2C97" w:rsidRDefault="003A2C97">
      <w:pPr>
        <w:pStyle w:val="Notedebasdepage"/>
        <w:rPr>
          <w:lang w:val="fr-BE"/>
        </w:rPr>
      </w:pPr>
      <w:r>
        <w:rPr>
          <w:rStyle w:val="Appelnotedebasdep"/>
        </w:rPr>
        <w:footnoteRef/>
      </w:r>
      <w:r w:rsidRPr="003A2C97">
        <w:rPr>
          <w:lang w:val="fr-BE"/>
        </w:rPr>
        <w:t xml:space="preserve"> </w:t>
      </w:r>
      <w:r w:rsidR="00A66179" w:rsidRPr="00A66179">
        <w:rPr>
          <w:lang w:val="fr-FR"/>
        </w:rPr>
        <w:t>Corr. Brux. (69</w:t>
      </w:r>
      <w:r w:rsidR="00A66179" w:rsidRPr="00A66179">
        <w:rPr>
          <w:vertAlign w:val="superscript"/>
          <w:lang w:val="fr-FR"/>
        </w:rPr>
        <w:t>ème</w:t>
      </w:r>
      <w:r w:rsidR="00A66179" w:rsidRPr="00A66179">
        <w:rPr>
          <w:lang w:val="fr-FR"/>
        </w:rPr>
        <w:t xml:space="preserve"> ch.), 23.05.2023, R.G. 23F000381</w:t>
      </w:r>
    </w:p>
  </w:footnote>
  <w:footnote w:id="2">
    <w:p w14:paraId="7E8D0801" w14:textId="22AB1F6D" w:rsidR="00530BD5" w:rsidRPr="008F457A" w:rsidRDefault="00530BD5">
      <w:pPr>
        <w:pStyle w:val="Notedebasdepage"/>
        <w:rPr>
          <w:lang w:val="fr-BE"/>
        </w:rPr>
      </w:pPr>
      <w:r>
        <w:rPr>
          <w:rStyle w:val="Appelnotedebasdep"/>
        </w:rPr>
        <w:footnoteRef/>
      </w:r>
      <w:r w:rsidRPr="00530BD5">
        <w:rPr>
          <w:lang w:val="fr-BE"/>
        </w:rPr>
        <w:t xml:space="preserve"> </w:t>
      </w:r>
      <w:r w:rsidR="008F457A" w:rsidRPr="008F457A">
        <w:rPr>
          <w:lang w:val="fr-BE"/>
        </w:rPr>
        <w:t>Rapport fait au nom de la commission de la Justice, Doc. parl., Sénat, sess. ord. 2006-2007, n° 3-1756/3, p. 5</w:t>
      </w:r>
    </w:p>
  </w:footnote>
  <w:footnote w:id="3">
    <w:p w14:paraId="7071AEFD" w14:textId="2E658268" w:rsidR="008F457A" w:rsidRPr="008F457A" w:rsidRDefault="008F457A">
      <w:pPr>
        <w:pStyle w:val="Notedebasdepage"/>
        <w:rPr>
          <w:lang w:val="fr-BE"/>
        </w:rPr>
      </w:pPr>
      <w:r>
        <w:rPr>
          <w:rStyle w:val="Appelnotedebasdep"/>
        </w:rPr>
        <w:footnoteRef/>
      </w:r>
      <w:r w:rsidRPr="008F457A">
        <w:rPr>
          <w:lang w:val="fr-BE"/>
        </w:rPr>
        <w:t xml:space="preserve"> CLESSE, C., L'action civile de l'auditeur du travail, Guide Social Permanent – Droit du travail : commentaire pratiques, chapitre 6</w:t>
      </w:r>
      <w:r w:rsidR="00091CDD">
        <w:rPr>
          <w:lang w:val="fr-BE"/>
        </w:rPr>
        <w:t>, p. I.6.10</w:t>
      </w:r>
    </w:p>
  </w:footnote>
  <w:footnote w:id="4">
    <w:p w14:paraId="753D7148" w14:textId="0DEE7146" w:rsidR="005A18A7" w:rsidRPr="007D71DA" w:rsidRDefault="005A18A7">
      <w:pPr>
        <w:pStyle w:val="Notedebasdepage"/>
        <w:rPr>
          <w:lang w:val="fr-BE"/>
        </w:rPr>
      </w:pPr>
      <w:r>
        <w:rPr>
          <w:rStyle w:val="Appelnotedebasdep"/>
        </w:rPr>
        <w:footnoteRef/>
      </w:r>
      <w:r w:rsidRPr="005A18A7">
        <w:rPr>
          <w:lang w:val="fr-BE"/>
        </w:rPr>
        <w:t xml:space="preserve"> </w:t>
      </w:r>
      <w:r w:rsidR="007D71DA" w:rsidRPr="007D71DA">
        <w:rPr>
          <w:lang w:val="fr-BE"/>
        </w:rPr>
        <w:t>C. HANON, « La création des chambres spécialisées en droit pénal social et l’action civile de l’auditorat du travail », Orientations, 2008/10, p. 6</w:t>
      </w:r>
    </w:p>
  </w:footnote>
  <w:footnote w:id="5">
    <w:p w14:paraId="23C6FB7E" w14:textId="5461BF04" w:rsidR="007F4620" w:rsidRPr="007F4620" w:rsidRDefault="007F4620">
      <w:pPr>
        <w:pStyle w:val="Notedebasdepage"/>
        <w:rPr>
          <w:lang w:val="fr-BE"/>
        </w:rPr>
      </w:pPr>
      <w:r>
        <w:rPr>
          <w:rStyle w:val="Appelnotedebasdep"/>
        </w:rPr>
        <w:footnoteRef/>
      </w:r>
      <w:r w:rsidRPr="007F4620">
        <w:rPr>
          <w:lang w:val="fr-BE"/>
        </w:rPr>
        <w:t xml:space="preserve"> CLESSE, C., L'action civile de l'auditeur du travail, </w:t>
      </w:r>
      <w:r w:rsidRPr="007F4620">
        <w:rPr>
          <w:i/>
          <w:iCs/>
          <w:lang w:val="fr-BE"/>
        </w:rPr>
        <w:t>op cit</w:t>
      </w:r>
      <w:r w:rsidRPr="007F4620">
        <w:rPr>
          <w:lang w:val="fr-BE"/>
        </w:rPr>
        <w:t>.</w:t>
      </w:r>
      <w:r>
        <w:rPr>
          <w:lang w:val="fr-BE"/>
        </w:rPr>
        <w:t xml:space="preserve"> p</w:t>
      </w:r>
      <w:r w:rsidR="00761496">
        <w:rPr>
          <w:lang w:val="fr-BE"/>
        </w:rPr>
        <w:t>. I. 6 -11</w:t>
      </w:r>
    </w:p>
  </w:footnote>
  <w:footnote w:id="6">
    <w:p w14:paraId="47ACF5EC" w14:textId="32CEA597" w:rsidR="00E44665" w:rsidRPr="00E44665" w:rsidRDefault="00E44665">
      <w:pPr>
        <w:pStyle w:val="Notedebasdepage"/>
        <w:rPr>
          <w:lang w:val="fr-BE"/>
        </w:rPr>
      </w:pPr>
      <w:r>
        <w:rPr>
          <w:rStyle w:val="Appelnotedebasdep"/>
        </w:rPr>
        <w:footnoteRef/>
      </w:r>
      <w:r w:rsidRPr="00E44665">
        <w:rPr>
          <w:lang w:val="fr-BE"/>
        </w:rPr>
        <w:t xml:space="preserve"> </w:t>
      </w:r>
      <w:r>
        <w:rPr>
          <w:lang w:val="fr-BE"/>
        </w:rPr>
        <w:t>« </w:t>
      </w:r>
      <w:r w:rsidRPr="00E44665">
        <w:rPr>
          <w:i/>
          <w:iCs/>
          <w:lang w:val="fr-BE"/>
        </w:rPr>
        <w:t>Est puni d'une sanction de niveau 4, l'employeur, son préposé ou son mandataire qui, en contravention à la loi du 3 décembre 2006 contenant diverses dispositions en matière de droit pénal social, omet sciemment et volontairement de notifier, à ses frais, le jugement constatant une infraction aux lois et règlements qui relèvent de la compétence des juridictions du travail en application de l'article 138bis, § 2, alinéa 1</w:t>
      </w:r>
      <w:r w:rsidRPr="00E44665">
        <w:rPr>
          <w:i/>
          <w:iCs/>
          <w:vertAlign w:val="superscript"/>
          <w:lang w:val="fr-BE"/>
        </w:rPr>
        <w:t>er</w:t>
      </w:r>
      <w:r w:rsidRPr="00E44665">
        <w:rPr>
          <w:i/>
          <w:iCs/>
          <w:lang w:val="fr-BE"/>
        </w:rPr>
        <w:t xml:space="preserve">, du </w:t>
      </w:r>
      <w:r w:rsidR="00380C9B">
        <w:rPr>
          <w:i/>
          <w:iCs/>
          <w:lang w:val="fr-BE"/>
        </w:rPr>
        <w:t>Code</w:t>
      </w:r>
      <w:r w:rsidRPr="00E44665">
        <w:rPr>
          <w:i/>
          <w:iCs/>
          <w:lang w:val="fr-BE"/>
        </w:rPr>
        <w:t> judiciaire aux travailleurs concernés</w:t>
      </w:r>
      <w:r w:rsidRPr="00E44665">
        <w:rPr>
          <w:lang w:val="fr-BE"/>
        </w:rPr>
        <w:t>.</w:t>
      </w:r>
      <w:r>
        <w:rPr>
          <w:lang w:val="fr-BE"/>
        </w:rPr>
        <w:t> »</w:t>
      </w:r>
    </w:p>
  </w:footnote>
  <w:footnote w:id="7">
    <w:p w14:paraId="0C70F922" w14:textId="0F23CCC7" w:rsidR="00C03C6B" w:rsidRPr="003C2F4E" w:rsidRDefault="00C03C6B">
      <w:pPr>
        <w:pStyle w:val="Notedebasdepage"/>
        <w:rPr>
          <w:lang w:val="fr-BE"/>
        </w:rPr>
      </w:pPr>
      <w:r>
        <w:rPr>
          <w:rStyle w:val="Appelnotedebasdep"/>
        </w:rPr>
        <w:footnoteRef/>
      </w:r>
      <w:r w:rsidRPr="00C03C6B">
        <w:rPr>
          <w:lang w:val="fr-BE"/>
        </w:rPr>
        <w:t xml:space="preserve"> </w:t>
      </w:r>
      <w:r w:rsidR="003C2F4E" w:rsidRPr="003C2F4E">
        <w:rPr>
          <w:lang w:val="fr-BE"/>
        </w:rPr>
        <w:t>C. trav. Liège, 14 septembre 2017, R.G. n° 2016/AL/161 et 2016/AL/163</w:t>
      </w:r>
      <w:r w:rsidR="003C2F4E">
        <w:rPr>
          <w:lang w:val="fr-BE"/>
        </w:rPr>
        <w:t xml:space="preserve"> cité dans </w:t>
      </w:r>
      <w:r w:rsidR="003C2F4E" w:rsidRPr="003C2F4E">
        <w:rPr>
          <w:lang w:val="fr-BE"/>
        </w:rPr>
        <w:t xml:space="preserve">CLESSE, C., L'action civile de l'auditeur du travail, </w:t>
      </w:r>
      <w:r w:rsidR="003C2F4E" w:rsidRPr="003C2F4E">
        <w:rPr>
          <w:i/>
          <w:iCs/>
          <w:lang w:val="fr-BE"/>
        </w:rPr>
        <w:t>op cit</w:t>
      </w:r>
      <w:r w:rsidR="003C2F4E">
        <w:rPr>
          <w:i/>
          <w:iCs/>
          <w:lang w:val="fr-BE"/>
        </w:rPr>
        <w:t xml:space="preserve">. </w:t>
      </w:r>
      <w:r w:rsidR="003C2F4E">
        <w:rPr>
          <w:lang w:val="fr-BE"/>
        </w:rPr>
        <w:t>p I. 6-11</w:t>
      </w:r>
    </w:p>
  </w:footnote>
  <w:footnote w:id="8">
    <w:p w14:paraId="2B1EE17F" w14:textId="59A70029" w:rsidR="00A225C6" w:rsidRPr="00A225C6" w:rsidRDefault="00A225C6">
      <w:pPr>
        <w:pStyle w:val="Notedebasdepage"/>
        <w:rPr>
          <w:lang w:val="fr-BE"/>
        </w:rPr>
      </w:pPr>
      <w:r>
        <w:rPr>
          <w:rStyle w:val="Appelnotedebasdep"/>
        </w:rPr>
        <w:footnoteRef/>
      </w:r>
      <w:r w:rsidRPr="00CB7448">
        <w:rPr>
          <w:lang w:val="fr-BE"/>
        </w:rPr>
        <w:t xml:space="preserve"> </w:t>
      </w:r>
      <w:r w:rsidR="00CB7448" w:rsidRPr="00CB7448">
        <w:rPr>
          <w:lang w:val="fr-BE"/>
        </w:rPr>
        <w:t>CLESSE, C., L'action civile de l'auditeur du travail</w:t>
      </w:r>
      <w:r w:rsidR="00CB7448">
        <w:rPr>
          <w:lang w:val="fr-BE"/>
        </w:rPr>
        <w:t>,</w:t>
      </w:r>
      <w:r w:rsidR="001C714C">
        <w:rPr>
          <w:lang w:val="fr-BE"/>
        </w:rPr>
        <w:t xml:space="preserve"> </w:t>
      </w:r>
      <w:r w:rsidR="008F457A" w:rsidRPr="008F457A">
        <w:rPr>
          <w:i/>
          <w:iCs/>
          <w:lang w:val="fr-BE"/>
        </w:rPr>
        <w:t>op cit</w:t>
      </w:r>
      <w:r w:rsidR="008F457A">
        <w:rPr>
          <w:lang w:val="fr-BE"/>
        </w:rPr>
        <w:t>.</w:t>
      </w:r>
      <w:r w:rsidR="006311B3">
        <w:rPr>
          <w:lang w:val="fr-BE"/>
        </w:rPr>
        <w:t xml:space="preserve"> p. I</w:t>
      </w:r>
      <w:r w:rsidR="00351820">
        <w:rPr>
          <w:lang w:val="fr-BE"/>
        </w:rPr>
        <w:t>. 6 -6</w:t>
      </w:r>
    </w:p>
  </w:footnote>
  <w:footnote w:id="9">
    <w:p w14:paraId="6EA90BED" w14:textId="2B363947" w:rsidR="001C714C" w:rsidRPr="001C714C" w:rsidRDefault="001C714C">
      <w:pPr>
        <w:pStyle w:val="Notedebasdepage"/>
        <w:rPr>
          <w:lang w:val="fr-BE"/>
        </w:rPr>
      </w:pPr>
      <w:r>
        <w:rPr>
          <w:rStyle w:val="Appelnotedebasdep"/>
        </w:rPr>
        <w:footnoteRef/>
      </w:r>
      <w:r w:rsidRPr="001C714C">
        <w:rPr>
          <w:lang w:val="fr-BE"/>
        </w:rPr>
        <w:t xml:space="preserve"> CLESSE, C., L'action civile de l'auditeur du travail,</w:t>
      </w:r>
      <w:r>
        <w:rPr>
          <w:lang w:val="fr-BE"/>
        </w:rPr>
        <w:t xml:space="preserve"> </w:t>
      </w:r>
      <w:r w:rsidRPr="001C714C">
        <w:rPr>
          <w:i/>
          <w:iCs/>
          <w:lang w:val="fr-BE"/>
        </w:rPr>
        <w:t>op. cit</w:t>
      </w:r>
      <w:r>
        <w:rPr>
          <w:lang w:val="fr-BE"/>
        </w:rPr>
        <w:t>.</w:t>
      </w:r>
      <w:r w:rsidR="00091CDD">
        <w:rPr>
          <w:lang w:val="fr-BE"/>
        </w:rPr>
        <w:t xml:space="preserve"> p. I.6-9</w:t>
      </w:r>
    </w:p>
  </w:footnote>
  <w:footnote w:id="10">
    <w:p w14:paraId="56767062" w14:textId="1C81DEEE" w:rsidR="008E48C1" w:rsidRPr="00264B3D" w:rsidRDefault="008E48C1">
      <w:pPr>
        <w:pStyle w:val="Notedebasdepage"/>
        <w:rPr>
          <w:b/>
          <w:bCs/>
          <w:lang w:val="fr-BE"/>
        </w:rPr>
      </w:pPr>
      <w:r>
        <w:rPr>
          <w:rStyle w:val="Appelnotedebasdep"/>
        </w:rPr>
        <w:footnoteRef/>
      </w:r>
      <w:r w:rsidRPr="007B7F24">
        <w:rPr>
          <w:lang w:val="fr-BE"/>
        </w:rPr>
        <w:t xml:space="preserve"> </w:t>
      </w:r>
      <w:r w:rsidR="00264B3D" w:rsidRPr="00264B3D">
        <w:rPr>
          <w:lang w:val="fr-BE"/>
        </w:rPr>
        <w:t>CLESSE, C., L’élément moral en droit pénal social ou le mythe d’Œdipe roi, Dr. pén. entr. 2018, liv. 3, 169-173</w:t>
      </w:r>
    </w:p>
  </w:footnote>
  <w:footnote w:id="11">
    <w:p w14:paraId="6F10E767" w14:textId="77777777" w:rsidR="002659F3" w:rsidRPr="006751EC" w:rsidRDefault="002659F3" w:rsidP="002659F3">
      <w:pPr>
        <w:pStyle w:val="Notedebasdepage"/>
        <w:rPr>
          <w:lang w:val="fr-BE"/>
        </w:rPr>
      </w:pPr>
      <w:r>
        <w:rPr>
          <w:rStyle w:val="Appelnotedebasdep"/>
        </w:rPr>
        <w:footnoteRef/>
      </w:r>
      <w:r w:rsidRPr="006751EC">
        <w:rPr>
          <w:lang w:val="fr-BE"/>
        </w:rPr>
        <w:t xml:space="preserve"> Cass., 27 septembre 2017, R.G. n° P.17.0482.F.</w:t>
      </w:r>
    </w:p>
  </w:footnote>
  <w:footnote w:id="12">
    <w:p w14:paraId="48DE6159" w14:textId="00E11DA5" w:rsidR="00BE0FEA" w:rsidRPr="00BE0FEA" w:rsidRDefault="00BE0FEA">
      <w:pPr>
        <w:pStyle w:val="Notedebasdepage"/>
        <w:rPr>
          <w:lang w:val="fr-BE"/>
        </w:rPr>
      </w:pPr>
      <w:r>
        <w:rPr>
          <w:rStyle w:val="Appelnotedebasdep"/>
        </w:rPr>
        <w:footnoteRef/>
      </w:r>
      <w:r w:rsidRPr="00BE0FEA">
        <w:rPr>
          <w:lang w:val="fr-BE"/>
        </w:rPr>
        <w:t xml:space="preserve"> </w:t>
      </w:r>
      <w:bookmarkStart w:id="2" w:name="_Hlk145600963"/>
      <w:r w:rsidRPr="00BE0FEA">
        <w:rPr>
          <w:lang w:val="fr-BE"/>
        </w:rPr>
        <w:t>CLESSE, C., Les causes de justification en droit pénal social</w:t>
      </w:r>
      <w:r>
        <w:rPr>
          <w:rFonts w:ascii="Fira Sans" w:hAnsi="Fira Sans" w:cs="Arial"/>
          <w:color w:val="000000"/>
          <w:sz w:val="21"/>
          <w:szCs w:val="21"/>
          <w:shd w:val="clear" w:color="auto" w:fill="FFFFFF"/>
          <w:lang w:val="fr-BE"/>
        </w:rPr>
        <w:t xml:space="preserve">, </w:t>
      </w:r>
      <w:r w:rsidRPr="00BE0FEA">
        <w:rPr>
          <w:lang w:val="fr-BE"/>
        </w:rPr>
        <w:t>Ors. 2007, liv. 5, 1-6</w:t>
      </w:r>
      <w:bookmarkEnd w:id="2"/>
    </w:p>
  </w:footnote>
  <w:footnote w:id="13">
    <w:p w14:paraId="1B97229B" w14:textId="4BBF1F6B" w:rsidR="001E5350" w:rsidRPr="001E5350" w:rsidRDefault="001E5350">
      <w:pPr>
        <w:pStyle w:val="Notedebasdepage"/>
        <w:rPr>
          <w:lang w:val="fr-BE"/>
        </w:rPr>
      </w:pPr>
      <w:r>
        <w:rPr>
          <w:rStyle w:val="Appelnotedebasdep"/>
        </w:rPr>
        <w:footnoteRef/>
      </w:r>
      <w:r w:rsidRPr="001E5350">
        <w:rPr>
          <w:lang w:val="fr-BE"/>
        </w:rPr>
        <w:t xml:space="preserve"> CLESSE, C., Les causes de justification en droit pénal social, </w:t>
      </w:r>
      <w:r w:rsidRPr="001E5350">
        <w:rPr>
          <w:i/>
          <w:iCs/>
          <w:lang w:val="fr-BE"/>
        </w:rPr>
        <w:t>Op Cit</w:t>
      </w:r>
      <w:r>
        <w:rPr>
          <w:lang w:val="fr-BE"/>
        </w:rPr>
        <w:t>.</w:t>
      </w:r>
      <w:r w:rsidRPr="001E5350">
        <w:rPr>
          <w:lang w:val="fr-BE"/>
        </w:rPr>
        <w:t>, liv. 5, 1-6</w:t>
      </w:r>
    </w:p>
  </w:footnote>
  <w:footnote w:id="14">
    <w:p w14:paraId="19716E88" w14:textId="16BC5128" w:rsidR="000513A7" w:rsidRPr="000513A7" w:rsidRDefault="000513A7">
      <w:pPr>
        <w:pStyle w:val="Notedebasdepage"/>
        <w:rPr>
          <w:lang w:val="fr-BE"/>
        </w:rPr>
      </w:pPr>
      <w:r>
        <w:rPr>
          <w:rStyle w:val="Appelnotedebasdep"/>
        </w:rPr>
        <w:footnoteRef/>
      </w:r>
      <w:r w:rsidRPr="000513A7">
        <w:rPr>
          <w:lang w:val="fr-BE"/>
        </w:rPr>
        <w:t xml:space="preserve"> Cass., 6 mars 1934, Pas., 1934, I, p. 207, note</w:t>
      </w:r>
    </w:p>
  </w:footnote>
  <w:footnote w:id="15">
    <w:p w14:paraId="2E408A30" w14:textId="2F202DD2" w:rsidR="00824442" w:rsidRPr="00824442" w:rsidRDefault="00824442">
      <w:pPr>
        <w:pStyle w:val="Notedebasdepage"/>
        <w:rPr>
          <w:lang w:val="fr-BE"/>
        </w:rPr>
      </w:pPr>
      <w:r>
        <w:rPr>
          <w:rStyle w:val="Appelnotedebasdep"/>
        </w:rPr>
        <w:footnoteRef/>
      </w:r>
      <w:r w:rsidRPr="00824442">
        <w:rPr>
          <w:lang w:val="fr-BE"/>
        </w:rPr>
        <w:t xml:space="preserve"> CLESSE, C., Les causes de justification en droit pénal social, </w:t>
      </w:r>
      <w:r w:rsidR="001E5350" w:rsidRPr="007E3726">
        <w:rPr>
          <w:i/>
          <w:iCs/>
          <w:lang w:val="fr-BE"/>
        </w:rPr>
        <w:t>Op</w:t>
      </w:r>
      <w:r w:rsidR="007E3726" w:rsidRPr="007E3726">
        <w:rPr>
          <w:i/>
          <w:iCs/>
          <w:lang w:val="fr-BE"/>
        </w:rPr>
        <w:t xml:space="preserve"> Cit</w:t>
      </w:r>
      <w:r w:rsidR="007E3726">
        <w:rPr>
          <w:lang w:val="fr-BE"/>
        </w:rPr>
        <w:t>.</w:t>
      </w:r>
      <w:r w:rsidRPr="00824442">
        <w:rPr>
          <w:lang w:val="fr-BE"/>
        </w:rPr>
        <w:t>, liv. 5, 1-6</w:t>
      </w:r>
    </w:p>
  </w:footnote>
  <w:footnote w:id="16">
    <w:p w14:paraId="2722B94A" w14:textId="12296CD8" w:rsidR="00077A3C" w:rsidRPr="00077A3C" w:rsidRDefault="00077A3C">
      <w:pPr>
        <w:pStyle w:val="Notedebasdepage"/>
        <w:rPr>
          <w:lang w:val="fr-BE"/>
        </w:rPr>
      </w:pPr>
      <w:r>
        <w:rPr>
          <w:rStyle w:val="Appelnotedebasdep"/>
        </w:rPr>
        <w:footnoteRef/>
      </w:r>
      <w:r w:rsidRPr="00077A3C">
        <w:rPr>
          <w:lang w:val="fr-BE"/>
        </w:rPr>
        <w:t xml:space="preserve"> </w:t>
      </w:r>
      <w:r w:rsidR="00D76CDE">
        <w:rPr>
          <w:lang w:val="fr-BE"/>
        </w:rPr>
        <w:t>F</w:t>
      </w:r>
      <w:r w:rsidR="00D76CDE" w:rsidRPr="00D76CDE">
        <w:rPr>
          <w:lang w:val="fr-BE"/>
        </w:rPr>
        <w:t>UNCK, H., "L'état de nécessité en droit du travail", </w:t>
      </w:r>
      <w:r w:rsidR="00D76CDE" w:rsidRPr="00D76CDE">
        <w:rPr>
          <w:i/>
          <w:iCs/>
          <w:lang w:val="fr-BE"/>
        </w:rPr>
        <w:t xml:space="preserve">Chron. </w:t>
      </w:r>
      <w:r w:rsidR="00D76CDE" w:rsidRPr="00A36EDB">
        <w:rPr>
          <w:i/>
          <w:iCs/>
          <w:lang w:val="fr-BE"/>
        </w:rPr>
        <w:t>D.S.</w:t>
      </w:r>
      <w:r w:rsidR="00D76CDE" w:rsidRPr="00A36EDB">
        <w:rPr>
          <w:lang w:val="fr-BE"/>
        </w:rPr>
        <w:t>, 1987, 156-158</w:t>
      </w:r>
    </w:p>
  </w:footnote>
  <w:footnote w:id="17">
    <w:p w14:paraId="2492B612" w14:textId="56278E0D" w:rsidR="00250805" w:rsidRPr="00250805" w:rsidRDefault="00250805">
      <w:pPr>
        <w:pStyle w:val="Notedebasdepage"/>
        <w:rPr>
          <w:lang w:val="fr-BE"/>
        </w:rPr>
      </w:pPr>
      <w:r>
        <w:rPr>
          <w:rStyle w:val="Appelnotedebasdep"/>
        </w:rPr>
        <w:footnoteRef/>
      </w:r>
      <w:r w:rsidRPr="00250805">
        <w:rPr>
          <w:lang w:val="fr-BE"/>
        </w:rPr>
        <w:t xml:space="preserve"> Cass., 24 mars 1999, Pas., 1999, I, p. 177 et R.W., 2001-2002, p. 841.</w:t>
      </w:r>
    </w:p>
  </w:footnote>
  <w:footnote w:id="18">
    <w:p w14:paraId="1BB818C7" w14:textId="192EC329" w:rsidR="00FA3C6A" w:rsidRPr="00FA3C6A" w:rsidRDefault="00FA3C6A">
      <w:pPr>
        <w:pStyle w:val="Notedebasdepage"/>
        <w:rPr>
          <w:lang w:val="fr-BE"/>
        </w:rPr>
      </w:pPr>
      <w:r>
        <w:rPr>
          <w:rStyle w:val="Appelnotedebasdep"/>
        </w:rPr>
        <w:footnoteRef/>
      </w:r>
      <w:r w:rsidRPr="009112AA">
        <w:rPr>
          <w:lang w:val="fr-BE"/>
        </w:rPr>
        <w:t xml:space="preserve"> </w:t>
      </w:r>
      <w:r w:rsidR="009112AA" w:rsidRPr="009112AA">
        <w:rPr>
          <w:lang w:val="fr-BE"/>
        </w:rPr>
        <w:t>C. Tra</w:t>
      </w:r>
      <w:r w:rsidR="009112AA">
        <w:rPr>
          <w:lang w:val="fr-BE"/>
        </w:rPr>
        <w:t>v</w:t>
      </w:r>
      <w:r w:rsidR="009112AA" w:rsidRPr="009112AA">
        <w:rPr>
          <w:lang w:val="fr-BE"/>
        </w:rPr>
        <w:t xml:space="preserve"> Liège, 13</w:t>
      </w:r>
      <w:r w:rsidR="009112AA" w:rsidRPr="009112AA">
        <w:rPr>
          <w:lang w:val="fr-FR"/>
        </w:rPr>
        <w:t xml:space="preserve"> octobre</w:t>
      </w:r>
      <w:r w:rsidR="009112AA" w:rsidRPr="009112AA">
        <w:rPr>
          <w:lang w:val="fr-BE"/>
        </w:rPr>
        <w:t xml:space="preserve"> 2014, RG : 2013/AL/523</w:t>
      </w:r>
      <w:r w:rsidR="009112AA">
        <w:rPr>
          <w:lang w:val="fr-BE"/>
        </w:rPr>
        <w:t>.</w:t>
      </w:r>
    </w:p>
  </w:footnote>
  <w:footnote w:id="19">
    <w:p w14:paraId="58D47E3B" w14:textId="0E9E153E" w:rsidR="00773A62" w:rsidRPr="00773A62" w:rsidRDefault="00773A62">
      <w:pPr>
        <w:pStyle w:val="Notedebasdepage"/>
        <w:rPr>
          <w:lang w:val="fr-BE"/>
        </w:rPr>
      </w:pPr>
      <w:r>
        <w:rPr>
          <w:rStyle w:val="Appelnotedebasdep"/>
        </w:rPr>
        <w:footnoteRef/>
      </w:r>
      <w:r w:rsidRPr="00754E2E">
        <w:rPr>
          <w:lang w:val="fr-BE"/>
        </w:rPr>
        <w:t xml:space="preserve"> </w:t>
      </w:r>
      <w:r w:rsidR="009D0C16" w:rsidRPr="00754E2E">
        <w:rPr>
          <w:lang w:val="fr-BE"/>
        </w:rPr>
        <w:t>Anvers, 9.10.1997, Chron. D. S., 1998, p. 145.</w:t>
      </w:r>
    </w:p>
  </w:footnote>
  <w:footnote w:id="20">
    <w:p w14:paraId="2AF9EC73" w14:textId="120BD868" w:rsidR="00AE7B1D" w:rsidRPr="00AE7B1D" w:rsidRDefault="00AE7B1D">
      <w:pPr>
        <w:pStyle w:val="Notedebasdepage"/>
        <w:rPr>
          <w:lang w:val="fr-BE"/>
        </w:rPr>
      </w:pPr>
      <w:r>
        <w:rPr>
          <w:rStyle w:val="Appelnotedebasdep"/>
        </w:rPr>
        <w:footnoteRef/>
      </w:r>
      <w:r w:rsidRPr="00754E2E">
        <w:rPr>
          <w:lang w:val="fr-BE"/>
        </w:rPr>
        <w:t xml:space="preserve"> </w:t>
      </w:r>
      <w:r>
        <w:rPr>
          <w:lang w:val="fr-BE"/>
        </w:rPr>
        <w:t>Le Tribunal souligne.</w:t>
      </w:r>
    </w:p>
  </w:footnote>
  <w:footnote w:id="21">
    <w:p w14:paraId="6071EA14" w14:textId="2E3195EC" w:rsidR="00407EC8" w:rsidRPr="00407EC8" w:rsidRDefault="00407EC8">
      <w:pPr>
        <w:pStyle w:val="Notedebasdepage"/>
        <w:rPr>
          <w:lang w:val="fr-BE"/>
        </w:rPr>
      </w:pPr>
      <w:r>
        <w:rPr>
          <w:rStyle w:val="Appelnotedebasdep"/>
        </w:rPr>
        <w:footnoteRef/>
      </w:r>
      <w:r w:rsidRPr="00407EC8">
        <w:rPr>
          <w:lang w:val="fr-BE"/>
        </w:rPr>
        <w:t xml:space="preserve"> S. REMOUCHAMPS, “Force majeure, handicap présumé et obligation de reclassement ? », commentaire sous C.T. Liège, 26 novembre 2018, Chr.D.S., 2020, p.5</w:t>
      </w:r>
    </w:p>
  </w:footnote>
  <w:footnote w:id="22">
    <w:p w14:paraId="03337AC3" w14:textId="08FAA4EB" w:rsidR="00322275" w:rsidRPr="00322275" w:rsidRDefault="00322275">
      <w:pPr>
        <w:pStyle w:val="Notedebasdepage"/>
        <w:rPr>
          <w:lang w:val="fr-BE"/>
        </w:rPr>
      </w:pPr>
      <w:r>
        <w:rPr>
          <w:rStyle w:val="Appelnotedebasdep"/>
        </w:rPr>
        <w:footnoteRef/>
      </w:r>
      <w:r w:rsidRPr="00407EC8">
        <w:rPr>
          <w:lang w:val="fr-BE"/>
        </w:rPr>
        <w:t xml:space="preserve"> </w:t>
      </w:r>
      <w:r>
        <w:rPr>
          <w:lang w:val="fr-BE"/>
        </w:rPr>
        <w:t>Le Tribunal souligne.</w:t>
      </w:r>
    </w:p>
  </w:footnote>
  <w:footnote w:id="23">
    <w:p w14:paraId="68547B55" w14:textId="3CDBBBEB" w:rsidR="008A37D7" w:rsidRPr="008A37D7" w:rsidRDefault="008A37D7">
      <w:pPr>
        <w:pStyle w:val="Notedebasdepage"/>
        <w:rPr>
          <w:lang w:val="fr-BE"/>
        </w:rPr>
      </w:pPr>
      <w:r>
        <w:rPr>
          <w:rStyle w:val="Appelnotedebasdep"/>
        </w:rPr>
        <w:footnoteRef/>
      </w:r>
      <w:r w:rsidRPr="00E70BEA">
        <w:rPr>
          <w:lang w:val="fr-BE"/>
        </w:rPr>
        <w:t xml:space="preserve"> </w:t>
      </w:r>
      <w:r>
        <w:rPr>
          <w:lang w:val="fr-BE"/>
        </w:rPr>
        <w:t>Arrêt d</w:t>
      </w:r>
      <w:r w:rsidR="008A1D0A">
        <w:rPr>
          <w:lang w:val="fr-BE"/>
        </w:rPr>
        <w:t>u 30 septembre 2021, n°120/2021</w:t>
      </w:r>
      <w:r w:rsidR="00E70BEA">
        <w:rPr>
          <w:lang w:val="fr-BE"/>
        </w:rPr>
        <w:t xml:space="preserve"> – Le Tribunal souligne.</w:t>
      </w:r>
    </w:p>
  </w:footnote>
  <w:footnote w:id="24">
    <w:p w14:paraId="7E54C936" w14:textId="0444B840" w:rsidR="00D95B0A" w:rsidRPr="00D95B0A" w:rsidRDefault="00D95B0A">
      <w:pPr>
        <w:pStyle w:val="Notedebasdepage"/>
        <w:rPr>
          <w:lang w:val="fr-BE"/>
        </w:rPr>
      </w:pPr>
      <w:r>
        <w:rPr>
          <w:rStyle w:val="Appelnotedebasdep"/>
        </w:rPr>
        <w:footnoteRef/>
      </w:r>
      <w:r w:rsidRPr="00D95B0A">
        <w:rPr>
          <w:lang w:val="fr-BE"/>
        </w:rPr>
        <w:t xml:space="preserve"> C.E., avis n° 48.114/AV-48.115/AV</w:t>
      </w:r>
    </w:p>
  </w:footnote>
  <w:footnote w:id="25">
    <w:p w14:paraId="54AE3AE0" w14:textId="71357B46" w:rsidR="00C30D75" w:rsidRPr="00C30D75" w:rsidRDefault="00C30D75">
      <w:pPr>
        <w:pStyle w:val="Notedebasdepage"/>
        <w:rPr>
          <w:lang w:val="fr-BE"/>
        </w:rPr>
      </w:pPr>
      <w:r>
        <w:rPr>
          <w:rStyle w:val="Appelnotedebasdep"/>
        </w:rPr>
        <w:footnoteRef/>
      </w:r>
      <w:r w:rsidRPr="0065570A">
        <w:rPr>
          <w:lang w:val="fr-BE"/>
        </w:rPr>
        <w:t xml:space="preserve"> </w:t>
      </w:r>
      <w:r>
        <w:rPr>
          <w:lang w:val="fr-BE"/>
        </w:rPr>
        <w:t>Le Tribunal souligne.</w:t>
      </w:r>
    </w:p>
  </w:footnote>
  <w:footnote w:id="26">
    <w:p w14:paraId="590ADF5C" w14:textId="77777777" w:rsidR="00695FB3" w:rsidRPr="003768CC" w:rsidRDefault="00695FB3" w:rsidP="00695FB3">
      <w:pPr>
        <w:pStyle w:val="Notedebasdepage"/>
        <w:rPr>
          <w:lang w:val="fr-BE"/>
        </w:rPr>
      </w:pPr>
      <w:r>
        <w:rPr>
          <w:rStyle w:val="Appelnotedebasdep"/>
        </w:rPr>
        <w:footnoteRef/>
      </w:r>
      <w:r w:rsidRPr="003768CC">
        <w:rPr>
          <w:lang w:val="fr-BE"/>
        </w:rPr>
        <w:t xml:space="preserve"> </w:t>
      </w:r>
      <w:r>
        <w:rPr>
          <w:lang w:val="fr-BE"/>
        </w:rPr>
        <w:t>Projet de décret modifiant les dispositions en matière de statut des membre du personnel de l’enseignement,  Parlement de la Communauté française – session 2020-2021 – 264, p93</w:t>
      </w:r>
    </w:p>
  </w:footnote>
  <w:footnote w:id="27">
    <w:p w14:paraId="6A218FB2" w14:textId="3F61F6E5" w:rsidR="00C32EBA" w:rsidRPr="00C32EBA" w:rsidRDefault="00C32EBA">
      <w:pPr>
        <w:pStyle w:val="Notedebasdepage"/>
        <w:rPr>
          <w:lang w:val="fr-BE"/>
        </w:rPr>
      </w:pPr>
      <w:r>
        <w:rPr>
          <w:rStyle w:val="Appelnotedebasdep"/>
        </w:rPr>
        <w:footnoteRef/>
      </w:r>
      <w:r w:rsidRPr="00C32EBA">
        <w:rPr>
          <w:lang w:val="fr-BE"/>
        </w:rPr>
        <w:t xml:space="preserve"> </w:t>
      </w:r>
      <w:r>
        <w:rPr>
          <w:lang w:val="fr-BE"/>
        </w:rPr>
        <w:t xml:space="preserve">Tribunal du Travail de Verviers, jugement du 28-03-2012 – RG 12/140 – pièce 37 du dossier de pièce de la communauté </w:t>
      </w:r>
      <w:r w:rsidR="001928E9">
        <w:rPr>
          <w:lang w:val="fr-BE"/>
        </w:rPr>
        <w:t>française</w:t>
      </w:r>
      <w:r>
        <w:rPr>
          <w:lang w:val="fr-BE"/>
        </w:rPr>
        <w:t>.</w:t>
      </w:r>
    </w:p>
  </w:footnote>
  <w:footnote w:id="28">
    <w:p w14:paraId="2E81200C" w14:textId="1B44FAC5" w:rsidR="00984428" w:rsidRPr="00984428" w:rsidRDefault="00984428">
      <w:pPr>
        <w:pStyle w:val="Notedebasdepage"/>
        <w:rPr>
          <w:lang w:val="fr-BE"/>
        </w:rPr>
      </w:pPr>
      <w:r>
        <w:rPr>
          <w:rStyle w:val="Appelnotedebasdep"/>
        </w:rPr>
        <w:footnoteRef/>
      </w:r>
      <w:r w:rsidRPr="00984428">
        <w:rPr>
          <w:lang w:val="fr-BE"/>
        </w:rPr>
        <w:t xml:space="preserve"> </w:t>
      </w:r>
      <w:r>
        <w:rPr>
          <w:lang w:val="fr-BE"/>
        </w:rPr>
        <w:t>Mdp = membre du personnel</w:t>
      </w:r>
    </w:p>
  </w:footnote>
  <w:footnote w:id="29">
    <w:p w14:paraId="4F240CBD" w14:textId="729C7372" w:rsidR="00EB0E8E" w:rsidRPr="00EB0E8E" w:rsidRDefault="00EB0E8E">
      <w:pPr>
        <w:pStyle w:val="Notedebasdepage"/>
        <w:rPr>
          <w:lang w:val="fr-BE"/>
        </w:rPr>
      </w:pPr>
      <w:r>
        <w:rPr>
          <w:rStyle w:val="Appelnotedebasdep"/>
        </w:rPr>
        <w:footnoteRef/>
      </w:r>
      <w:r w:rsidRPr="00EB0E8E">
        <w:rPr>
          <w:lang w:val="fr-BE"/>
        </w:rPr>
        <w:t xml:space="preserve"> </w:t>
      </w:r>
      <w:r w:rsidR="00393159">
        <w:rPr>
          <w:lang w:val="fr-BE"/>
        </w:rPr>
        <w:t>L</w:t>
      </w:r>
      <w:r w:rsidR="00393159" w:rsidRPr="00393159">
        <w:rPr>
          <w:lang w:val="fr-BE"/>
        </w:rPr>
        <w:t xml:space="preserve">’article 1 du décret du 24 juin 1996 précise que le décret s’applique aux membres du personnels </w:t>
      </w:r>
      <w:r w:rsidR="00393159" w:rsidRPr="00393159">
        <w:rPr>
          <w:u w:val="single"/>
          <w:lang w:val="fr-BE"/>
        </w:rPr>
        <w:t>nommés ou engagés à titre définitif</w:t>
      </w:r>
      <w:r w:rsidR="00393159">
        <w:rPr>
          <w:u w:val="single"/>
          <w:lang w:val="fr-BE"/>
        </w:rPr>
        <w:t>.</w:t>
      </w:r>
      <w:r w:rsidR="00393159" w:rsidRPr="00393159">
        <w:rPr>
          <w:lang w:val="fr-BE"/>
        </w:rPr>
        <w:t xml:space="preserve"> </w:t>
      </w:r>
      <w:r w:rsidR="00393159" w:rsidRPr="00780E32">
        <w:rPr>
          <w:rFonts w:cs="Calibri"/>
          <w:szCs w:val="16"/>
          <w:lang w:val="fr-BE"/>
        </w:rPr>
        <w:t>Cet article renvoie</w:t>
      </w:r>
      <w:r w:rsidR="00393159">
        <w:rPr>
          <w:rFonts w:cs="Calibri"/>
          <w:szCs w:val="16"/>
          <w:lang w:val="fr-BE"/>
        </w:rPr>
        <w:t>, en outre,</w:t>
      </w:r>
      <w:r w:rsidR="00393159" w:rsidRPr="00780E32">
        <w:rPr>
          <w:rFonts w:cs="Calibri"/>
          <w:szCs w:val="16"/>
          <w:lang w:val="fr-BE"/>
        </w:rPr>
        <w:t xml:space="preserve"> à la loi du 22 juin 1964 qui s’appliquent aux personnel directeur et enseignant, auxiliaire d’éducation, personnel paramédical, personnel</w:t>
      </w:r>
      <w:r w:rsidR="00393159" w:rsidRPr="00780E32">
        <w:rPr>
          <w:rFonts w:cs="Calibri"/>
          <w:sz w:val="22"/>
          <w:szCs w:val="18"/>
          <w:lang w:val="fr-BE"/>
        </w:rPr>
        <w:t xml:space="preserve"> </w:t>
      </w:r>
      <w:r w:rsidR="00393159" w:rsidRPr="00780E32">
        <w:rPr>
          <w:rFonts w:cs="Calibri"/>
          <w:lang w:val="fr-BE"/>
        </w:rPr>
        <w:t xml:space="preserve">administratif, personnel de maîtrise, </w:t>
      </w:r>
      <w:r w:rsidR="00393159">
        <w:rPr>
          <w:rFonts w:cs="Calibri"/>
          <w:lang w:val="fr-BE"/>
        </w:rPr>
        <w:t>g</w:t>
      </w:r>
      <w:r w:rsidR="00393159" w:rsidRPr="00780E32">
        <w:rPr>
          <w:rFonts w:cs="Calibri"/>
          <w:lang w:val="fr-BE"/>
        </w:rPr>
        <w:t>ens de métiers et de service</w:t>
      </w:r>
      <w:r w:rsidR="00393159">
        <w:rPr>
          <w:rFonts w:cs="Calibri"/>
          <w:lang w:val="fr-BE"/>
        </w:rPr>
        <w:t>. Le personnel ouvrier n’est également pas concernés</w:t>
      </w:r>
    </w:p>
  </w:footnote>
  <w:footnote w:id="30">
    <w:p w14:paraId="359D1597" w14:textId="78A5184F" w:rsidR="00261B84" w:rsidRPr="00261B84" w:rsidRDefault="00261B84">
      <w:pPr>
        <w:pStyle w:val="Notedebasdepage"/>
        <w:rPr>
          <w:lang w:val="fr-BE"/>
        </w:rPr>
      </w:pPr>
      <w:r>
        <w:rPr>
          <w:rStyle w:val="Appelnotedebasdep"/>
        </w:rPr>
        <w:footnoteRef/>
      </w:r>
      <w:r w:rsidRPr="00261B84">
        <w:rPr>
          <w:lang w:val="fr-BE"/>
        </w:rPr>
        <w:t xml:space="preserve"> VERHEYLESONNE, A., Les causes de justification</w:t>
      </w:r>
      <w:r w:rsidRPr="00261B84">
        <w:rPr>
          <w:rFonts w:ascii="Fira Sans" w:hAnsi="Fira Sans" w:cs="Arial"/>
          <w:color w:val="000000"/>
          <w:sz w:val="21"/>
          <w:szCs w:val="21"/>
          <w:shd w:val="clear" w:color="auto" w:fill="FFFFFF"/>
          <w:lang w:val="fr-BE"/>
        </w:rPr>
        <w:t xml:space="preserve"> </w:t>
      </w:r>
      <w:r w:rsidRPr="00261B84">
        <w:rPr>
          <w:lang w:val="fr-BE"/>
        </w:rPr>
        <w:t>dans X., Droit pénal et procédure pénale</w:t>
      </w:r>
      <w:r w:rsidR="00DE09EB">
        <w:rPr>
          <w:lang w:val="fr-BE"/>
        </w:rPr>
        <w:t>, p 53.</w:t>
      </w:r>
      <w:r w:rsidRPr="00261B84">
        <w:rPr>
          <w:lang w:val="fr-BE"/>
        </w:rPr>
        <w:t> </w:t>
      </w:r>
    </w:p>
  </w:footnote>
  <w:footnote w:id="31">
    <w:p w14:paraId="49C3E2F3" w14:textId="43C0C11C" w:rsidR="008E7BF5" w:rsidRPr="008E7BF5" w:rsidRDefault="008E7BF5">
      <w:pPr>
        <w:pStyle w:val="Notedebasdepage"/>
        <w:rPr>
          <w:lang w:val="fr-BE"/>
        </w:rPr>
      </w:pPr>
      <w:r>
        <w:rPr>
          <w:rStyle w:val="Appelnotedebasdep"/>
        </w:rPr>
        <w:footnoteRef/>
      </w:r>
      <w:r w:rsidRPr="0065570A">
        <w:rPr>
          <w:lang w:val="fr-BE"/>
        </w:rPr>
        <w:t xml:space="preserve"> Cass., 29 sept. 1982, Pas., 1983, I, p. 140; Cass., 17 nov. 1975, Pas., 1976, I, p. 330</w:t>
      </w:r>
    </w:p>
  </w:footnote>
  <w:footnote w:id="32">
    <w:p w14:paraId="1590ED0F" w14:textId="2873FBB2" w:rsidR="008E7BF5" w:rsidRPr="008E7BF5" w:rsidRDefault="008E7BF5">
      <w:pPr>
        <w:pStyle w:val="Notedebasdepage"/>
        <w:rPr>
          <w:lang w:val="fr-BE"/>
        </w:rPr>
      </w:pPr>
      <w:r>
        <w:rPr>
          <w:rStyle w:val="Appelnotedebasdep"/>
        </w:rPr>
        <w:footnoteRef/>
      </w:r>
      <w:r w:rsidRPr="0065570A">
        <w:rPr>
          <w:lang w:val="fr-BE"/>
        </w:rPr>
        <w:t xml:space="preserve"> </w:t>
      </w:r>
      <w:r w:rsidR="00903BF7" w:rsidRPr="0065570A">
        <w:rPr>
          <w:lang w:val="fr-BE"/>
        </w:rPr>
        <w:t>Cass., 17 nov. 1975, Pas., 1976, I, p. 330</w:t>
      </w:r>
    </w:p>
  </w:footnote>
  <w:footnote w:id="33">
    <w:p w14:paraId="6605014F" w14:textId="5402DB28" w:rsidR="0011574A" w:rsidRPr="0011574A" w:rsidRDefault="0011574A">
      <w:pPr>
        <w:pStyle w:val="Notedebasdepage"/>
        <w:rPr>
          <w:lang w:val="fr-BE"/>
        </w:rPr>
      </w:pPr>
      <w:r>
        <w:rPr>
          <w:rStyle w:val="Appelnotedebasdep"/>
        </w:rPr>
        <w:footnoteRef/>
      </w:r>
      <w:r w:rsidRPr="0065570A">
        <w:rPr>
          <w:lang w:val="fr-BE"/>
        </w:rPr>
        <w:t xml:space="preserve"> </w:t>
      </w:r>
      <w:r w:rsidR="00A33F91" w:rsidRPr="0065570A">
        <w:rPr>
          <w:lang w:val="fr-BE"/>
        </w:rPr>
        <w:t>Cass., 14 juill. 1947, Pas., 1047, I, p. 335</w:t>
      </w:r>
    </w:p>
  </w:footnote>
  <w:footnote w:id="34">
    <w:p w14:paraId="3CA60BEA" w14:textId="11779961" w:rsidR="007C7643" w:rsidRPr="007C7643" w:rsidRDefault="007C7643">
      <w:pPr>
        <w:pStyle w:val="Notedebasdepage"/>
        <w:rPr>
          <w:lang w:val="fr-BE"/>
        </w:rPr>
      </w:pPr>
      <w:r>
        <w:rPr>
          <w:rStyle w:val="Appelnotedebasdep"/>
        </w:rPr>
        <w:footnoteRef/>
      </w:r>
      <w:r w:rsidRPr="007C7643">
        <w:rPr>
          <w:lang w:val="fr-BE"/>
        </w:rPr>
        <w:t xml:space="preserve"> VERHEYLESONNE, A., Les causes de justification dans X., Droit pénal et procédure pénale, p </w:t>
      </w:r>
      <w:r>
        <w:rPr>
          <w:lang w:val="fr-BE"/>
        </w:rPr>
        <w:t>60</w:t>
      </w:r>
    </w:p>
  </w:footnote>
  <w:footnote w:id="35">
    <w:p w14:paraId="008B7591" w14:textId="77777777" w:rsidR="0005353C" w:rsidRPr="00824442" w:rsidRDefault="0005353C" w:rsidP="0005353C">
      <w:pPr>
        <w:pStyle w:val="Notedebasdepage"/>
        <w:rPr>
          <w:lang w:val="fr-BE"/>
        </w:rPr>
      </w:pPr>
      <w:r>
        <w:rPr>
          <w:rStyle w:val="Appelnotedebasdep"/>
        </w:rPr>
        <w:footnoteRef/>
      </w:r>
      <w:r w:rsidRPr="00824442">
        <w:rPr>
          <w:lang w:val="fr-BE"/>
        </w:rPr>
        <w:t xml:space="preserve"> CLESSE, C., Les causes de justification en droit pénal social, </w:t>
      </w:r>
      <w:r w:rsidRPr="007E3726">
        <w:rPr>
          <w:i/>
          <w:iCs/>
          <w:lang w:val="fr-BE"/>
        </w:rPr>
        <w:t>Op Cit</w:t>
      </w:r>
      <w:r>
        <w:rPr>
          <w:lang w:val="fr-BE"/>
        </w:rPr>
        <w:t>.</w:t>
      </w:r>
      <w:r w:rsidRPr="00824442">
        <w:rPr>
          <w:lang w:val="fr-BE"/>
        </w:rPr>
        <w:t>, liv. 5, 1-6</w:t>
      </w:r>
    </w:p>
  </w:footnote>
  <w:footnote w:id="36">
    <w:p w14:paraId="583C029F" w14:textId="547E8D6D" w:rsidR="005463D1" w:rsidRPr="00BC04B1" w:rsidRDefault="005463D1">
      <w:pPr>
        <w:pStyle w:val="Notedebasdepage"/>
        <w:rPr>
          <w:rFonts w:asciiTheme="minorHAnsi" w:hAnsiTheme="minorHAnsi" w:cstheme="minorHAnsi"/>
          <w:lang w:val="fr-BE"/>
        </w:rPr>
      </w:pPr>
      <w:r w:rsidRPr="00BC04B1">
        <w:rPr>
          <w:rStyle w:val="Appelnotedebasdep"/>
          <w:rFonts w:asciiTheme="minorHAnsi" w:hAnsiTheme="minorHAnsi" w:cstheme="minorHAnsi"/>
        </w:rPr>
        <w:footnoteRef/>
      </w:r>
      <w:r w:rsidRPr="00BC04B1">
        <w:rPr>
          <w:rFonts w:asciiTheme="minorHAnsi" w:hAnsiTheme="minorHAnsi" w:cstheme="minorHAnsi"/>
          <w:lang w:val="fr-BE"/>
        </w:rPr>
        <w:t xml:space="preserve"> Dans le dossier qui oppose Monsieur VANRYKEL</w:t>
      </w:r>
      <w:r w:rsidR="00E727EA" w:rsidRPr="00BC04B1">
        <w:rPr>
          <w:rFonts w:asciiTheme="minorHAnsi" w:hAnsiTheme="minorHAnsi" w:cstheme="minorHAnsi"/>
          <w:lang w:val="fr-BE"/>
        </w:rPr>
        <w:t xml:space="preserve"> à WBE et la Communauté </w:t>
      </w:r>
      <w:r w:rsidR="00A85EA4" w:rsidRPr="00BC04B1">
        <w:rPr>
          <w:rFonts w:asciiTheme="minorHAnsi" w:hAnsiTheme="minorHAnsi" w:cstheme="minorHAnsi"/>
          <w:lang w:val="fr-BE"/>
        </w:rPr>
        <w:t>f</w:t>
      </w:r>
      <w:r w:rsidR="001928E9" w:rsidRPr="00BC04B1">
        <w:rPr>
          <w:rFonts w:asciiTheme="minorHAnsi" w:hAnsiTheme="minorHAnsi" w:cstheme="minorHAnsi"/>
          <w:lang w:val="fr-BE"/>
        </w:rPr>
        <w:t>rançaise</w:t>
      </w:r>
      <w:r w:rsidR="00E727EA" w:rsidRPr="00BC04B1">
        <w:rPr>
          <w:rFonts w:asciiTheme="minorHAnsi" w:hAnsiTheme="minorHAnsi" w:cstheme="minorHAnsi"/>
          <w:lang w:val="fr-BE"/>
        </w:rPr>
        <w:t>.</w:t>
      </w:r>
    </w:p>
  </w:footnote>
  <w:footnote w:id="37">
    <w:p w14:paraId="357F3005" w14:textId="3B5E6BE5" w:rsidR="006534B2" w:rsidRPr="00BC04B1" w:rsidRDefault="006534B2" w:rsidP="006704D0">
      <w:pPr>
        <w:widowControl w:val="0"/>
        <w:ind w:right="54"/>
        <w:jc w:val="both"/>
        <w:rPr>
          <w:rFonts w:asciiTheme="minorHAnsi" w:hAnsiTheme="minorHAnsi" w:cstheme="minorHAnsi"/>
          <w:sz w:val="20"/>
          <w:szCs w:val="20"/>
          <w:lang w:val="fr-BE"/>
        </w:rPr>
      </w:pPr>
      <w:r w:rsidRPr="00BC04B1">
        <w:rPr>
          <w:rStyle w:val="Appelnotedebasdep"/>
          <w:rFonts w:asciiTheme="minorHAnsi" w:hAnsiTheme="minorHAnsi" w:cstheme="minorHAnsi"/>
          <w:sz w:val="20"/>
          <w:szCs w:val="20"/>
        </w:rPr>
        <w:footnoteRef/>
      </w:r>
      <w:r w:rsidRPr="00BC04B1">
        <w:rPr>
          <w:rFonts w:asciiTheme="minorHAnsi" w:hAnsiTheme="minorHAnsi" w:cstheme="minorHAnsi"/>
          <w:sz w:val="20"/>
          <w:szCs w:val="20"/>
          <w:lang w:val="fr-BE"/>
        </w:rPr>
        <w:t xml:space="preserve"> </w:t>
      </w:r>
      <w:r w:rsidR="00385C1E" w:rsidRPr="00BC04B1">
        <w:rPr>
          <w:rFonts w:asciiTheme="minorHAnsi" w:hAnsiTheme="minorHAnsi" w:cstheme="minorHAnsi"/>
          <w:sz w:val="20"/>
          <w:szCs w:val="20"/>
          <w:lang w:val="fr-BE"/>
        </w:rPr>
        <w:t>FORTHOMME, M., LAMBOTTE, P., Etat de nécessité (et ses liens avec la légitime défense)</w:t>
      </w:r>
      <w:r w:rsidR="006704D0" w:rsidRPr="00BC04B1">
        <w:rPr>
          <w:rFonts w:asciiTheme="minorHAnsi" w:hAnsiTheme="minorHAnsi" w:cstheme="minorHAnsi"/>
          <w:sz w:val="20"/>
          <w:szCs w:val="20"/>
          <w:lang w:val="fr-BE"/>
        </w:rPr>
        <w:t xml:space="preserve">, Postal Mémorialis. Lexique du droit pénal et des lois spéciales , E 153 / </w:t>
      </w:r>
      <w:r w:rsidR="009A4F08" w:rsidRPr="00BC04B1">
        <w:rPr>
          <w:rFonts w:asciiTheme="minorHAnsi" w:hAnsiTheme="minorHAnsi" w:cstheme="minorHAnsi"/>
          <w:sz w:val="20"/>
          <w:szCs w:val="20"/>
          <w:lang w:val="fr-BE"/>
        </w:rPr>
        <w:t>4</w:t>
      </w:r>
    </w:p>
  </w:footnote>
  <w:footnote w:id="38">
    <w:p w14:paraId="6A50B1E9" w14:textId="1B05BB49" w:rsidR="002812A1" w:rsidRPr="00BC04B1" w:rsidRDefault="002812A1">
      <w:pPr>
        <w:pStyle w:val="Notedebasdepage"/>
        <w:rPr>
          <w:rFonts w:asciiTheme="minorHAnsi" w:hAnsiTheme="minorHAnsi" w:cstheme="minorHAnsi"/>
          <w:lang w:val="fr-BE"/>
        </w:rPr>
      </w:pPr>
      <w:r w:rsidRPr="00BC04B1">
        <w:rPr>
          <w:rStyle w:val="Appelnotedebasdep"/>
          <w:rFonts w:asciiTheme="minorHAnsi" w:hAnsiTheme="minorHAnsi" w:cstheme="minorHAnsi"/>
        </w:rPr>
        <w:footnoteRef/>
      </w:r>
      <w:r w:rsidRPr="00BC04B1">
        <w:rPr>
          <w:rFonts w:asciiTheme="minorHAnsi" w:hAnsiTheme="minorHAnsi" w:cstheme="minorHAnsi"/>
          <w:lang w:val="fr-BE"/>
        </w:rPr>
        <w:t xml:space="preserve"> </w:t>
      </w:r>
      <w:r w:rsidR="006A7D60" w:rsidRPr="00BC04B1">
        <w:rPr>
          <w:rFonts w:asciiTheme="minorHAnsi" w:hAnsiTheme="minorHAnsi" w:cstheme="minorHAnsi"/>
          <w:lang w:val="fr-BE"/>
        </w:rPr>
        <w:t>Cass., 10 janvier 1995, P.193.0976.N, Pas., 1995, I, p. 30</w:t>
      </w:r>
    </w:p>
  </w:footnote>
  <w:footnote w:id="39">
    <w:p w14:paraId="0E89EB58" w14:textId="2B0FBE8A" w:rsidR="00F458F2" w:rsidRPr="00BC04B1" w:rsidRDefault="00F458F2">
      <w:pPr>
        <w:pStyle w:val="Notedebasdepage"/>
        <w:rPr>
          <w:rFonts w:asciiTheme="minorHAnsi" w:hAnsiTheme="minorHAnsi" w:cstheme="minorHAnsi"/>
          <w:lang w:val="fr-BE"/>
        </w:rPr>
      </w:pPr>
      <w:r w:rsidRPr="00BC04B1">
        <w:rPr>
          <w:rStyle w:val="Appelnotedebasdep"/>
          <w:rFonts w:asciiTheme="minorHAnsi" w:hAnsiTheme="minorHAnsi" w:cstheme="minorHAnsi"/>
        </w:rPr>
        <w:footnoteRef/>
      </w:r>
      <w:r w:rsidRPr="00BC04B1">
        <w:rPr>
          <w:rFonts w:asciiTheme="minorHAnsi" w:hAnsiTheme="minorHAnsi" w:cstheme="minorHAnsi"/>
          <w:lang w:val="fr-BE"/>
        </w:rPr>
        <w:t xml:space="preserve"> Le Tribunal souligne.</w:t>
      </w:r>
    </w:p>
  </w:footnote>
  <w:footnote w:id="40">
    <w:p w14:paraId="449E8D6C" w14:textId="763D719D" w:rsidR="002E087B" w:rsidRPr="00BC04B1" w:rsidRDefault="002E087B">
      <w:pPr>
        <w:pStyle w:val="Notedebasdepage"/>
        <w:rPr>
          <w:rFonts w:asciiTheme="minorHAnsi" w:hAnsiTheme="minorHAnsi" w:cstheme="minorHAnsi"/>
          <w:lang w:val="fr-BE"/>
        </w:rPr>
      </w:pPr>
      <w:r w:rsidRPr="00BC04B1">
        <w:rPr>
          <w:rStyle w:val="Appelnotedebasdep"/>
          <w:rFonts w:asciiTheme="minorHAnsi" w:hAnsiTheme="minorHAnsi" w:cstheme="minorHAnsi"/>
        </w:rPr>
        <w:footnoteRef/>
      </w:r>
      <w:r w:rsidRPr="00BC04B1">
        <w:rPr>
          <w:rFonts w:asciiTheme="minorHAnsi" w:hAnsiTheme="minorHAnsi" w:cstheme="minorHAnsi"/>
          <w:lang w:val="fr-BE"/>
        </w:rPr>
        <w:t xml:space="preserve"> FORTHOMME, M., LAMBOTTE, P., </w:t>
      </w:r>
      <w:r w:rsidR="006334EE" w:rsidRPr="00BC04B1">
        <w:rPr>
          <w:rFonts w:asciiTheme="minorHAnsi" w:hAnsiTheme="minorHAnsi" w:cstheme="minorHAnsi"/>
          <w:lang w:val="fr-BE"/>
        </w:rPr>
        <w:t>É</w:t>
      </w:r>
      <w:r w:rsidRPr="00BC04B1">
        <w:rPr>
          <w:rFonts w:asciiTheme="minorHAnsi" w:hAnsiTheme="minorHAnsi" w:cstheme="minorHAnsi"/>
          <w:lang w:val="fr-BE"/>
        </w:rPr>
        <w:t xml:space="preserve">tat de nécessité (et ses liens avec la légitime défense), </w:t>
      </w:r>
      <w:r w:rsidRPr="00BC04B1">
        <w:rPr>
          <w:rFonts w:asciiTheme="minorHAnsi" w:hAnsiTheme="minorHAnsi" w:cstheme="minorHAnsi"/>
          <w:i/>
          <w:iCs/>
          <w:lang w:val="fr-BE"/>
        </w:rPr>
        <w:t>op cit</w:t>
      </w:r>
      <w:r w:rsidRPr="00BC04B1">
        <w:rPr>
          <w:rFonts w:asciiTheme="minorHAnsi" w:hAnsiTheme="minorHAnsi" w:cstheme="minorHAnsi"/>
          <w:lang w:val="fr-BE"/>
        </w:rPr>
        <w:t>., E 153- 5</w:t>
      </w:r>
    </w:p>
  </w:footnote>
  <w:footnote w:id="41">
    <w:p w14:paraId="6EA49169" w14:textId="4B64ADD6" w:rsidR="00901F06" w:rsidRPr="00901F06" w:rsidRDefault="00901F06">
      <w:pPr>
        <w:pStyle w:val="Notedebasdepage"/>
        <w:rPr>
          <w:lang w:val="fr-BE"/>
        </w:rPr>
      </w:pPr>
      <w:r>
        <w:rPr>
          <w:rStyle w:val="Appelnotedebasdep"/>
        </w:rPr>
        <w:footnoteRef/>
      </w:r>
      <w:r w:rsidRPr="00901F06">
        <w:rPr>
          <w:lang w:val="fr-BE"/>
        </w:rPr>
        <w:t xml:space="preserve"> CLESSE, C., Les causes de justification en droit pénal social, </w:t>
      </w:r>
      <w:r w:rsidRPr="00901F06">
        <w:rPr>
          <w:i/>
          <w:iCs/>
          <w:lang w:val="fr-BE"/>
        </w:rPr>
        <w:t>Op Cit</w:t>
      </w:r>
      <w:r w:rsidRPr="00901F06">
        <w:rPr>
          <w:lang w:val="fr-BE"/>
        </w:rPr>
        <w:t xml:space="preserve">., liv. 5, </w:t>
      </w:r>
      <w:r>
        <w:rPr>
          <w:lang w:val="fr-BE"/>
        </w:rPr>
        <w:t>p 3.</w:t>
      </w:r>
    </w:p>
  </w:footnote>
  <w:footnote w:id="42">
    <w:p w14:paraId="33B02C2A" w14:textId="330425B2" w:rsidR="00442D3C" w:rsidRPr="00442D3C" w:rsidRDefault="00442D3C" w:rsidP="00442D3C">
      <w:pPr>
        <w:pStyle w:val="Notedebasdepage"/>
        <w:rPr>
          <w:lang w:val="fr-BE"/>
        </w:rPr>
      </w:pPr>
      <w:r>
        <w:rPr>
          <w:rStyle w:val="Appelnotedebasdep"/>
        </w:rPr>
        <w:footnoteRef/>
      </w:r>
      <w:r w:rsidRPr="004F2D02">
        <w:rPr>
          <w:lang w:val="fr-BE"/>
        </w:rPr>
        <w:t xml:space="preserve"> </w:t>
      </w:r>
      <w:r>
        <w:rPr>
          <w:lang w:val="fr-BE"/>
        </w:rPr>
        <w:t>Le</w:t>
      </w:r>
      <w:r w:rsidRPr="00442D3C">
        <w:rPr>
          <w:lang w:val="fr-BE"/>
        </w:rPr>
        <w:t xml:space="preserve"> Code pénal social classe les infractions en 4 niveaux, le niveau 1 étant le niveau d’infraction le plus bas et le niveau 4, le niveau d’infraction le plus élevé.</w:t>
      </w:r>
    </w:p>
    <w:p w14:paraId="4B982F8E" w14:textId="089B1EA1" w:rsidR="00442D3C" w:rsidRPr="004F2D02" w:rsidRDefault="00442D3C">
      <w:pPr>
        <w:pStyle w:val="Notedebasdepage"/>
        <w:rPr>
          <w:lang w:val="fr-BE"/>
        </w:rPr>
      </w:pPr>
    </w:p>
  </w:footnote>
  <w:footnote w:id="43">
    <w:p w14:paraId="358B665E" w14:textId="4AE3D593" w:rsidR="00191272" w:rsidRPr="00191272" w:rsidRDefault="00191272">
      <w:pPr>
        <w:pStyle w:val="Notedebasdepage"/>
        <w:rPr>
          <w:lang w:val="fr-BE"/>
        </w:rPr>
      </w:pPr>
      <w:r>
        <w:rPr>
          <w:rStyle w:val="Appelnotedebasdep"/>
        </w:rPr>
        <w:footnoteRef/>
      </w:r>
      <w:r w:rsidRPr="00191272">
        <w:rPr>
          <w:lang w:val="fr-BE"/>
        </w:rPr>
        <w:t xml:space="preserve"> </w:t>
      </w:r>
      <w:r>
        <w:rPr>
          <w:lang w:val="fr-BE"/>
        </w:rPr>
        <w:t xml:space="preserve">Il est précisé à ce sujet : </w:t>
      </w:r>
      <w:r w:rsidRPr="00191272">
        <w:rPr>
          <w:lang w:val="fr-BE"/>
        </w:rPr>
        <w:t>« </w:t>
      </w:r>
      <w:r w:rsidRPr="00191272">
        <w:rPr>
          <w:lang w:val="fr-FR"/>
        </w:rPr>
        <w:t xml:space="preserve"> </w:t>
      </w:r>
      <w:r w:rsidRPr="00191272">
        <w:rPr>
          <w:i/>
          <w:iCs/>
          <w:lang w:val="fr-FR"/>
        </w:rPr>
        <w:t xml:space="preserve">Le tribunal ne peut suivre la communauté </w:t>
      </w:r>
      <w:r w:rsidR="001928E9">
        <w:rPr>
          <w:i/>
          <w:iCs/>
          <w:lang w:val="fr-FR"/>
        </w:rPr>
        <w:t>française</w:t>
      </w:r>
      <w:r w:rsidRPr="00191272">
        <w:rPr>
          <w:i/>
          <w:iCs/>
          <w:lang w:val="fr-FR"/>
        </w:rPr>
        <w:t xml:space="preserve"> qui voudrait s'exonérer de toute responsabilité en matière du respect du </w:t>
      </w:r>
      <w:r w:rsidR="00380C9B">
        <w:rPr>
          <w:i/>
          <w:iCs/>
          <w:lang w:val="fr-FR"/>
        </w:rPr>
        <w:t>Code</w:t>
      </w:r>
      <w:r w:rsidRPr="00191272">
        <w:rPr>
          <w:i/>
          <w:iCs/>
          <w:lang w:val="fr-FR"/>
        </w:rPr>
        <w:t xml:space="preserve"> du bien-être au travail lorsqu'elle soutient que « le cadre législatif fédéral et statutaire s'applique à Wallonie Bruxelles Enseignement à charge pour lui d’ envisager les différentes solutions possibles s'inscrivant dans le respect cumulatif de ces dispositions, dont aucune ne prime sur l'autre au sein de l'état fédéral », qu' « une fois celles-ci explorées, encore faut-il que ce soit fait le nécessaire pour qu'elles puissent être administrativement mises en œuvre, ce qui n'est pas le cas en l'espèce, la communauté </w:t>
      </w:r>
      <w:r w:rsidR="001928E9">
        <w:rPr>
          <w:i/>
          <w:iCs/>
          <w:lang w:val="fr-FR"/>
        </w:rPr>
        <w:t>française</w:t>
      </w:r>
      <w:r w:rsidRPr="00191272">
        <w:rPr>
          <w:i/>
          <w:iCs/>
          <w:lang w:val="fr-FR"/>
        </w:rPr>
        <w:t xml:space="preserve"> n'ayant réceptionnée aucune demande quant au congé pour mission de monsieur Vanrykel, qui aurait débuté le 17 février 2020 (…) » et que « si ces pistes s’avèrent inexistantes, Wallonie Bruxelles Enseignement doit faire usage (de) l'article 1-74, §4 du </w:t>
      </w:r>
      <w:r w:rsidR="00380C9B">
        <w:rPr>
          <w:i/>
          <w:iCs/>
          <w:lang w:val="fr-FR"/>
        </w:rPr>
        <w:t>Code</w:t>
      </w:r>
      <w:r w:rsidRPr="00191272">
        <w:rPr>
          <w:i/>
          <w:iCs/>
          <w:lang w:val="fr-FR"/>
        </w:rPr>
        <w:t xml:space="preserve"> de bien-être au travail, sans se tourner vers la solution de l'article 14 du décret « mission » de façon automatique et contraindre en conséquence son membre du personnel à faire en sorte de répondre aux conditions d'inaptitude définitives qui en résultent, ou en estimant qu’il revient à la communauté </w:t>
      </w:r>
      <w:r w:rsidR="001928E9">
        <w:rPr>
          <w:i/>
          <w:iCs/>
          <w:lang w:val="fr-FR"/>
        </w:rPr>
        <w:t>française</w:t>
      </w:r>
      <w:r w:rsidRPr="00191272">
        <w:rPr>
          <w:i/>
          <w:iCs/>
          <w:lang w:val="fr-FR"/>
        </w:rPr>
        <w:t>, pouvoir régulateur, de modifier sa législation afin de permettre l'octroi d’un trajet de réintégration ». Il apparaît également que c'est la nécessité de respecter la législation fédérale relative au bien-être du travail qui a finalement conduit le législateur communautaire à adopter l'article 14 bis, inséré dans le décret du 24 juin 1996, à tel point qu'il a été choisi de faire rétroagir ses dispositions décrétales.</w:t>
      </w:r>
      <w:r w:rsidRPr="00191272">
        <w:rPr>
          <w:i/>
          <w:iCs/>
          <w:vertAlign w:val="superscript"/>
          <w:lang w:val="fr-FR"/>
        </w:rPr>
        <w:t> »</w:t>
      </w:r>
    </w:p>
  </w:footnote>
  <w:footnote w:id="44">
    <w:p w14:paraId="17465194" w14:textId="5A454475" w:rsidR="003768CC" w:rsidRPr="003768CC" w:rsidRDefault="003768CC">
      <w:pPr>
        <w:pStyle w:val="Notedebasdepage"/>
        <w:rPr>
          <w:lang w:val="fr-BE"/>
        </w:rPr>
      </w:pPr>
      <w:r>
        <w:rPr>
          <w:rStyle w:val="Appelnotedebasdep"/>
        </w:rPr>
        <w:footnoteRef/>
      </w:r>
      <w:r w:rsidRPr="003768CC">
        <w:rPr>
          <w:lang w:val="fr-BE"/>
        </w:rPr>
        <w:t xml:space="preserve"> </w:t>
      </w:r>
      <w:r w:rsidR="00B01B68">
        <w:rPr>
          <w:lang w:val="fr-BE"/>
        </w:rPr>
        <w:t xml:space="preserve">Projet de décret modifiant les dispositions en matière de statut des membre du personnel de l’enseignement,  Parlement de la Communauté </w:t>
      </w:r>
      <w:r w:rsidR="001928E9">
        <w:rPr>
          <w:lang w:val="fr-BE"/>
        </w:rPr>
        <w:t>française</w:t>
      </w:r>
      <w:r w:rsidR="00B01B68">
        <w:rPr>
          <w:lang w:val="fr-BE"/>
        </w:rPr>
        <w:t xml:space="preserve"> – session 2020-2021 – 264</w:t>
      </w:r>
      <w:r w:rsidR="00572968">
        <w:rPr>
          <w:lang w:val="fr-BE"/>
        </w:rPr>
        <w:t>, p93</w:t>
      </w:r>
    </w:p>
  </w:footnote>
  <w:footnote w:id="45">
    <w:p w14:paraId="2FE23E13" w14:textId="53F5C206" w:rsidR="00C422FC" w:rsidRPr="00C422FC" w:rsidRDefault="00C422FC">
      <w:pPr>
        <w:pStyle w:val="Notedebasdepage"/>
        <w:rPr>
          <w:lang w:val="fr-BE"/>
        </w:rPr>
      </w:pPr>
      <w:r>
        <w:rPr>
          <w:rStyle w:val="Appelnotedebasdep"/>
        </w:rPr>
        <w:footnoteRef/>
      </w:r>
      <w:r w:rsidRPr="00C422FC">
        <w:rPr>
          <w:lang w:val="fr-BE"/>
        </w:rPr>
        <w:t xml:space="preserve"> </w:t>
      </w:r>
      <w:r>
        <w:rPr>
          <w:lang w:val="fr-BE"/>
        </w:rPr>
        <w:t>Le Tribunal souligne.</w:t>
      </w:r>
    </w:p>
  </w:footnote>
  <w:footnote w:id="46">
    <w:p w14:paraId="074D45C0" w14:textId="1F648D63" w:rsidR="00794811" w:rsidRPr="00794811" w:rsidRDefault="00794811">
      <w:pPr>
        <w:pStyle w:val="Notedebasdepage"/>
        <w:rPr>
          <w:lang w:val="fr-BE"/>
        </w:rPr>
      </w:pPr>
      <w:r>
        <w:rPr>
          <w:rStyle w:val="Appelnotedebasdep"/>
        </w:rPr>
        <w:footnoteRef/>
      </w:r>
      <w:r w:rsidRPr="00794811">
        <w:rPr>
          <w:lang w:val="fr-BE"/>
        </w:rPr>
        <w:t xml:space="preserve"> </w:t>
      </w:r>
      <w:r>
        <w:rPr>
          <w:lang w:val="fr-BE"/>
        </w:rPr>
        <w:t xml:space="preserve">Il est à noter toutefois qu’il précise que la liste est indicative et </w:t>
      </w:r>
      <w:r w:rsidR="00235300">
        <w:rPr>
          <w:lang w:val="fr-BE"/>
        </w:rPr>
        <w:t>donc à vérifier.</w:t>
      </w:r>
    </w:p>
  </w:footnote>
  <w:footnote w:id="47">
    <w:p w14:paraId="71919E81" w14:textId="26901D27" w:rsidR="00A9239E" w:rsidRPr="0002515B" w:rsidRDefault="00A9239E">
      <w:pPr>
        <w:pStyle w:val="Notedebasdepage"/>
        <w:rPr>
          <w:lang w:val="fr-BE"/>
        </w:rPr>
      </w:pPr>
      <w:r>
        <w:rPr>
          <w:rStyle w:val="Appelnotedebasdep"/>
        </w:rPr>
        <w:footnoteRef/>
      </w:r>
      <w:r w:rsidRPr="0002515B">
        <w:rPr>
          <w:lang w:val="fr-BE"/>
        </w:rPr>
        <w:t xml:space="preserve"> C.J.U.E, 11-09-2019</w:t>
      </w:r>
      <w:r w:rsidR="003F575E" w:rsidRPr="0002515B">
        <w:rPr>
          <w:rFonts w:ascii="Times New Roman" w:hAnsi="Times New Roman" w:cs="Arial"/>
          <w:sz w:val="22"/>
          <w:szCs w:val="24"/>
          <w:lang w:val="fr-BE"/>
        </w:rPr>
        <w:t xml:space="preserve"> </w:t>
      </w:r>
      <w:r w:rsidR="003F575E" w:rsidRPr="0002515B">
        <w:rPr>
          <w:lang w:val="fr-BE"/>
        </w:rPr>
        <w:t>DW c/Nobel Plastiques Iberica S.A., C-397/18</w:t>
      </w:r>
    </w:p>
  </w:footnote>
  <w:footnote w:id="48">
    <w:p w14:paraId="4E475631" w14:textId="26E1DD4F" w:rsidR="00912A66" w:rsidRPr="0002515B" w:rsidRDefault="00912A66">
      <w:pPr>
        <w:pStyle w:val="Notedebasdepage"/>
        <w:rPr>
          <w:lang w:val="fr-BE"/>
        </w:rPr>
      </w:pPr>
      <w:r>
        <w:rPr>
          <w:rStyle w:val="Appelnotedebasdep"/>
        </w:rPr>
        <w:footnoteRef/>
      </w:r>
      <w:r w:rsidRPr="0002515B">
        <w:rPr>
          <w:lang w:val="fr-BE"/>
        </w:rPr>
        <w:t xml:space="preserve"> CT Bruxelles, 7 mai 2018, RG 2016/AB/133 , juportal.be</w:t>
      </w:r>
    </w:p>
  </w:footnote>
  <w:footnote w:id="49">
    <w:p w14:paraId="3EBAF917" w14:textId="77777777" w:rsidR="00343F8B" w:rsidRPr="00627B08" w:rsidRDefault="00343F8B" w:rsidP="00343F8B">
      <w:pPr>
        <w:pStyle w:val="Notedebasdepage"/>
        <w:rPr>
          <w:lang w:val="fr-BE"/>
        </w:rPr>
      </w:pPr>
      <w:r>
        <w:rPr>
          <w:rStyle w:val="Appelnotedebasdep"/>
        </w:rPr>
        <w:footnoteRef/>
      </w:r>
      <w:r w:rsidRPr="00627B08">
        <w:rPr>
          <w:lang w:val="fr-BE"/>
        </w:rPr>
        <w:t xml:space="preserve"> Point 43, C.J.C.E., 11 juillet 2006 (Chacon Navas c. Eurest Colectividades SA), aff. C-13/05.</w:t>
      </w:r>
    </w:p>
  </w:footnote>
  <w:footnote w:id="50">
    <w:p w14:paraId="25F2CC10" w14:textId="77777777" w:rsidR="00343F8B" w:rsidRPr="00905723" w:rsidRDefault="00343F8B" w:rsidP="00343F8B">
      <w:pPr>
        <w:pStyle w:val="Notedebasdepage"/>
        <w:rPr>
          <w:lang w:val="fr-BE"/>
        </w:rPr>
      </w:pPr>
      <w:r>
        <w:rPr>
          <w:rStyle w:val="Appelnotedebasdep"/>
        </w:rPr>
        <w:footnoteRef/>
      </w:r>
      <w:r w:rsidRPr="00965867">
        <w:rPr>
          <w:lang w:val="fr-BE"/>
        </w:rPr>
        <w:t xml:space="preserve"> </w:t>
      </w:r>
      <w:r>
        <w:rPr>
          <w:lang w:val="fr-BE"/>
        </w:rPr>
        <w:t>Le Tribunal souligne.</w:t>
      </w:r>
    </w:p>
  </w:footnote>
  <w:footnote w:id="51">
    <w:p w14:paraId="6E8B3A15" w14:textId="77777777" w:rsidR="00343F8B" w:rsidRPr="00FF64F0" w:rsidRDefault="00343F8B" w:rsidP="00343F8B">
      <w:pPr>
        <w:pStyle w:val="Notedebasdepage"/>
        <w:rPr>
          <w:lang w:val="fr-BE"/>
        </w:rPr>
      </w:pPr>
      <w:r>
        <w:rPr>
          <w:rStyle w:val="Appelnotedebasdep"/>
        </w:rPr>
        <w:footnoteRef/>
      </w:r>
      <w:r>
        <w:rPr>
          <w:lang w:val="fr-BE"/>
        </w:rPr>
        <w:t xml:space="preserve"> </w:t>
      </w:r>
      <w:r w:rsidRPr="00FF64F0">
        <w:rPr>
          <w:lang w:val="fr-BE"/>
        </w:rPr>
        <w:t xml:space="preserve">J.-F. NEVEN, </w:t>
      </w:r>
      <w:r w:rsidRPr="00FF64F0">
        <w:rPr>
          <w:rFonts w:hint="eastAsia"/>
          <w:lang w:val="fr-BE"/>
        </w:rPr>
        <w:t>«</w:t>
      </w:r>
      <w:r w:rsidRPr="00FF64F0">
        <w:rPr>
          <w:lang w:val="fr-BE"/>
        </w:rPr>
        <w:t xml:space="preserve"> Dissolution du contrat de travail pour cause d</w:t>
      </w:r>
      <w:r w:rsidRPr="00FF64F0">
        <w:rPr>
          <w:rFonts w:hint="eastAsia"/>
          <w:lang w:val="fr-BE"/>
        </w:rPr>
        <w:t>’</w:t>
      </w:r>
      <w:r w:rsidRPr="00FF64F0">
        <w:rPr>
          <w:lang w:val="fr-BE"/>
        </w:rPr>
        <w:t>incapacit</w:t>
      </w:r>
      <w:r w:rsidRPr="00FF64F0">
        <w:rPr>
          <w:rFonts w:hint="eastAsia"/>
          <w:lang w:val="fr-BE"/>
        </w:rPr>
        <w:t>é</w:t>
      </w:r>
      <w:r w:rsidRPr="00FF64F0">
        <w:rPr>
          <w:lang w:val="fr-BE"/>
        </w:rPr>
        <w:t xml:space="preserve"> d</w:t>
      </w:r>
      <w:r w:rsidRPr="00FF64F0">
        <w:rPr>
          <w:rFonts w:hint="eastAsia"/>
          <w:lang w:val="fr-BE"/>
        </w:rPr>
        <w:t>é</w:t>
      </w:r>
      <w:r w:rsidRPr="00FF64F0">
        <w:rPr>
          <w:lang w:val="fr-BE"/>
        </w:rPr>
        <w:t>finitive : vers une obligation</w:t>
      </w:r>
      <w:r>
        <w:rPr>
          <w:lang w:val="fr-BE"/>
        </w:rPr>
        <w:t xml:space="preserve"> </w:t>
      </w:r>
      <w:r w:rsidRPr="00FF64F0">
        <w:rPr>
          <w:lang w:val="fr-BE"/>
        </w:rPr>
        <w:t xml:space="preserve">de reclassement », </w:t>
      </w:r>
      <w:r w:rsidRPr="00FF64F0">
        <w:rPr>
          <w:i/>
          <w:iCs/>
          <w:lang w:val="fr-BE"/>
        </w:rPr>
        <w:t>in Les 30 ans de la loi du 3 juillet 1978 relative aux contrats de travail</w:t>
      </w:r>
      <w:r w:rsidRPr="00FF64F0">
        <w:rPr>
          <w:lang w:val="fr-BE"/>
        </w:rPr>
        <w:t>, Bruxelles,</w:t>
      </w:r>
    </w:p>
    <w:p w14:paraId="6E402146" w14:textId="77777777" w:rsidR="00343F8B" w:rsidRPr="00276E1C" w:rsidRDefault="00343F8B" w:rsidP="00343F8B">
      <w:pPr>
        <w:pStyle w:val="Notedebasdepage"/>
        <w:rPr>
          <w:lang w:val="fr-BE"/>
        </w:rPr>
      </w:pPr>
      <w:r w:rsidRPr="00FF64F0">
        <w:rPr>
          <w:rFonts w:hint="eastAsia"/>
          <w:lang w:val="fr-BE"/>
        </w:rPr>
        <w:t>É</w:t>
      </w:r>
      <w:r w:rsidRPr="00FF64F0">
        <w:rPr>
          <w:lang w:val="fr-BE"/>
        </w:rPr>
        <w:t>d. Jeune Barreau de Bruxelles, 2008, p. 186.</w:t>
      </w:r>
    </w:p>
  </w:footnote>
  <w:footnote w:id="52">
    <w:p w14:paraId="2D497F21" w14:textId="77777777" w:rsidR="00343F8B" w:rsidRPr="00D97BC6" w:rsidRDefault="00343F8B" w:rsidP="00343F8B">
      <w:pPr>
        <w:pStyle w:val="Notedebasdepage"/>
        <w:rPr>
          <w:lang w:val="fr-BE"/>
        </w:rPr>
      </w:pPr>
      <w:r>
        <w:rPr>
          <w:rStyle w:val="Appelnotedebasdep"/>
        </w:rPr>
        <w:footnoteRef/>
      </w:r>
      <w:r w:rsidRPr="00D97BC6">
        <w:rPr>
          <w:lang w:val="fr-BE"/>
        </w:rPr>
        <w:t xml:space="preserve"> Le cour de justice d</w:t>
      </w:r>
      <w:r>
        <w:rPr>
          <w:lang w:val="fr-BE"/>
        </w:rPr>
        <w:t>e l’union européenne a rappelé dans un arrêt du 01-12-2016 que le fait qu’ un travailleur relève d’un régime d’incapacité temporaire n’exclut pas que la limitation de la capacité soit durable (</w:t>
      </w:r>
      <w:r w:rsidRPr="00DD2FAB">
        <w:rPr>
          <w:lang w:val="fr-BE"/>
        </w:rPr>
        <w:t>CJ UE, 1er décembre 2016, C395/15</w:t>
      </w:r>
      <w:r>
        <w:rPr>
          <w:lang w:val="fr-B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99A0" w14:textId="5EEC8F4B" w:rsidR="000D0D6A" w:rsidRPr="00506DC8" w:rsidRDefault="000D0D6A" w:rsidP="003F4986">
    <w:pPr>
      <w:pStyle w:val="En-tte"/>
      <w:tabs>
        <w:tab w:val="right" w:pos="9746"/>
      </w:tabs>
      <w:rPr>
        <w:rFonts w:asciiTheme="minorHAnsi" w:hAnsiTheme="minorHAnsi" w:cstheme="minorHAnsi"/>
        <w:sz w:val="20"/>
        <w:szCs w:val="20"/>
        <w:lang w:val="fr-BE"/>
      </w:rPr>
    </w:pPr>
    <w:r w:rsidRPr="00506DC8">
      <w:rPr>
        <w:rFonts w:asciiTheme="minorHAnsi" w:hAnsiTheme="minorHAnsi" w:cstheme="minorHAnsi"/>
        <w:sz w:val="20"/>
        <w:szCs w:val="20"/>
        <w:lang w:val="fr-BE"/>
      </w:rPr>
      <w:t xml:space="preserve">R.G. </w:t>
    </w:r>
    <w:r w:rsidR="00360FF3">
      <w:rPr>
        <w:rFonts w:asciiTheme="minorHAnsi" w:hAnsiTheme="minorHAnsi" w:cstheme="minorHAnsi"/>
        <w:sz w:val="20"/>
        <w:szCs w:val="20"/>
        <w:lang w:val="fr-BE"/>
      </w:rPr>
      <w:t>21/481</w:t>
    </w:r>
    <w:r w:rsidRPr="00506DC8">
      <w:rPr>
        <w:rFonts w:asciiTheme="minorHAnsi" w:hAnsiTheme="minorHAnsi" w:cstheme="minorHAnsi"/>
        <w:sz w:val="20"/>
        <w:szCs w:val="20"/>
        <w:lang w:val="fr-BE"/>
      </w:rPr>
      <w:t>/A</w:t>
    </w:r>
    <w:r w:rsidRPr="00506DC8">
      <w:rPr>
        <w:rFonts w:asciiTheme="minorHAnsi" w:hAnsiTheme="minorHAnsi" w:cstheme="minorHAnsi"/>
        <w:sz w:val="20"/>
        <w:szCs w:val="20"/>
        <w:lang w:val="fr-BE"/>
      </w:rPr>
      <w:tab/>
    </w:r>
    <w:r w:rsidRPr="00506DC8">
      <w:rPr>
        <w:rFonts w:asciiTheme="minorHAnsi" w:hAnsiTheme="minorHAnsi" w:cstheme="minorHAnsi"/>
        <w:sz w:val="20"/>
        <w:szCs w:val="20"/>
        <w:lang w:val="fr-BE"/>
      </w:rPr>
      <w:tab/>
    </w:r>
    <w:r w:rsidRPr="00506DC8">
      <w:rPr>
        <w:rFonts w:asciiTheme="minorHAnsi" w:hAnsiTheme="minorHAnsi" w:cstheme="minorHAnsi"/>
        <w:sz w:val="20"/>
        <w:szCs w:val="20"/>
        <w:lang w:val="fr-BE"/>
      </w:rPr>
      <w:tab/>
    </w:r>
    <w:r w:rsidRPr="00506DC8">
      <w:rPr>
        <w:rFonts w:asciiTheme="minorHAnsi" w:hAnsiTheme="minorHAnsi" w:cstheme="minorHAnsi"/>
        <w:sz w:val="20"/>
        <w:szCs w:val="20"/>
      </w:rPr>
      <w:fldChar w:fldCharType="begin"/>
    </w:r>
    <w:r w:rsidRPr="00506DC8">
      <w:rPr>
        <w:rFonts w:asciiTheme="minorHAnsi" w:hAnsiTheme="minorHAnsi" w:cstheme="minorHAnsi"/>
        <w:sz w:val="20"/>
        <w:szCs w:val="20"/>
        <w:lang w:val="fr-BE"/>
      </w:rPr>
      <w:instrText>PAGE   \* MERGEFORMAT</w:instrText>
    </w:r>
    <w:r w:rsidRPr="00506DC8">
      <w:rPr>
        <w:rFonts w:asciiTheme="minorHAnsi" w:hAnsiTheme="minorHAnsi" w:cstheme="minorHAnsi"/>
        <w:sz w:val="20"/>
        <w:szCs w:val="20"/>
      </w:rPr>
      <w:fldChar w:fldCharType="separate"/>
    </w:r>
    <w:r w:rsidR="00506DC8" w:rsidRPr="00506DC8">
      <w:rPr>
        <w:rFonts w:asciiTheme="minorHAnsi" w:hAnsiTheme="minorHAnsi" w:cstheme="minorHAnsi"/>
        <w:noProof/>
        <w:sz w:val="20"/>
        <w:szCs w:val="20"/>
        <w:lang w:val="fr-FR"/>
      </w:rPr>
      <w:t>3</w:t>
    </w:r>
    <w:r w:rsidRPr="00506DC8">
      <w:rPr>
        <w:rFonts w:asciiTheme="minorHAnsi" w:hAnsiTheme="minorHAnsi" w:cstheme="minorHAnsi"/>
        <w:sz w:val="20"/>
        <w:szCs w:val="20"/>
      </w:rPr>
      <w:fldChar w:fldCharType="end"/>
    </w:r>
    <w:proofErr w:type="spellStart"/>
    <w:r w:rsidRPr="00506DC8">
      <w:rPr>
        <w:rFonts w:asciiTheme="minorHAnsi" w:hAnsiTheme="minorHAnsi" w:cstheme="minorHAnsi"/>
        <w:sz w:val="20"/>
        <w:szCs w:val="20"/>
        <w:lang w:val="fr-BE"/>
      </w:rPr>
      <w:t>ème</w:t>
    </w:r>
    <w:proofErr w:type="spellEnd"/>
    <w:r w:rsidRPr="00506DC8">
      <w:rPr>
        <w:rFonts w:asciiTheme="minorHAnsi" w:hAnsiTheme="minorHAnsi" w:cstheme="minorHAnsi"/>
        <w:sz w:val="20"/>
        <w:szCs w:val="20"/>
        <w:lang w:val="fr-BE"/>
      </w:rPr>
      <w:t xml:space="preserve"> feuillet</w:t>
    </w:r>
  </w:p>
  <w:p w14:paraId="21867302" w14:textId="77777777" w:rsidR="000D0D6A" w:rsidRPr="0025548F" w:rsidRDefault="000D0D6A" w:rsidP="00B4620E">
    <w:pPr>
      <w:pStyle w:val="En-tte"/>
      <w:tabs>
        <w:tab w:val="clear" w:pos="4153"/>
        <w:tab w:val="clear" w:pos="8306"/>
        <w:tab w:val="left" w:pos="7560"/>
      </w:tabs>
      <w:ind w:right="360"/>
      <w:rPr>
        <w:rFonts w:ascii="Calibri" w:hAnsi="Calibri"/>
        <w:sz w:val="18"/>
        <w:szCs w:val="18"/>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3"/>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4E31B32"/>
    <w:multiLevelType w:val="hybridMultilevel"/>
    <w:tmpl w:val="E44E05EC"/>
    <w:lvl w:ilvl="0" w:tplc="00000002">
      <w:start w:val="13"/>
      <w:numFmt w:val="bullet"/>
      <w:lvlText w:val="-"/>
      <w:lvlJc w:val="left"/>
      <w:pPr>
        <w:ind w:left="1429" w:hanging="360"/>
      </w:pPr>
      <w:rPr>
        <w:rFonts w:ascii="Times New Roman" w:hAnsi="Times New Roman" w:cs="Times New Roman"/>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 w15:restartNumberingAfterBreak="0">
    <w:nsid w:val="059D78C0"/>
    <w:multiLevelType w:val="multilevel"/>
    <w:tmpl w:val="063CA2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72B3D07"/>
    <w:multiLevelType w:val="hybridMultilevel"/>
    <w:tmpl w:val="33A21C28"/>
    <w:lvl w:ilvl="0" w:tplc="080C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 w15:restartNumberingAfterBreak="0">
    <w:nsid w:val="07480BF3"/>
    <w:multiLevelType w:val="hybridMultilevel"/>
    <w:tmpl w:val="AB4AA50C"/>
    <w:lvl w:ilvl="0" w:tplc="080C0003">
      <w:start w:val="1"/>
      <w:numFmt w:val="bullet"/>
      <w:lvlText w:val="o"/>
      <w:lvlJc w:val="left"/>
      <w:pPr>
        <w:ind w:left="2160" w:hanging="360"/>
      </w:pPr>
      <w:rPr>
        <w:rFonts w:ascii="Courier New" w:hAnsi="Courier New" w:cs="Courier New"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5" w15:restartNumberingAfterBreak="0">
    <w:nsid w:val="0B002FC7"/>
    <w:multiLevelType w:val="hybridMultilevel"/>
    <w:tmpl w:val="342E44A6"/>
    <w:lvl w:ilvl="0" w:tplc="080C0003">
      <w:start w:val="1"/>
      <w:numFmt w:val="bullet"/>
      <w:lvlText w:val="o"/>
      <w:lvlJc w:val="left"/>
      <w:pPr>
        <w:ind w:left="1845" w:hanging="360"/>
      </w:pPr>
      <w:rPr>
        <w:rFonts w:ascii="Courier New" w:hAnsi="Courier New" w:cs="Courier New" w:hint="default"/>
      </w:rPr>
    </w:lvl>
    <w:lvl w:ilvl="1" w:tplc="FFFFFFFF">
      <w:start w:val="1"/>
      <w:numFmt w:val="bullet"/>
      <w:lvlText w:val="o"/>
      <w:lvlJc w:val="left"/>
      <w:pPr>
        <w:ind w:left="2565" w:hanging="360"/>
      </w:pPr>
      <w:rPr>
        <w:rFonts w:ascii="Courier New" w:hAnsi="Courier New" w:cs="Courier New" w:hint="default"/>
      </w:rPr>
    </w:lvl>
    <w:lvl w:ilvl="2" w:tplc="FFFFFFFF" w:tentative="1">
      <w:start w:val="1"/>
      <w:numFmt w:val="bullet"/>
      <w:lvlText w:val=""/>
      <w:lvlJc w:val="left"/>
      <w:pPr>
        <w:ind w:left="3285" w:hanging="360"/>
      </w:pPr>
      <w:rPr>
        <w:rFonts w:ascii="Wingdings" w:hAnsi="Wingdings" w:hint="default"/>
      </w:rPr>
    </w:lvl>
    <w:lvl w:ilvl="3" w:tplc="FFFFFFFF" w:tentative="1">
      <w:start w:val="1"/>
      <w:numFmt w:val="bullet"/>
      <w:lvlText w:val=""/>
      <w:lvlJc w:val="left"/>
      <w:pPr>
        <w:ind w:left="4005" w:hanging="360"/>
      </w:pPr>
      <w:rPr>
        <w:rFonts w:ascii="Symbol" w:hAnsi="Symbol" w:hint="default"/>
      </w:rPr>
    </w:lvl>
    <w:lvl w:ilvl="4" w:tplc="FFFFFFFF" w:tentative="1">
      <w:start w:val="1"/>
      <w:numFmt w:val="bullet"/>
      <w:lvlText w:val="o"/>
      <w:lvlJc w:val="left"/>
      <w:pPr>
        <w:ind w:left="4725" w:hanging="360"/>
      </w:pPr>
      <w:rPr>
        <w:rFonts w:ascii="Courier New" w:hAnsi="Courier New" w:cs="Courier New" w:hint="default"/>
      </w:rPr>
    </w:lvl>
    <w:lvl w:ilvl="5" w:tplc="FFFFFFFF" w:tentative="1">
      <w:start w:val="1"/>
      <w:numFmt w:val="bullet"/>
      <w:lvlText w:val=""/>
      <w:lvlJc w:val="left"/>
      <w:pPr>
        <w:ind w:left="5445" w:hanging="360"/>
      </w:pPr>
      <w:rPr>
        <w:rFonts w:ascii="Wingdings" w:hAnsi="Wingdings" w:hint="default"/>
      </w:rPr>
    </w:lvl>
    <w:lvl w:ilvl="6" w:tplc="FFFFFFFF" w:tentative="1">
      <w:start w:val="1"/>
      <w:numFmt w:val="bullet"/>
      <w:lvlText w:val=""/>
      <w:lvlJc w:val="left"/>
      <w:pPr>
        <w:ind w:left="6165" w:hanging="360"/>
      </w:pPr>
      <w:rPr>
        <w:rFonts w:ascii="Symbol" w:hAnsi="Symbol" w:hint="default"/>
      </w:rPr>
    </w:lvl>
    <w:lvl w:ilvl="7" w:tplc="FFFFFFFF" w:tentative="1">
      <w:start w:val="1"/>
      <w:numFmt w:val="bullet"/>
      <w:lvlText w:val="o"/>
      <w:lvlJc w:val="left"/>
      <w:pPr>
        <w:ind w:left="6885" w:hanging="360"/>
      </w:pPr>
      <w:rPr>
        <w:rFonts w:ascii="Courier New" w:hAnsi="Courier New" w:cs="Courier New" w:hint="default"/>
      </w:rPr>
    </w:lvl>
    <w:lvl w:ilvl="8" w:tplc="FFFFFFFF" w:tentative="1">
      <w:start w:val="1"/>
      <w:numFmt w:val="bullet"/>
      <w:lvlText w:val=""/>
      <w:lvlJc w:val="left"/>
      <w:pPr>
        <w:ind w:left="7605" w:hanging="360"/>
      </w:pPr>
      <w:rPr>
        <w:rFonts w:ascii="Wingdings" w:hAnsi="Wingdings" w:hint="default"/>
      </w:rPr>
    </w:lvl>
  </w:abstractNum>
  <w:abstractNum w:abstractNumId="6" w15:restartNumberingAfterBreak="0">
    <w:nsid w:val="0E3243D9"/>
    <w:multiLevelType w:val="hybridMultilevel"/>
    <w:tmpl w:val="2924ACE4"/>
    <w:lvl w:ilvl="0" w:tplc="00000002">
      <w:start w:val="13"/>
      <w:numFmt w:val="bullet"/>
      <w:lvlText w:val="-"/>
      <w:lvlJc w:val="left"/>
      <w:pPr>
        <w:ind w:left="1440" w:hanging="360"/>
      </w:pPr>
      <w:rPr>
        <w:rFonts w:ascii="Times New Roman" w:hAnsi="Times New Roman" w:cs="Times New Roman"/>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15:restartNumberingAfterBreak="0">
    <w:nsid w:val="0F2232D8"/>
    <w:multiLevelType w:val="hybridMultilevel"/>
    <w:tmpl w:val="9A728E84"/>
    <w:lvl w:ilvl="0" w:tplc="5D808FD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8" w15:restartNumberingAfterBreak="0">
    <w:nsid w:val="0F6B2D87"/>
    <w:multiLevelType w:val="hybridMultilevel"/>
    <w:tmpl w:val="B85417B4"/>
    <w:lvl w:ilvl="0" w:tplc="00000002">
      <w:start w:val="13"/>
      <w:numFmt w:val="bullet"/>
      <w:lvlText w:val="-"/>
      <w:lvlJc w:val="left"/>
      <w:pPr>
        <w:ind w:left="1440" w:hanging="360"/>
      </w:pPr>
      <w:rPr>
        <w:rFonts w:ascii="Times New Roman" w:hAnsi="Times New Roman" w:cs="Times New Roman"/>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15:restartNumberingAfterBreak="0">
    <w:nsid w:val="16AB5D1C"/>
    <w:multiLevelType w:val="hybridMultilevel"/>
    <w:tmpl w:val="95CC162A"/>
    <w:lvl w:ilvl="0" w:tplc="00000002">
      <w:start w:val="13"/>
      <w:numFmt w:val="bullet"/>
      <w:lvlText w:val="-"/>
      <w:lvlJc w:val="left"/>
      <w:pPr>
        <w:ind w:left="2160" w:hanging="360"/>
      </w:pPr>
      <w:rPr>
        <w:rFonts w:ascii="Times New Roman" w:hAnsi="Times New Roman" w:cs="Times New Roman"/>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10" w15:restartNumberingAfterBreak="0">
    <w:nsid w:val="1A4B62BB"/>
    <w:multiLevelType w:val="hybridMultilevel"/>
    <w:tmpl w:val="D2F6DD98"/>
    <w:lvl w:ilvl="0" w:tplc="121899A2">
      <w:start w:val="4"/>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E585306"/>
    <w:multiLevelType w:val="hybridMultilevel"/>
    <w:tmpl w:val="3B58322C"/>
    <w:lvl w:ilvl="0" w:tplc="00000002">
      <w:start w:val="13"/>
      <w:numFmt w:val="bullet"/>
      <w:lvlText w:val="-"/>
      <w:lvlJc w:val="left"/>
      <w:pPr>
        <w:ind w:left="1440" w:hanging="360"/>
      </w:pPr>
      <w:rPr>
        <w:rFonts w:ascii="Times New Roman" w:hAnsi="Times New Roman" w:cs="Times New Roman"/>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2" w15:restartNumberingAfterBreak="0">
    <w:nsid w:val="1FCB749A"/>
    <w:multiLevelType w:val="hybridMultilevel"/>
    <w:tmpl w:val="FA7C2D68"/>
    <w:lvl w:ilvl="0" w:tplc="00000002">
      <w:start w:val="13"/>
      <w:numFmt w:val="bullet"/>
      <w:lvlText w:val="-"/>
      <w:lvlJc w:val="left"/>
      <w:pPr>
        <w:ind w:left="1845" w:hanging="360"/>
      </w:pPr>
      <w:rPr>
        <w:rFonts w:ascii="Times New Roman" w:hAnsi="Times New Roman" w:cs="Times New Roman"/>
      </w:rPr>
    </w:lvl>
    <w:lvl w:ilvl="1" w:tplc="080C0003" w:tentative="1">
      <w:start w:val="1"/>
      <w:numFmt w:val="bullet"/>
      <w:lvlText w:val="o"/>
      <w:lvlJc w:val="left"/>
      <w:pPr>
        <w:ind w:left="2565" w:hanging="360"/>
      </w:pPr>
      <w:rPr>
        <w:rFonts w:ascii="Courier New" w:hAnsi="Courier New" w:cs="Courier New" w:hint="default"/>
      </w:rPr>
    </w:lvl>
    <w:lvl w:ilvl="2" w:tplc="080C0005" w:tentative="1">
      <w:start w:val="1"/>
      <w:numFmt w:val="bullet"/>
      <w:lvlText w:val=""/>
      <w:lvlJc w:val="left"/>
      <w:pPr>
        <w:ind w:left="3285" w:hanging="360"/>
      </w:pPr>
      <w:rPr>
        <w:rFonts w:ascii="Wingdings" w:hAnsi="Wingdings" w:hint="default"/>
      </w:rPr>
    </w:lvl>
    <w:lvl w:ilvl="3" w:tplc="080C0001" w:tentative="1">
      <w:start w:val="1"/>
      <w:numFmt w:val="bullet"/>
      <w:lvlText w:val=""/>
      <w:lvlJc w:val="left"/>
      <w:pPr>
        <w:ind w:left="4005" w:hanging="360"/>
      </w:pPr>
      <w:rPr>
        <w:rFonts w:ascii="Symbol" w:hAnsi="Symbol" w:hint="default"/>
      </w:rPr>
    </w:lvl>
    <w:lvl w:ilvl="4" w:tplc="080C0003" w:tentative="1">
      <w:start w:val="1"/>
      <w:numFmt w:val="bullet"/>
      <w:lvlText w:val="o"/>
      <w:lvlJc w:val="left"/>
      <w:pPr>
        <w:ind w:left="4725" w:hanging="360"/>
      </w:pPr>
      <w:rPr>
        <w:rFonts w:ascii="Courier New" w:hAnsi="Courier New" w:cs="Courier New" w:hint="default"/>
      </w:rPr>
    </w:lvl>
    <w:lvl w:ilvl="5" w:tplc="080C0005" w:tentative="1">
      <w:start w:val="1"/>
      <w:numFmt w:val="bullet"/>
      <w:lvlText w:val=""/>
      <w:lvlJc w:val="left"/>
      <w:pPr>
        <w:ind w:left="5445" w:hanging="360"/>
      </w:pPr>
      <w:rPr>
        <w:rFonts w:ascii="Wingdings" w:hAnsi="Wingdings" w:hint="default"/>
      </w:rPr>
    </w:lvl>
    <w:lvl w:ilvl="6" w:tplc="080C0001" w:tentative="1">
      <w:start w:val="1"/>
      <w:numFmt w:val="bullet"/>
      <w:lvlText w:val=""/>
      <w:lvlJc w:val="left"/>
      <w:pPr>
        <w:ind w:left="6165" w:hanging="360"/>
      </w:pPr>
      <w:rPr>
        <w:rFonts w:ascii="Symbol" w:hAnsi="Symbol" w:hint="default"/>
      </w:rPr>
    </w:lvl>
    <w:lvl w:ilvl="7" w:tplc="080C0003" w:tentative="1">
      <w:start w:val="1"/>
      <w:numFmt w:val="bullet"/>
      <w:lvlText w:val="o"/>
      <w:lvlJc w:val="left"/>
      <w:pPr>
        <w:ind w:left="6885" w:hanging="360"/>
      </w:pPr>
      <w:rPr>
        <w:rFonts w:ascii="Courier New" w:hAnsi="Courier New" w:cs="Courier New" w:hint="default"/>
      </w:rPr>
    </w:lvl>
    <w:lvl w:ilvl="8" w:tplc="080C0005" w:tentative="1">
      <w:start w:val="1"/>
      <w:numFmt w:val="bullet"/>
      <w:lvlText w:val=""/>
      <w:lvlJc w:val="left"/>
      <w:pPr>
        <w:ind w:left="7605" w:hanging="360"/>
      </w:pPr>
      <w:rPr>
        <w:rFonts w:ascii="Wingdings" w:hAnsi="Wingdings" w:hint="default"/>
      </w:rPr>
    </w:lvl>
  </w:abstractNum>
  <w:abstractNum w:abstractNumId="13" w15:restartNumberingAfterBreak="0">
    <w:nsid w:val="22553C52"/>
    <w:multiLevelType w:val="hybridMultilevel"/>
    <w:tmpl w:val="9EC0A266"/>
    <w:lvl w:ilvl="0" w:tplc="00000002">
      <w:start w:val="13"/>
      <w:numFmt w:val="bullet"/>
      <w:lvlText w:val="-"/>
      <w:lvlJc w:val="left"/>
      <w:pPr>
        <w:ind w:left="1440" w:hanging="360"/>
      </w:pPr>
      <w:rPr>
        <w:rFonts w:ascii="Times New Roman" w:hAnsi="Times New Roman" w:cs="Times New Roman"/>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4" w15:restartNumberingAfterBreak="0">
    <w:nsid w:val="25D9374E"/>
    <w:multiLevelType w:val="hybridMultilevel"/>
    <w:tmpl w:val="BE3CB834"/>
    <w:lvl w:ilvl="0" w:tplc="5B7AEE2C">
      <w:start w:val="1"/>
      <w:numFmt w:val="decimal"/>
      <w:lvlText w:val="%1."/>
      <w:lvlJc w:val="left"/>
      <w:pPr>
        <w:ind w:left="576" w:hanging="360"/>
      </w:pPr>
      <w:rPr>
        <w:rFonts w:hint="default"/>
        <w:b w:val="0"/>
        <w:bCs/>
      </w:rPr>
    </w:lvl>
    <w:lvl w:ilvl="1" w:tplc="080C0019" w:tentative="1">
      <w:start w:val="1"/>
      <w:numFmt w:val="lowerLetter"/>
      <w:lvlText w:val="%2."/>
      <w:lvlJc w:val="left"/>
      <w:pPr>
        <w:ind w:left="1296" w:hanging="360"/>
      </w:pPr>
    </w:lvl>
    <w:lvl w:ilvl="2" w:tplc="080C001B" w:tentative="1">
      <w:start w:val="1"/>
      <w:numFmt w:val="lowerRoman"/>
      <w:lvlText w:val="%3."/>
      <w:lvlJc w:val="right"/>
      <w:pPr>
        <w:ind w:left="2016" w:hanging="180"/>
      </w:pPr>
    </w:lvl>
    <w:lvl w:ilvl="3" w:tplc="080C000F" w:tentative="1">
      <w:start w:val="1"/>
      <w:numFmt w:val="decimal"/>
      <w:lvlText w:val="%4."/>
      <w:lvlJc w:val="left"/>
      <w:pPr>
        <w:ind w:left="2736" w:hanging="360"/>
      </w:pPr>
    </w:lvl>
    <w:lvl w:ilvl="4" w:tplc="080C0019" w:tentative="1">
      <w:start w:val="1"/>
      <w:numFmt w:val="lowerLetter"/>
      <w:lvlText w:val="%5."/>
      <w:lvlJc w:val="left"/>
      <w:pPr>
        <w:ind w:left="3456" w:hanging="360"/>
      </w:pPr>
    </w:lvl>
    <w:lvl w:ilvl="5" w:tplc="080C001B" w:tentative="1">
      <w:start w:val="1"/>
      <w:numFmt w:val="lowerRoman"/>
      <w:lvlText w:val="%6."/>
      <w:lvlJc w:val="right"/>
      <w:pPr>
        <w:ind w:left="4176" w:hanging="180"/>
      </w:pPr>
    </w:lvl>
    <w:lvl w:ilvl="6" w:tplc="080C000F" w:tentative="1">
      <w:start w:val="1"/>
      <w:numFmt w:val="decimal"/>
      <w:lvlText w:val="%7."/>
      <w:lvlJc w:val="left"/>
      <w:pPr>
        <w:ind w:left="4896" w:hanging="360"/>
      </w:pPr>
    </w:lvl>
    <w:lvl w:ilvl="7" w:tplc="080C0019" w:tentative="1">
      <w:start w:val="1"/>
      <w:numFmt w:val="lowerLetter"/>
      <w:lvlText w:val="%8."/>
      <w:lvlJc w:val="left"/>
      <w:pPr>
        <w:ind w:left="5616" w:hanging="360"/>
      </w:pPr>
    </w:lvl>
    <w:lvl w:ilvl="8" w:tplc="080C001B" w:tentative="1">
      <w:start w:val="1"/>
      <w:numFmt w:val="lowerRoman"/>
      <w:lvlText w:val="%9."/>
      <w:lvlJc w:val="right"/>
      <w:pPr>
        <w:ind w:left="6336" w:hanging="180"/>
      </w:pPr>
    </w:lvl>
  </w:abstractNum>
  <w:abstractNum w:abstractNumId="15" w15:restartNumberingAfterBreak="0">
    <w:nsid w:val="288C34C3"/>
    <w:multiLevelType w:val="hybridMultilevel"/>
    <w:tmpl w:val="BD9CAF2E"/>
    <w:lvl w:ilvl="0" w:tplc="7DC6B0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DFE2AEE"/>
    <w:multiLevelType w:val="multilevel"/>
    <w:tmpl w:val="C7361C30"/>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360"/>
      </w:pPr>
      <w:rPr>
        <w:rFonts w:hint="default"/>
        <w:i w:val="0"/>
        <w:iCs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F977B69"/>
    <w:multiLevelType w:val="hybridMultilevel"/>
    <w:tmpl w:val="95705A7E"/>
    <w:lvl w:ilvl="0" w:tplc="00000002">
      <w:start w:val="13"/>
      <w:numFmt w:val="bullet"/>
      <w:lvlText w:val="-"/>
      <w:lvlJc w:val="left"/>
      <w:pPr>
        <w:ind w:left="1440" w:hanging="360"/>
      </w:pPr>
      <w:rPr>
        <w:rFonts w:ascii="Times New Roman" w:hAnsi="Times New Roman" w:cs="Times New Roman"/>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8" w15:restartNumberingAfterBreak="0">
    <w:nsid w:val="3367374D"/>
    <w:multiLevelType w:val="hybridMultilevel"/>
    <w:tmpl w:val="D2D8414E"/>
    <w:lvl w:ilvl="0" w:tplc="ED4400F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3D3F5ADB"/>
    <w:multiLevelType w:val="hybridMultilevel"/>
    <w:tmpl w:val="C4D4A31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D9954FB"/>
    <w:multiLevelType w:val="hybridMultilevel"/>
    <w:tmpl w:val="0CC2E540"/>
    <w:lvl w:ilvl="0" w:tplc="00000002">
      <w:start w:val="13"/>
      <w:numFmt w:val="bullet"/>
      <w:lvlText w:val="-"/>
      <w:lvlJc w:val="left"/>
      <w:pPr>
        <w:ind w:left="1440" w:hanging="360"/>
      </w:pPr>
      <w:rPr>
        <w:rFonts w:ascii="Times New Roman" w:hAnsi="Times New Roman" w:cs="Times New Roman"/>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1" w15:restartNumberingAfterBreak="0">
    <w:nsid w:val="3DAE7276"/>
    <w:multiLevelType w:val="hybridMultilevel"/>
    <w:tmpl w:val="C0B8FCA0"/>
    <w:lvl w:ilvl="0" w:tplc="00000002">
      <w:start w:val="13"/>
      <w:numFmt w:val="bullet"/>
      <w:lvlText w:val="-"/>
      <w:lvlJc w:val="left"/>
      <w:pPr>
        <w:ind w:left="720" w:hanging="360"/>
      </w:pPr>
      <w:rPr>
        <w:rFonts w:ascii="Times New Roman" w:hAnsi="Times New Roman" w:cs="Times New Roman"/>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3E8E1CE6"/>
    <w:multiLevelType w:val="hybridMultilevel"/>
    <w:tmpl w:val="CD68BF0A"/>
    <w:lvl w:ilvl="0" w:tplc="B00C49E0">
      <w:start w:val="2"/>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EC53D2A"/>
    <w:multiLevelType w:val="hybridMultilevel"/>
    <w:tmpl w:val="4B102158"/>
    <w:lvl w:ilvl="0" w:tplc="00000002">
      <w:start w:val="13"/>
      <w:numFmt w:val="bullet"/>
      <w:lvlText w:val="-"/>
      <w:lvlJc w:val="left"/>
      <w:pPr>
        <w:ind w:left="1656" w:hanging="360"/>
      </w:pPr>
      <w:rPr>
        <w:rFonts w:ascii="Times New Roman" w:hAnsi="Times New Roman" w:cs="Times New Roman"/>
      </w:rPr>
    </w:lvl>
    <w:lvl w:ilvl="1" w:tplc="080C0003" w:tentative="1">
      <w:start w:val="1"/>
      <w:numFmt w:val="bullet"/>
      <w:lvlText w:val="o"/>
      <w:lvlJc w:val="left"/>
      <w:pPr>
        <w:ind w:left="2376" w:hanging="360"/>
      </w:pPr>
      <w:rPr>
        <w:rFonts w:ascii="Courier New" w:hAnsi="Courier New" w:cs="Courier New" w:hint="default"/>
      </w:rPr>
    </w:lvl>
    <w:lvl w:ilvl="2" w:tplc="080C0005" w:tentative="1">
      <w:start w:val="1"/>
      <w:numFmt w:val="bullet"/>
      <w:lvlText w:val=""/>
      <w:lvlJc w:val="left"/>
      <w:pPr>
        <w:ind w:left="3096" w:hanging="360"/>
      </w:pPr>
      <w:rPr>
        <w:rFonts w:ascii="Wingdings" w:hAnsi="Wingdings" w:hint="default"/>
      </w:rPr>
    </w:lvl>
    <w:lvl w:ilvl="3" w:tplc="080C0001" w:tentative="1">
      <w:start w:val="1"/>
      <w:numFmt w:val="bullet"/>
      <w:lvlText w:val=""/>
      <w:lvlJc w:val="left"/>
      <w:pPr>
        <w:ind w:left="3816" w:hanging="360"/>
      </w:pPr>
      <w:rPr>
        <w:rFonts w:ascii="Symbol" w:hAnsi="Symbol" w:hint="default"/>
      </w:rPr>
    </w:lvl>
    <w:lvl w:ilvl="4" w:tplc="080C0003" w:tentative="1">
      <w:start w:val="1"/>
      <w:numFmt w:val="bullet"/>
      <w:lvlText w:val="o"/>
      <w:lvlJc w:val="left"/>
      <w:pPr>
        <w:ind w:left="4536" w:hanging="360"/>
      </w:pPr>
      <w:rPr>
        <w:rFonts w:ascii="Courier New" w:hAnsi="Courier New" w:cs="Courier New" w:hint="default"/>
      </w:rPr>
    </w:lvl>
    <w:lvl w:ilvl="5" w:tplc="080C0005" w:tentative="1">
      <w:start w:val="1"/>
      <w:numFmt w:val="bullet"/>
      <w:lvlText w:val=""/>
      <w:lvlJc w:val="left"/>
      <w:pPr>
        <w:ind w:left="5256" w:hanging="360"/>
      </w:pPr>
      <w:rPr>
        <w:rFonts w:ascii="Wingdings" w:hAnsi="Wingdings" w:hint="default"/>
      </w:rPr>
    </w:lvl>
    <w:lvl w:ilvl="6" w:tplc="080C0001" w:tentative="1">
      <w:start w:val="1"/>
      <w:numFmt w:val="bullet"/>
      <w:lvlText w:val=""/>
      <w:lvlJc w:val="left"/>
      <w:pPr>
        <w:ind w:left="5976" w:hanging="360"/>
      </w:pPr>
      <w:rPr>
        <w:rFonts w:ascii="Symbol" w:hAnsi="Symbol" w:hint="default"/>
      </w:rPr>
    </w:lvl>
    <w:lvl w:ilvl="7" w:tplc="080C0003" w:tentative="1">
      <w:start w:val="1"/>
      <w:numFmt w:val="bullet"/>
      <w:lvlText w:val="o"/>
      <w:lvlJc w:val="left"/>
      <w:pPr>
        <w:ind w:left="6696" w:hanging="360"/>
      </w:pPr>
      <w:rPr>
        <w:rFonts w:ascii="Courier New" w:hAnsi="Courier New" w:cs="Courier New" w:hint="default"/>
      </w:rPr>
    </w:lvl>
    <w:lvl w:ilvl="8" w:tplc="080C0005" w:tentative="1">
      <w:start w:val="1"/>
      <w:numFmt w:val="bullet"/>
      <w:lvlText w:val=""/>
      <w:lvlJc w:val="left"/>
      <w:pPr>
        <w:ind w:left="7416" w:hanging="360"/>
      </w:pPr>
      <w:rPr>
        <w:rFonts w:ascii="Wingdings" w:hAnsi="Wingdings" w:hint="default"/>
      </w:rPr>
    </w:lvl>
  </w:abstractNum>
  <w:abstractNum w:abstractNumId="24" w15:restartNumberingAfterBreak="0">
    <w:nsid w:val="3EFE47BB"/>
    <w:multiLevelType w:val="hybridMultilevel"/>
    <w:tmpl w:val="DDEA04F0"/>
    <w:lvl w:ilvl="0" w:tplc="00000002">
      <w:start w:val="13"/>
      <w:numFmt w:val="bullet"/>
      <w:lvlText w:val="-"/>
      <w:lvlJc w:val="left"/>
      <w:pPr>
        <w:ind w:left="1440" w:hanging="360"/>
      </w:pPr>
      <w:rPr>
        <w:rFonts w:ascii="Times New Roman" w:hAnsi="Times New Roman" w:cs="Times New Roman"/>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5" w15:restartNumberingAfterBreak="0">
    <w:nsid w:val="40C4682B"/>
    <w:multiLevelType w:val="multilevel"/>
    <w:tmpl w:val="B274BD7E"/>
    <w:lvl w:ilvl="0">
      <w:start w:val="1"/>
      <w:numFmt w:val="decimal"/>
      <w:lvlText w:val="%1."/>
      <w:lvlJc w:val="left"/>
      <w:pPr>
        <w:ind w:left="720" w:hanging="360"/>
      </w:pPr>
      <w:rPr>
        <w:rFonts w:hint="default"/>
        <w:b w:val="0"/>
        <w:bCs w:val="0"/>
        <w:sz w:val="22"/>
        <w:szCs w:val="1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42B733F1"/>
    <w:multiLevelType w:val="hybridMultilevel"/>
    <w:tmpl w:val="E3F85F5E"/>
    <w:lvl w:ilvl="0" w:tplc="034A7B50">
      <w:start w:val="1"/>
      <w:numFmt w:val="lowerLetter"/>
      <w:lvlText w:val="%1."/>
      <w:lvlJc w:val="left"/>
      <w:pPr>
        <w:ind w:left="720" w:hanging="360"/>
      </w:pPr>
      <w:rPr>
        <w:rFonts w:hint="default"/>
      </w:rPr>
    </w:lvl>
    <w:lvl w:ilvl="1" w:tplc="068C9A18">
      <w:start w:val="1"/>
      <w:numFmt w:val="lowerLetter"/>
      <w:lvlText w:val="%2."/>
      <w:lvlJc w:val="left"/>
      <w:pPr>
        <w:ind w:left="1440" w:hanging="360"/>
      </w:pPr>
      <w:rPr>
        <w:b w:val="0"/>
        <w:bCs w:val="0"/>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4A0F6374"/>
    <w:multiLevelType w:val="hybridMultilevel"/>
    <w:tmpl w:val="8EF27B0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4CBE64D7"/>
    <w:multiLevelType w:val="hybridMultilevel"/>
    <w:tmpl w:val="9A86B20C"/>
    <w:lvl w:ilvl="0" w:tplc="00000002">
      <w:start w:val="13"/>
      <w:numFmt w:val="bullet"/>
      <w:lvlText w:val="-"/>
      <w:lvlJc w:val="left"/>
      <w:pPr>
        <w:ind w:left="1440" w:hanging="360"/>
      </w:pPr>
      <w:rPr>
        <w:rFonts w:ascii="Times New Roman" w:hAnsi="Times New Roman" w:cs="Times New Roman"/>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9" w15:restartNumberingAfterBreak="0">
    <w:nsid w:val="4F041AC8"/>
    <w:multiLevelType w:val="hybridMultilevel"/>
    <w:tmpl w:val="5732A418"/>
    <w:lvl w:ilvl="0" w:tplc="97680C5A">
      <w:start w:val="1"/>
      <w:numFmt w:val="decimal"/>
      <w:lvlText w:val="%1."/>
      <w:lvlJc w:val="left"/>
      <w:pPr>
        <w:ind w:left="720" w:hanging="360"/>
      </w:pPr>
      <w:rPr>
        <w:rFonts w:hint="default"/>
        <w:b w:val="0"/>
        <w:bCs w:val="0"/>
        <w:sz w:val="22"/>
        <w:szCs w:val="1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4F83249D"/>
    <w:multiLevelType w:val="multilevel"/>
    <w:tmpl w:val="71F89516"/>
    <w:lvl w:ilvl="0">
      <w:start w:val="1"/>
      <w:numFmt w:val="decimal"/>
      <w:pStyle w:val="Arrestnummeringniveau"/>
      <w:lvlText w:val="%1."/>
      <w:lvlJc w:val="left"/>
      <w:pPr>
        <w:tabs>
          <w:tab w:val="num" w:pos="0"/>
        </w:tabs>
      </w:pPr>
      <w:rPr>
        <w:rFonts w:ascii="Calibri" w:hAnsi="Calibri" w:cs="Times New Roman" w:hint="default"/>
        <w:b w:val="0"/>
        <w:i w:val="0"/>
        <w:sz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53825A89"/>
    <w:multiLevelType w:val="hybridMultilevel"/>
    <w:tmpl w:val="236C6E28"/>
    <w:lvl w:ilvl="0" w:tplc="21B69E6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564C65F5"/>
    <w:multiLevelType w:val="hybridMultilevel"/>
    <w:tmpl w:val="CA34E664"/>
    <w:lvl w:ilvl="0" w:tplc="98CAF4B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568270EE"/>
    <w:multiLevelType w:val="hybridMultilevel"/>
    <w:tmpl w:val="F45E6840"/>
    <w:lvl w:ilvl="0" w:tplc="48FEC7C8">
      <w:start w:val="1"/>
      <w:numFmt w:val="decimal"/>
      <w:pStyle w:val="Arrestnummering"/>
      <w:lvlText w:val="%1."/>
      <w:lvlJc w:val="left"/>
      <w:pPr>
        <w:tabs>
          <w:tab w:val="num" w:pos="454"/>
        </w:tabs>
        <w:ind w:left="454" w:hanging="454"/>
      </w:pPr>
      <w:rPr>
        <w:rFonts w:ascii="Calibri" w:hAnsi="Calibri"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8905906"/>
    <w:multiLevelType w:val="hybridMultilevel"/>
    <w:tmpl w:val="6EECD04A"/>
    <w:lvl w:ilvl="0" w:tplc="00000002">
      <w:start w:val="13"/>
      <w:numFmt w:val="bullet"/>
      <w:lvlText w:val="-"/>
      <w:lvlJc w:val="left"/>
      <w:pPr>
        <w:ind w:left="1845" w:hanging="360"/>
      </w:pPr>
      <w:rPr>
        <w:rFonts w:ascii="Times New Roman" w:hAnsi="Times New Roman" w:cs="Times New Roman"/>
      </w:rPr>
    </w:lvl>
    <w:lvl w:ilvl="1" w:tplc="080C0003">
      <w:start w:val="1"/>
      <w:numFmt w:val="bullet"/>
      <w:lvlText w:val="o"/>
      <w:lvlJc w:val="left"/>
      <w:pPr>
        <w:ind w:left="2565" w:hanging="360"/>
      </w:pPr>
      <w:rPr>
        <w:rFonts w:ascii="Courier New" w:hAnsi="Courier New" w:cs="Courier New" w:hint="default"/>
      </w:rPr>
    </w:lvl>
    <w:lvl w:ilvl="2" w:tplc="080C0005" w:tentative="1">
      <w:start w:val="1"/>
      <w:numFmt w:val="bullet"/>
      <w:lvlText w:val=""/>
      <w:lvlJc w:val="left"/>
      <w:pPr>
        <w:ind w:left="3285" w:hanging="360"/>
      </w:pPr>
      <w:rPr>
        <w:rFonts w:ascii="Wingdings" w:hAnsi="Wingdings" w:hint="default"/>
      </w:rPr>
    </w:lvl>
    <w:lvl w:ilvl="3" w:tplc="080C0001" w:tentative="1">
      <w:start w:val="1"/>
      <w:numFmt w:val="bullet"/>
      <w:lvlText w:val=""/>
      <w:lvlJc w:val="left"/>
      <w:pPr>
        <w:ind w:left="4005" w:hanging="360"/>
      </w:pPr>
      <w:rPr>
        <w:rFonts w:ascii="Symbol" w:hAnsi="Symbol" w:hint="default"/>
      </w:rPr>
    </w:lvl>
    <w:lvl w:ilvl="4" w:tplc="080C0003" w:tentative="1">
      <w:start w:val="1"/>
      <w:numFmt w:val="bullet"/>
      <w:lvlText w:val="o"/>
      <w:lvlJc w:val="left"/>
      <w:pPr>
        <w:ind w:left="4725" w:hanging="360"/>
      </w:pPr>
      <w:rPr>
        <w:rFonts w:ascii="Courier New" w:hAnsi="Courier New" w:cs="Courier New" w:hint="default"/>
      </w:rPr>
    </w:lvl>
    <w:lvl w:ilvl="5" w:tplc="080C0005" w:tentative="1">
      <w:start w:val="1"/>
      <w:numFmt w:val="bullet"/>
      <w:lvlText w:val=""/>
      <w:lvlJc w:val="left"/>
      <w:pPr>
        <w:ind w:left="5445" w:hanging="360"/>
      </w:pPr>
      <w:rPr>
        <w:rFonts w:ascii="Wingdings" w:hAnsi="Wingdings" w:hint="default"/>
      </w:rPr>
    </w:lvl>
    <w:lvl w:ilvl="6" w:tplc="080C0001" w:tentative="1">
      <w:start w:val="1"/>
      <w:numFmt w:val="bullet"/>
      <w:lvlText w:val=""/>
      <w:lvlJc w:val="left"/>
      <w:pPr>
        <w:ind w:left="6165" w:hanging="360"/>
      </w:pPr>
      <w:rPr>
        <w:rFonts w:ascii="Symbol" w:hAnsi="Symbol" w:hint="default"/>
      </w:rPr>
    </w:lvl>
    <w:lvl w:ilvl="7" w:tplc="080C0003" w:tentative="1">
      <w:start w:val="1"/>
      <w:numFmt w:val="bullet"/>
      <w:lvlText w:val="o"/>
      <w:lvlJc w:val="left"/>
      <w:pPr>
        <w:ind w:left="6885" w:hanging="360"/>
      </w:pPr>
      <w:rPr>
        <w:rFonts w:ascii="Courier New" w:hAnsi="Courier New" w:cs="Courier New" w:hint="default"/>
      </w:rPr>
    </w:lvl>
    <w:lvl w:ilvl="8" w:tplc="080C0005" w:tentative="1">
      <w:start w:val="1"/>
      <w:numFmt w:val="bullet"/>
      <w:lvlText w:val=""/>
      <w:lvlJc w:val="left"/>
      <w:pPr>
        <w:ind w:left="7605" w:hanging="360"/>
      </w:pPr>
      <w:rPr>
        <w:rFonts w:ascii="Wingdings" w:hAnsi="Wingdings" w:hint="default"/>
      </w:rPr>
    </w:lvl>
  </w:abstractNum>
  <w:abstractNum w:abstractNumId="35" w15:restartNumberingAfterBreak="0">
    <w:nsid w:val="637B280B"/>
    <w:multiLevelType w:val="multilevel"/>
    <w:tmpl w:val="4756021E"/>
    <w:lvl w:ilvl="0">
      <w:start w:val="1"/>
      <w:numFmt w:val="lowerLetter"/>
      <w:lvlText w:val="%1)"/>
      <w:lvlJc w:val="left"/>
      <w:pPr>
        <w:ind w:left="720" w:hanging="360"/>
      </w:pPr>
      <w:rPr>
        <w:rFonts w:ascii="Calibri" w:eastAsia="Times New Roman" w:hAnsi="Calibri" w:cs="Calibr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A1C7F18"/>
    <w:multiLevelType w:val="hybridMultilevel"/>
    <w:tmpl w:val="5B809BD0"/>
    <w:lvl w:ilvl="0" w:tplc="45BEF526">
      <w:start w:val="1"/>
      <w:numFmt w:val="decimal"/>
      <w:lvlText w:val="%1."/>
      <w:lvlJc w:val="left"/>
      <w:pPr>
        <w:ind w:left="720" w:hanging="360"/>
      </w:pPr>
      <w:rPr>
        <w:rFonts w:hint="default"/>
        <w:sz w:val="22"/>
        <w:szCs w:val="1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6A476622"/>
    <w:multiLevelType w:val="hybridMultilevel"/>
    <w:tmpl w:val="16DEB928"/>
    <w:lvl w:ilvl="0" w:tplc="E7BEE15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6AF576D6"/>
    <w:multiLevelType w:val="hybridMultilevel"/>
    <w:tmpl w:val="0E6ED7F2"/>
    <w:lvl w:ilvl="0" w:tplc="E716EEF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BB53C51"/>
    <w:multiLevelType w:val="hybridMultilevel"/>
    <w:tmpl w:val="8D14B8EE"/>
    <w:lvl w:ilvl="0" w:tplc="080C0019">
      <w:start w:val="1"/>
      <w:numFmt w:val="lowerLetter"/>
      <w:lvlText w:val="%1."/>
      <w:lvlJc w:val="left"/>
      <w:pPr>
        <w:ind w:left="720" w:hanging="360"/>
      </w:pPr>
    </w:lvl>
    <w:lvl w:ilvl="1" w:tplc="6E38F0EC">
      <w:start w:val="1"/>
      <w:numFmt w:val="lowerLetter"/>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6C8E544F"/>
    <w:multiLevelType w:val="hybridMultilevel"/>
    <w:tmpl w:val="2374967E"/>
    <w:lvl w:ilvl="0" w:tplc="00000002">
      <w:start w:val="13"/>
      <w:numFmt w:val="bullet"/>
      <w:lvlText w:val="-"/>
      <w:lvlJc w:val="left"/>
      <w:pPr>
        <w:ind w:left="1296" w:hanging="360"/>
      </w:pPr>
      <w:rPr>
        <w:rFonts w:ascii="Times New Roman" w:hAnsi="Times New Roman" w:cs="Times New Roman"/>
      </w:rPr>
    </w:lvl>
    <w:lvl w:ilvl="1" w:tplc="080C0003" w:tentative="1">
      <w:start w:val="1"/>
      <w:numFmt w:val="bullet"/>
      <w:lvlText w:val="o"/>
      <w:lvlJc w:val="left"/>
      <w:pPr>
        <w:ind w:left="2016" w:hanging="360"/>
      </w:pPr>
      <w:rPr>
        <w:rFonts w:ascii="Courier New" w:hAnsi="Courier New" w:cs="Courier New" w:hint="default"/>
      </w:rPr>
    </w:lvl>
    <w:lvl w:ilvl="2" w:tplc="080C0005" w:tentative="1">
      <w:start w:val="1"/>
      <w:numFmt w:val="bullet"/>
      <w:lvlText w:val=""/>
      <w:lvlJc w:val="left"/>
      <w:pPr>
        <w:ind w:left="2736" w:hanging="360"/>
      </w:pPr>
      <w:rPr>
        <w:rFonts w:ascii="Wingdings" w:hAnsi="Wingdings" w:hint="default"/>
      </w:rPr>
    </w:lvl>
    <w:lvl w:ilvl="3" w:tplc="080C0001" w:tentative="1">
      <w:start w:val="1"/>
      <w:numFmt w:val="bullet"/>
      <w:lvlText w:val=""/>
      <w:lvlJc w:val="left"/>
      <w:pPr>
        <w:ind w:left="3456" w:hanging="360"/>
      </w:pPr>
      <w:rPr>
        <w:rFonts w:ascii="Symbol" w:hAnsi="Symbol" w:hint="default"/>
      </w:rPr>
    </w:lvl>
    <w:lvl w:ilvl="4" w:tplc="080C0003" w:tentative="1">
      <w:start w:val="1"/>
      <w:numFmt w:val="bullet"/>
      <w:lvlText w:val="o"/>
      <w:lvlJc w:val="left"/>
      <w:pPr>
        <w:ind w:left="4176" w:hanging="360"/>
      </w:pPr>
      <w:rPr>
        <w:rFonts w:ascii="Courier New" w:hAnsi="Courier New" w:cs="Courier New" w:hint="default"/>
      </w:rPr>
    </w:lvl>
    <w:lvl w:ilvl="5" w:tplc="080C0005" w:tentative="1">
      <w:start w:val="1"/>
      <w:numFmt w:val="bullet"/>
      <w:lvlText w:val=""/>
      <w:lvlJc w:val="left"/>
      <w:pPr>
        <w:ind w:left="4896" w:hanging="360"/>
      </w:pPr>
      <w:rPr>
        <w:rFonts w:ascii="Wingdings" w:hAnsi="Wingdings" w:hint="default"/>
      </w:rPr>
    </w:lvl>
    <w:lvl w:ilvl="6" w:tplc="080C0001" w:tentative="1">
      <w:start w:val="1"/>
      <w:numFmt w:val="bullet"/>
      <w:lvlText w:val=""/>
      <w:lvlJc w:val="left"/>
      <w:pPr>
        <w:ind w:left="5616" w:hanging="360"/>
      </w:pPr>
      <w:rPr>
        <w:rFonts w:ascii="Symbol" w:hAnsi="Symbol" w:hint="default"/>
      </w:rPr>
    </w:lvl>
    <w:lvl w:ilvl="7" w:tplc="080C0003" w:tentative="1">
      <w:start w:val="1"/>
      <w:numFmt w:val="bullet"/>
      <w:lvlText w:val="o"/>
      <w:lvlJc w:val="left"/>
      <w:pPr>
        <w:ind w:left="6336" w:hanging="360"/>
      </w:pPr>
      <w:rPr>
        <w:rFonts w:ascii="Courier New" w:hAnsi="Courier New" w:cs="Courier New" w:hint="default"/>
      </w:rPr>
    </w:lvl>
    <w:lvl w:ilvl="8" w:tplc="080C0005" w:tentative="1">
      <w:start w:val="1"/>
      <w:numFmt w:val="bullet"/>
      <w:lvlText w:val=""/>
      <w:lvlJc w:val="left"/>
      <w:pPr>
        <w:ind w:left="7056" w:hanging="360"/>
      </w:pPr>
      <w:rPr>
        <w:rFonts w:ascii="Wingdings" w:hAnsi="Wingdings" w:hint="default"/>
      </w:rPr>
    </w:lvl>
  </w:abstractNum>
  <w:abstractNum w:abstractNumId="41" w15:restartNumberingAfterBreak="0">
    <w:nsid w:val="718D038F"/>
    <w:multiLevelType w:val="hybridMultilevel"/>
    <w:tmpl w:val="6AC69020"/>
    <w:lvl w:ilvl="0" w:tplc="00000002">
      <w:start w:val="13"/>
      <w:numFmt w:val="bullet"/>
      <w:lvlText w:val="-"/>
      <w:lvlJc w:val="left"/>
      <w:pPr>
        <w:ind w:left="1440" w:hanging="360"/>
      </w:pPr>
      <w:rPr>
        <w:rFonts w:ascii="Times New Roman" w:hAnsi="Times New Roman" w:cs="Times New Roman"/>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2" w15:restartNumberingAfterBreak="0">
    <w:nsid w:val="727247C4"/>
    <w:multiLevelType w:val="hybridMultilevel"/>
    <w:tmpl w:val="F5008B78"/>
    <w:lvl w:ilvl="0" w:tplc="4C0E2240">
      <w:start w:val="3"/>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72BD2032"/>
    <w:multiLevelType w:val="hybridMultilevel"/>
    <w:tmpl w:val="8FAC59EC"/>
    <w:lvl w:ilvl="0" w:tplc="00000002">
      <w:start w:val="13"/>
      <w:numFmt w:val="bullet"/>
      <w:lvlText w:val="-"/>
      <w:lvlJc w:val="left"/>
      <w:pPr>
        <w:ind w:left="1440" w:hanging="360"/>
      </w:pPr>
      <w:rPr>
        <w:rFonts w:ascii="Times New Roman" w:hAnsi="Times New Roman" w:cs="Times New Roman"/>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4" w15:restartNumberingAfterBreak="0">
    <w:nsid w:val="75533970"/>
    <w:multiLevelType w:val="hybridMultilevel"/>
    <w:tmpl w:val="71EA8EA6"/>
    <w:lvl w:ilvl="0" w:tplc="00000002">
      <w:start w:val="13"/>
      <w:numFmt w:val="bullet"/>
      <w:lvlText w:val="-"/>
      <w:lvlJc w:val="left"/>
      <w:pPr>
        <w:ind w:left="1440" w:hanging="360"/>
      </w:pPr>
      <w:rPr>
        <w:rFonts w:ascii="Times New Roman" w:hAnsi="Times New Roman" w:cs="Times New Roman"/>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5" w15:restartNumberingAfterBreak="0">
    <w:nsid w:val="795A4219"/>
    <w:multiLevelType w:val="hybridMultilevel"/>
    <w:tmpl w:val="F440EEB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90802550">
    <w:abstractNumId w:val="30"/>
  </w:num>
  <w:num w:numId="2" w16cid:durableId="1549608071">
    <w:abstractNumId w:val="33"/>
  </w:num>
  <w:num w:numId="3" w16cid:durableId="887453108">
    <w:abstractNumId w:val="0"/>
  </w:num>
  <w:num w:numId="4" w16cid:durableId="1863860714">
    <w:abstractNumId w:val="15"/>
  </w:num>
  <w:num w:numId="5" w16cid:durableId="1542788245">
    <w:abstractNumId w:val="38"/>
  </w:num>
  <w:num w:numId="6" w16cid:durableId="893391840">
    <w:abstractNumId w:val="23"/>
  </w:num>
  <w:num w:numId="7" w16cid:durableId="1238174327">
    <w:abstractNumId w:val="14"/>
  </w:num>
  <w:num w:numId="8" w16cid:durableId="1246300779">
    <w:abstractNumId w:val="40"/>
  </w:num>
  <w:num w:numId="9" w16cid:durableId="531499366">
    <w:abstractNumId w:val="32"/>
  </w:num>
  <w:num w:numId="10" w16cid:durableId="638923443">
    <w:abstractNumId w:val="24"/>
  </w:num>
  <w:num w:numId="11" w16cid:durableId="568538706">
    <w:abstractNumId w:val="13"/>
  </w:num>
  <w:num w:numId="12" w16cid:durableId="634602020">
    <w:abstractNumId w:val="11"/>
  </w:num>
  <w:num w:numId="13" w16cid:durableId="339964732">
    <w:abstractNumId w:val="8"/>
  </w:num>
  <w:num w:numId="14" w16cid:durableId="2146701121">
    <w:abstractNumId w:val="37"/>
  </w:num>
  <w:num w:numId="15" w16cid:durableId="1784837877">
    <w:abstractNumId w:val="39"/>
  </w:num>
  <w:num w:numId="16" w16cid:durableId="960264361">
    <w:abstractNumId w:val="19"/>
  </w:num>
  <w:num w:numId="17" w16cid:durableId="332997733">
    <w:abstractNumId w:val="18"/>
  </w:num>
  <w:num w:numId="18" w16cid:durableId="817378887">
    <w:abstractNumId w:val="31"/>
  </w:num>
  <w:num w:numId="19" w16cid:durableId="930966845">
    <w:abstractNumId w:val="2"/>
  </w:num>
  <w:num w:numId="20" w16cid:durableId="1834567764">
    <w:abstractNumId w:val="35"/>
  </w:num>
  <w:num w:numId="21" w16cid:durableId="1701542123">
    <w:abstractNumId w:val="29"/>
  </w:num>
  <w:num w:numId="22" w16cid:durableId="1750496426">
    <w:abstractNumId w:val="41"/>
  </w:num>
  <w:num w:numId="23" w16cid:durableId="1974630816">
    <w:abstractNumId w:val="7"/>
  </w:num>
  <w:num w:numId="24" w16cid:durableId="1924337107">
    <w:abstractNumId w:val="1"/>
  </w:num>
  <w:num w:numId="25" w16cid:durableId="626205969">
    <w:abstractNumId w:val="26"/>
  </w:num>
  <w:num w:numId="26" w16cid:durableId="2014453771">
    <w:abstractNumId w:val="6"/>
  </w:num>
  <w:num w:numId="27" w16cid:durableId="388309752">
    <w:abstractNumId w:val="21"/>
  </w:num>
  <w:num w:numId="28" w16cid:durableId="1852909077">
    <w:abstractNumId w:val="12"/>
  </w:num>
  <w:num w:numId="29" w16cid:durableId="51583399">
    <w:abstractNumId w:val="34"/>
  </w:num>
  <w:num w:numId="30" w16cid:durableId="201141113">
    <w:abstractNumId w:val="4"/>
  </w:num>
  <w:num w:numId="31" w16cid:durableId="82847646">
    <w:abstractNumId w:val="25"/>
  </w:num>
  <w:num w:numId="32" w16cid:durableId="1103107167">
    <w:abstractNumId w:val="22"/>
  </w:num>
  <w:num w:numId="33" w16cid:durableId="130102820">
    <w:abstractNumId w:val="17"/>
  </w:num>
  <w:num w:numId="34" w16cid:durableId="1886794674">
    <w:abstractNumId w:val="44"/>
  </w:num>
  <w:num w:numId="35" w16cid:durableId="519785784">
    <w:abstractNumId w:val="36"/>
  </w:num>
  <w:num w:numId="36" w16cid:durableId="799498139">
    <w:abstractNumId w:val="27"/>
  </w:num>
  <w:num w:numId="37" w16cid:durableId="644549875">
    <w:abstractNumId w:val="42"/>
  </w:num>
  <w:num w:numId="38" w16cid:durableId="748889814">
    <w:abstractNumId w:val="10"/>
  </w:num>
  <w:num w:numId="39" w16cid:durableId="528613494">
    <w:abstractNumId w:val="16"/>
  </w:num>
  <w:num w:numId="40" w16cid:durableId="1670982689">
    <w:abstractNumId w:val="9"/>
  </w:num>
  <w:num w:numId="41" w16cid:durableId="489324488">
    <w:abstractNumId w:val="43"/>
  </w:num>
  <w:num w:numId="42" w16cid:durableId="1716200434">
    <w:abstractNumId w:val="20"/>
  </w:num>
  <w:num w:numId="43" w16cid:durableId="1405445902">
    <w:abstractNumId w:val="28"/>
  </w:num>
  <w:num w:numId="44" w16cid:durableId="894852425">
    <w:abstractNumId w:val="45"/>
  </w:num>
  <w:num w:numId="45" w16cid:durableId="823395932">
    <w:abstractNumId w:val="5"/>
  </w:num>
  <w:num w:numId="46" w16cid:durableId="1831213818">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24"/>
    <w:rsid w:val="0000056B"/>
    <w:rsid w:val="00000DE9"/>
    <w:rsid w:val="00004B0D"/>
    <w:rsid w:val="00004E4E"/>
    <w:rsid w:val="0000654C"/>
    <w:rsid w:val="00007532"/>
    <w:rsid w:val="00007C41"/>
    <w:rsid w:val="000116C3"/>
    <w:rsid w:val="000147ED"/>
    <w:rsid w:val="00014810"/>
    <w:rsid w:val="00016B79"/>
    <w:rsid w:val="00016E08"/>
    <w:rsid w:val="00020EDE"/>
    <w:rsid w:val="0002252F"/>
    <w:rsid w:val="000246E1"/>
    <w:rsid w:val="0002515B"/>
    <w:rsid w:val="0002758B"/>
    <w:rsid w:val="00031D9C"/>
    <w:rsid w:val="00033B63"/>
    <w:rsid w:val="00033D4D"/>
    <w:rsid w:val="00035131"/>
    <w:rsid w:val="00037491"/>
    <w:rsid w:val="00040389"/>
    <w:rsid w:val="0004081B"/>
    <w:rsid w:val="00040C1A"/>
    <w:rsid w:val="000422D6"/>
    <w:rsid w:val="00042585"/>
    <w:rsid w:val="00042EF0"/>
    <w:rsid w:val="000434DD"/>
    <w:rsid w:val="00043D89"/>
    <w:rsid w:val="00043ED2"/>
    <w:rsid w:val="000463FD"/>
    <w:rsid w:val="000478FB"/>
    <w:rsid w:val="000513A7"/>
    <w:rsid w:val="000513E3"/>
    <w:rsid w:val="00051628"/>
    <w:rsid w:val="000524D5"/>
    <w:rsid w:val="00052CE1"/>
    <w:rsid w:val="00052D24"/>
    <w:rsid w:val="0005353C"/>
    <w:rsid w:val="000572FB"/>
    <w:rsid w:val="000610E9"/>
    <w:rsid w:val="00061221"/>
    <w:rsid w:val="0006136A"/>
    <w:rsid w:val="000654CE"/>
    <w:rsid w:val="00067B99"/>
    <w:rsid w:val="00070555"/>
    <w:rsid w:val="000708BC"/>
    <w:rsid w:val="00072CFF"/>
    <w:rsid w:val="00074BD9"/>
    <w:rsid w:val="00077A3C"/>
    <w:rsid w:val="00080433"/>
    <w:rsid w:val="00080A99"/>
    <w:rsid w:val="00080FAA"/>
    <w:rsid w:val="00082BCB"/>
    <w:rsid w:val="0008401C"/>
    <w:rsid w:val="00084359"/>
    <w:rsid w:val="00085934"/>
    <w:rsid w:val="00086AC0"/>
    <w:rsid w:val="00087830"/>
    <w:rsid w:val="00090C52"/>
    <w:rsid w:val="00091096"/>
    <w:rsid w:val="00091CDD"/>
    <w:rsid w:val="00093B48"/>
    <w:rsid w:val="00095B04"/>
    <w:rsid w:val="00095E32"/>
    <w:rsid w:val="00095F58"/>
    <w:rsid w:val="00096315"/>
    <w:rsid w:val="000A043B"/>
    <w:rsid w:val="000A14C0"/>
    <w:rsid w:val="000A198E"/>
    <w:rsid w:val="000A31EA"/>
    <w:rsid w:val="000A3E55"/>
    <w:rsid w:val="000A4939"/>
    <w:rsid w:val="000A58DF"/>
    <w:rsid w:val="000A60A4"/>
    <w:rsid w:val="000A7505"/>
    <w:rsid w:val="000A7915"/>
    <w:rsid w:val="000B0F14"/>
    <w:rsid w:val="000B1C9B"/>
    <w:rsid w:val="000B1CAB"/>
    <w:rsid w:val="000B2403"/>
    <w:rsid w:val="000B2815"/>
    <w:rsid w:val="000B3678"/>
    <w:rsid w:val="000B3C75"/>
    <w:rsid w:val="000B427B"/>
    <w:rsid w:val="000B4A05"/>
    <w:rsid w:val="000B523D"/>
    <w:rsid w:val="000B545A"/>
    <w:rsid w:val="000B5847"/>
    <w:rsid w:val="000B64FD"/>
    <w:rsid w:val="000B698A"/>
    <w:rsid w:val="000B6F6D"/>
    <w:rsid w:val="000B7193"/>
    <w:rsid w:val="000C01D1"/>
    <w:rsid w:val="000C0890"/>
    <w:rsid w:val="000C0AE6"/>
    <w:rsid w:val="000C1DE7"/>
    <w:rsid w:val="000C2118"/>
    <w:rsid w:val="000C2E40"/>
    <w:rsid w:val="000C6564"/>
    <w:rsid w:val="000D0825"/>
    <w:rsid w:val="000D0D6A"/>
    <w:rsid w:val="000D0DCF"/>
    <w:rsid w:val="000D1833"/>
    <w:rsid w:val="000D1D0A"/>
    <w:rsid w:val="000D20A8"/>
    <w:rsid w:val="000D21DF"/>
    <w:rsid w:val="000D28FA"/>
    <w:rsid w:val="000D464E"/>
    <w:rsid w:val="000D5B65"/>
    <w:rsid w:val="000D63F8"/>
    <w:rsid w:val="000D6FCA"/>
    <w:rsid w:val="000D7DB9"/>
    <w:rsid w:val="000E175B"/>
    <w:rsid w:val="000E1ABF"/>
    <w:rsid w:val="000E21BD"/>
    <w:rsid w:val="000E329C"/>
    <w:rsid w:val="000E3423"/>
    <w:rsid w:val="000E3609"/>
    <w:rsid w:val="000E5019"/>
    <w:rsid w:val="000E5790"/>
    <w:rsid w:val="000E7E88"/>
    <w:rsid w:val="000F1F88"/>
    <w:rsid w:val="000F3559"/>
    <w:rsid w:val="000F3FBC"/>
    <w:rsid w:val="000F4898"/>
    <w:rsid w:val="000F4CEF"/>
    <w:rsid w:val="000F585D"/>
    <w:rsid w:val="000F6780"/>
    <w:rsid w:val="000F741A"/>
    <w:rsid w:val="0010086D"/>
    <w:rsid w:val="00100D6B"/>
    <w:rsid w:val="001010D5"/>
    <w:rsid w:val="0010210B"/>
    <w:rsid w:val="00104C09"/>
    <w:rsid w:val="00104D23"/>
    <w:rsid w:val="001051F8"/>
    <w:rsid w:val="001059CC"/>
    <w:rsid w:val="00105F8A"/>
    <w:rsid w:val="001077EB"/>
    <w:rsid w:val="00114432"/>
    <w:rsid w:val="0011574A"/>
    <w:rsid w:val="00116E50"/>
    <w:rsid w:val="0012070A"/>
    <w:rsid w:val="001216C3"/>
    <w:rsid w:val="0012305B"/>
    <w:rsid w:val="00123AD9"/>
    <w:rsid w:val="00125680"/>
    <w:rsid w:val="00127E17"/>
    <w:rsid w:val="0013054B"/>
    <w:rsid w:val="00131989"/>
    <w:rsid w:val="00133797"/>
    <w:rsid w:val="001352E5"/>
    <w:rsid w:val="00135D66"/>
    <w:rsid w:val="00136223"/>
    <w:rsid w:val="00136BED"/>
    <w:rsid w:val="00140D7F"/>
    <w:rsid w:val="00140E97"/>
    <w:rsid w:val="00141710"/>
    <w:rsid w:val="00141FDA"/>
    <w:rsid w:val="001420D9"/>
    <w:rsid w:val="00143061"/>
    <w:rsid w:val="001437E0"/>
    <w:rsid w:val="00143E0A"/>
    <w:rsid w:val="00143F2A"/>
    <w:rsid w:val="00145441"/>
    <w:rsid w:val="0015040C"/>
    <w:rsid w:val="00150C6E"/>
    <w:rsid w:val="0015297A"/>
    <w:rsid w:val="00153241"/>
    <w:rsid w:val="0015353D"/>
    <w:rsid w:val="00154AB6"/>
    <w:rsid w:val="001563B4"/>
    <w:rsid w:val="00156B9D"/>
    <w:rsid w:val="00156C2A"/>
    <w:rsid w:val="0016085A"/>
    <w:rsid w:val="00160C1A"/>
    <w:rsid w:val="00160C5D"/>
    <w:rsid w:val="00160C80"/>
    <w:rsid w:val="00162EAC"/>
    <w:rsid w:val="00162F92"/>
    <w:rsid w:val="00164BA1"/>
    <w:rsid w:val="00165749"/>
    <w:rsid w:val="00166931"/>
    <w:rsid w:val="0016770F"/>
    <w:rsid w:val="0017046E"/>
    <w:rsid w:val="00170DA2"/>
    <w:rsid w:val="00171207"/>
    <w:rsid w:val="0017151A"/>
    <w:rsid w:val="00172AFD"/>
    <w:rsid w:val="0017357D"/>
    <w:rsid w:val="00175664"/>
    <w:rsid w:val="00176752"/>
    <w:rsid w:val="00176857"/>
    <w:rsid w:val="001768E0"/>
    <w:rsid w:val="00181868"/>
    <w:rsid w:val="00181DEF"/>
    <w:rsid w:val="001830F8"/>
    <w:rsid w:val="00183189"/>
    <w:rsid w:val="001845F3"/>
    <w:rsid w:val="00191272"/>
    <w:rsid w:val="001928E9"/>
    <w:rsid w:val="00192AB9"/>
    <w:rsid w:val="00194E04"/>
    <w:rsid w:val="00195A05"/>
    <w:rsid w:val="001960C2"/>
    <w:rsid w:val="00196F6B"/>
    <w:rsid w:val="00197A31"/>
    <w:rsid w:val="001A10C8"/>
    <w:rsid w:val="001A1A2D"/>
    <w:rsid w:val="001A1ED1"/>
    <w:rsid w:val="001A2D81"/>
    <w:rsid w:val="001A3A79"/>
    <w:rsid w:val="001A6A38"/>
    <w:rsid w:val="001A7A78"/>
    <w:rsid w:val="001A7B30"/>
    <w:rsid w:val="001B19D8"/>
    <w:rsid w:val="001B1A45"/>
    <w:rsid w:val="001B4034"/>
    <w:rsid w:val="001B45DF"/>
    <w:rsid w:val="001B506A"/>
    <w:rsid w:val="001B5E12"/>
    <w:rsid w:val="001B65B1"/>
    <w:rsid w:val="001B725B"/>
    <w:rsid w:val="001C0178"/>
    <w:rsid w:val="001C07C9"/>
    <w:rsid w:val="001C0B7C"/>
    <w:rsid w:val="001C218B"/>
    <w:rsid w:val="001C3FF2"/>
    <w:rsid w:val="001C4320"/>
    <w:rsid w:val="001C5992"/>
    <w:rsid w:val="001C5A2F"/>
    <w:rsid w:val="001C6D46"/>
    <w:rsid w:val="001C714C"/>
    <w:rsid w:val="001D0AE5"/>
    <w:rsid w:val="001D10C1"/>
    <w:rsid w:val="001D3A4B"/>
    <w:rsid w:val="001D3DC5"/>
    <w:rsid w:val="001D402B"/>
    <w:rsid w:val="001E0D87"/>
    <w:rsid w:val="001E1F7A"/>
    <w:rsid w:val="001E2F1F"/>
    <w:rsid w:val="001E3A39"/>
    <w:rsid w:val="001E5350"/>
    <w:rsid w:val="001E6150"/>
    <w:rsid w:val="001E64F6"/>
    <w:rsid w:val="001E6524"/>
    <w:rsid w:val="001E70FB"/>
    <w:rsid w:val="001F0D9B"/>
    <w:rsid w:val="001F0E01"/>
    <w:rsid w:val="001F2227"/>
    <w:rsid w:val="001F2A57"/>
    <w:rsid w:val="001F63E3"/>
    <w:rsid w:val="001F682E"/>
    <w:rsid w:val="001F6B29"/>
    <w:rsid w:val="001F7B86"/>
    <w:rsid w:val="00200EBB"/>
    <w:rsid w:val="00202762"/>
    <w:rsid w:val="002032FD"/>
    <w:rsid w:val="00206667"/>
    <w:rsid w:val="00207422"/>
    <w:rsid w:val="002111B8"/>
    <w:rsid w:val="00212904"/>
    <w:rsid w:val="00213421"/>
    <w:rsid w:val="0021465B"/>
    <w:rsid w:val="002159B8"/>
    <w:rsid w:val="002167F3"/>
    <w:rsid w:val="0021739B"/>
    <w:rsid w:val="002173D4"/>
    <w:rsid w:val="00217700"/>
    <w:rsid w:val="00217AE3"/>
    <w:rsid w:val="002202B2"/>
    <w:rsid w:val="00223DC3"/>
    <w:rsid w:val="00225874"/>
    <w:rsid w:val="00226973"/>
    <w:rsid w:val="00230B07"/>
    <w:rsid w:val="002313D4"/>
    <w:rsid w:val="00231E54"/>
    <w:rsid w:val="00234C02"/>
    <w:rsid w:val="00234C8C"/>
    <w:rsid w:val="00235300"/>
    <w:rsid w:val="002363FF"/>
    <w:rsid w:val="00237ADF"/>
    <w:rsid w:val="00240818"/>
    <w:rsid w:val="002409B6"/>
    <w:rsid w:val="00240EA3"/>
    <w:rsid w:val="00240EDB"/>
    <w:rsid w:val="00241A86"/>
    <w:rsid w:val="002438CD"/>
    <w:rsid w:val="00243D4F"/>
    <w:rsid w:val="002445CA"/>
    <w:rsid w:val="00244703"/>
    <w:rsid w:val="002456E4"/>
    <w:rsid w:val="002467A0"/>
    <w:rsid w:val="00246F14"/>
    <w:rsid w:val="0024730C"/>
    <w:rsid w:val="00250805"/>
    <w:rsid w:val="00250C20"/>
    <w:rsid w:val="002520C4"/>
    <w:rsid w:val="00253673"/>
    <w:rsid w:val="00254AF1"/>
    <w:rsid w:val="0025548F"/>
    <w:rsid w:val="002578B3"/>
    <w:rsid w:val="00261B84"/>
    <w:rsid w:val="00262544"/>
    <w:rsid w:val="00263586"/>
    <w:rsid w:val="0026374E"/>
    <w:rsid w:val="00264B3D"/>
    <w:rsid w:val="002659F3"/>
    <w:rsid w:val="002664E3"/>
    <w:rsid w:val="00266A70"/>
    <w:rsid w:val="0026730E"/>
    <w:rsid w:val="002715F6"/>
    <w:rsid w:val="00273913"/>
    <w:rsid w:val="00275B69"/>
    <w:rsid w:val="00276B4B"/>
    <w:rsid w:val="00276CB9"/>
    <w:rsid w:val="00276E1C"/>
    <w:rsid w:val="002772BC"/>
    <w:rsid w:val="002808F3"/>
    <w:rsid w:val="002812A1"/>
    <w:rsid w:val="002840E2"/>
    <w:rsid w:val="00284D15"/>
    <w:rsid w:val="0028578F"/>
    <w:rsid w:val="00286B25"/>
    <w:rsid w:val="00286C67"/>
    <w:rsid w:val="0028756B"/>
    <w:rsid w:val="0029131F"/>
    <w:rsid w:val="002929E3"/>
    <w:rsid w:val="002931A8"/>
    <w:rsid w:val="002A0A80"/>
    <w:rsid w:val="002A3FFF"/>
    <w:rsid w:val="002A42F3"/>
    <w:rsid w:val="002A695F"/>
    <w:rsid w:val="002A7B29"/>
    <w:rsid w:val="002B0C02"/>
    <w:rsid w:val="002B2778"/>
    <w:rsid w:val="002B32E8"/>
    <w:rsid w:val="002B3711"/>
    <w:rsid w:val="002B4471"/>
    <w:rsid w:val="002B5079"/>
    <w:rsid w:val="002B7454"/>
    <w:rsid w:val="002C2362"/>
    <w:rsid w:val="002C28B6"/>
    <w:rsid w:val="002C34FF"/>
    <w:rsid w:val="002C5DA4"/>
    <w:rsid w:val="002C7B50"/>
    <w:rsid w:val="002D030A"/>
    <w:rsid w:val="002D0BDE"/>
    <w:rsid w:val="002D0FBB"/>
    <w:rsid w:val="002D1434"/>
    <w:rsid w:val="002D160F"/>
    <w:rsid w:val="002D24A6"/>
    <w:rsid w:val="002D31B7"/>
    <w:rsid w:val="002D3479"/>
    <w:rsid w:val="002D3C81"/>
    <w:rsid w:val="002D6203"/>
    <w:rsid w:val="002D62A6"/>
    <w:rsid w:val="002D6745"/>
    <w:rsid w:val="002D70F4"/>
    <w:rsid w:val="002E04C7"/>
    <w:rsid w:val="002E05F4"/>
    <w:rsid w:val="002E087B"/>
    <w:rsid w:val="002E1198"/>
    <w:rsid w:val="002E1C36"/>
    <w:rsid w:val="002E2D06"/>
    <w:rsid w:val="002E506F"/>
    <w:rsid w:val="002E6235"/>
    <w:rsid w:val="002E6D68"/>
    <w:rsid w:val="002F1C69"/>
    <w:rsid w:val="002F2647"/>
    <w:rsid w:val="002F3468"/>
    <w:rsid w:val="002F36A6"/>
    <w:rsid w:val="002F4C2E"/>
    <w:rsid w:val="002F4C84"/>
    <w:rsid w:val="002F58E5"/>
    <w:rsid w:val="002F6C87"/>
    <w:rsid w:val="002F70AD"/>
    <w:rsid w:val="002F7B9C"/>
    <w:rsid w:val="002F7BDF"/>
    <w:rsid w:val="0031030E"/>
    <w:rsid w:val="00310683"/>
    <w:rsid w:val="00311069"/>
    <w:rsid w:val="00311102"/>
    <w:rsid w:val="00313D3B"/>
    <w:rsid w:val="00315530"/>
    <w:rsid w:val="00316913"/>
    <w:rsid w:val="00317B1A"/>
    <w:rsid w:val="0032053D"/>
    <w:rsid w:val="00320842"/>
    <w:rsid w:val="00320C9D"/>
    <w:rsid w:val="00320FF5"/>
    <w:rsid w:val="00322275"/>
    <w:rsid w:val="003226CC"/>
    <w:rsid w:val="00322C2F"/>
    <w:rsid w:val="00322E34"/>
    <w:rsid w:val="0032330A"/>
    <w:rsid w:val="00324056"/>
    <w:rsid w:val="003255D3"/>
    <w:rsid w:val="003260F1"/>
    <w:rsid w:val="003300A1"/>
    <w:rsid w:val="00332C26"/>
    <w:rsid w:val="003341D7"/>
    <w:rsid w:val="00334A13"/>
    <w:rsid w:val="00334E75"/>
    <w:rsid w:val="00336598"/>
    <w:rsid w:val="00336CB2"/>
    <w:rsid w:val="00337CC9"/>
    <w:rsid w:val="00341FB6"/>
    <w:rsid w:val="0034236E"/>
    <w:rsid w:val="00343251"/>
    <w:rsid w:val="00343355"/>
    <w:rsid w:val="00343F8B"/>
    <w:rsid w:val="00346001"/>
    <w:rsid w:val="00346F10"/>
    <w:rsid w:val="00347DC3"/>
    <w:rsid w:val="00351820"/>
    <w:rsid w:val="00352391"/>
    <w:rsid w:val="003528F3"/>
    <w:rsid w:val="00353CC7"/>
    <w:rsid w:val="00354180"/>
    <w:rsid w:val="00356D5B"/>
    <w:rsid w:val="00357888"/>
    <w:rsid w:val="003601DF"/>
    <w:rsid w:val="00360FF3"/>
    <w:rsid w:val="00361B83"/>
    <w:rsid w:val="003635FD"/>
    <w:rsid w:val="003639C7"/>
    <w:rsid w:val="00364313"/>
    <w:rsid w:val="003648B4"/>
    <w:rsid w:val="003648F8"/>
    <w:rsid w:val="00364EC1"/>
    <w:rsid w:val="00365869"/>
    <w:rsid w:val="00365D01"/>
    <w:rsid w:val="003662D3"/>
    <w:rsid w:val="0036675A"/>
    <w:rsid w:val="00370145"/>
    <w:rsid w:val="00370350"/>
    <w:rsid w:val="00371485"/>
    <w:rsid w:val="003742B1"/>
    <w:rsid w:val="003742FB"/>
    <w:rsid w:val="00375AC8"/>
    <w:rsid w:val="00376386"/>
    <w:rsid w:val="003768CC"/>
    <w:rsid w:val="00377786"/>
    <w:rsid w:val="003800F4"/>
    <w:rsid w:val="00380C9B"/>
    <w:rsid w:val="00381FAC"/>
    <w:rsid w:val="00382FEB"/>
    <w:rsid w:val="00383EE1"/>
    <w:rsid w:val="00385773"/>
    <w:rsid w:val="00385C1E"/>
    <w:rsid w:val="00386234"/>
    <w:rsid w:val="00387089"/>
    <w:rsid w:val="00390A55"/>
    <w:rsid w:val="00392F34"/>
    <w:rsid w:val="00393159"/>
    <w:rsid w:val="0039331F"/>
    <w:rsid w:val="00394E54"/>
    <w:rsid w:val="003955C2"/>
    <w:rsid w:val="00396562"/>
    <w:rsid w:val="003967EC"/>
    <w:rsid w:val="00397569"/>
    <w:rsid w:val="003A004C"/>
    <w:rsid w:val="003A0243"/>
    <w:rsid w:val="003A2C97"/>
    <w:rsid w:val="003A3737"/>
    <w:rsid w:val="003A44EC"/>
    <w:rsid w:val="003A46D4"/>
    <w:rsid w:val="003B2ABE"/>
    <w:rsid w:val="003B4D6E"/>
    <w:rsid w:val="003C04BB"/>
    <w:rsid w:val="003C2973"/>
    <w:rsid w:val="003C2A85"/>
    <w:rsid w:val="003C2F4E"/>
    <w:rsid w:val="003C2F5E"/>
    <w:rsid w:val="003C3496"/>
    <w:rsid w:val="003D04BB"/>
    <w:rsid w:val="003D1376"/>
    <w:rsid w:val="003D3371"/>
    <w:rsid w:val="003D3410"/>
    <w:rsid w:val="003D68FD"/>
    <w:rsid w:val="003D7C84"/>
    <w:rsid w:val="003E11EB"/>
    <w:rsid w:val="003E38C6"/>
    <w:rsid w:val="003E4511"/>
    <w:rsid w:val="003E5956"/>
    <w:rsid w:val="003E6619"/>
    <w:rsid w:val="003E6C97"/>
    <w:rsid w:val="003E6E85"/>
    <w:rsid w:val="003E7057"/>
    <w:rsid w:val="003E79F0"/>
    <w:rsid w:val="003F16AB"/>
    <w:rsid w:val="003F1B1E"/>
    <w:rsid w:val="003F1CD9"/>
    <w:rsid w:val="003F277F"/>
    <w:rsid w:val="003F4149"/>
    <w:rsid w:val="003F4491"/>
    <w:rsid w:val="003F4863"/>
    <w:rsid w:val="003F4986"/>
    <w:rsid w:val="003F575E"/>
    <w:rsid w:val="003F61EC"/>
    <w:rsid w:val="003F75D5"/>
    <w:rsid w:val="004020F3"/>
    <w:rsid w:val="00403C38"/>
    <w:rsid w:val="00404169"/>
    <w:rsid w:val="00406446"/>
    <w:rsid w:val="00407EC8"/>
    <w:rsid w:val="00410D9D"/>
    <w:rsid w:val="0041114F"/>
    <w:rsid w:val="004111F5"/>
    <w:rsid w:val="00411224"/>
    <w:rsid w:val="00412B51"/>
    <w:rsid w:val="00412C25"/>
    <w:rsid w:val="00413312"/>
    <w:rsid w:val="00413F8D"/>
    <w:rsid w:val="00416328"/>
    <w:rsid w:val="00416544"/>
    <w:rsid w:val="00416636"/>
    <w:rsid w:val="00416943"/>
    <w:rsid w:val="0042080B"/>
    <w:rsid w:val="0042132D"/>
    <w:rsid w:val="00421418"/>
    <w:rsid w:val="00425E83"/>
    <w:rsid w:val="00425F6B"/>
    <w:rsid w:val="00426B71"/>
    <w:rsid w:val="0043250A"/>
    <w:rsid w:val="00433BE5"/>
    <w:rsid w:val="0043481F"/>
    <w:rsid w:val="004368C8"/>
    <w:rsid w:val="00436E77"/>
    <w:rsid w:val="00436F90"/>
    <w:rsid w:val="00442D3C"/>
    <w:rsid w:val="00444058"/>
    <w:rsid w:val="00444425"/>
    <w:rsid w:val="00445986"/>
    <w:rsid w:val="00447E17"/>
    <w:rsid w:val="00451D51"/>
    <w:rsid w:val="0045430B"/>
    <w:rsid w:val="004547B4"/>
    <w:rsid w:val="004565CF"/>
    <w:rsid w:val="0046133D"/>
    <w:rsid w:val="004614C1"/>
    <w:rsid w:val="004615D2"/>
    <w:rsid w:val="004619C8"/>
    <w:rsid w:val="00465E2C"/>
    <w:rsid w:val="00467607"/>
    <w:rsid w:val="00467A9F"/>
    <w:rsid w:val="004706DD"/>
    <w:rsid w:val="00472308"/>
    <w:rsid w:val="00472BB2"/>
    <w:rsid w:val="004746CE"/>
    <w:rsid w:val="0047576A"/>
    <w:rsid w:val="00476343"/>
    <w:rsid w:val="004767BE"/>
    <w:rsid w:val="00476C90"/>
    <w:rsid w:val="00477956"/>
    <w:rsid w:val="00480C3C"/>
    <w:rsid w:val="004819C1"/>
    <w:rsid w:val="00481EEF"/>
    <w:rsid w:val="00483CB2"/>
    <w:rsid w:val="00483D1D"/>
    <w:rsid w:val="00483DB3"/>
    <w:rsid w:val="00486924"/>
    <w:rsid w:val="004872A5"/>
    <w:rsid w:val="00487E42"/>
    <w:rsid w:val="00491226"/>
    <w:rsid w:val="00491990"/>
    <w:rsid w:val="004932BB"/>
    <w:rsid w:val="00493BEC"/>
    <w:rsid w:val="00495203"/>
    <w:rsid w:val="00495B06"/>
    <w:rsid w:val="0049624B"/>
    <w:rsid w:val="00497C53"/>
    <w:rsid w:val="004A22A8"/>
    <w:rsid w:val="004A47C1"/>
    <w:rsid w:val="004A6177"/>
    <w:rsid w:val="004A6AB1"/>
    <w:rsid w:val="004B578D"/>
    <w:rsid w:val="004B6BED"/>
    <w:rsid w:val="004B6D76"/>
    <w:rsid w:val="004B7A5A"/>
    <w:rsid w:val="004B7B67"/>
    <w:rsid w:val="004C1B3D"/>
    <w:rsid w:val="004C1B62"/>
    <w:rsid w:val="004C4565"/>
    <w:rsid w:val="004C4F87"/>
    <w:rsid w:val="004C52F5"/>
    <w:rsid w:val="004C546D"/>
    <w:rsid w:val="004C758B"/>
    <w:rsid w:val="004C7D9E"/>
    <w:rsid w:val="004D0406"/>
    <w:rsid w:val="004D184B"/>
    <w:rsid w:val="004D2E3D"/>
    <w:rsid w:val="004D31C3"/>
    <w:rsid w:val="004D382A"/>
    <w:rsid w:val="004D3E46"/>
    <w:rsid w:val="004D4D2E"/>
    <w:rsid w:val="004E64CB"/>
    <w:rsid w:val="004E6514"/>
    <w:rsid w:val="004E65ED"/>
    <w:rsid w:val="004E6717"/>
    <w:rsid w:val="004E6913"/>
    <w:rsid w:val="004E7DE9"/>
    <w:rsid w:val="004F04D1"/>
    <w:rsid w:val="004F0E3B"/>
    <w:rsid w:val="004F1486"/>
    <w:rsid w:val="004F2064"/>
    <w:rsid w:val="004F2D02"/>
    <w:rsid w:val="004F4C0E"/>
    <w:rsid w:val="004F5780"/>
    <w:rsid w:val="004F6150"/>
    <w:rsid w:val="004F73B6"/>
    <w:rsid w:val="005001FE"/>
    <w:rsid w:val="00500FA7"/>
    <w:rsid w:val="00501287"/>
    <w:rsid w:val="005041D8"/>
    <w:rsid w:val="005042D6"/>
    <w:rsid w:val="00504A66"/>
    <w:rsid w:val="00505287"/>
    <w:rsid w:val="00505A8B"/>
    <w:rsid w:val="00505E21"/>
    <w:rsid w:val="00506733"/>
    <w:rsid w:val="00506A26"/>
    <w:rsid w:val="00506DC8"/>
    <w:rsid w:val="00506FCE"/>
    <w:rsid w:val="00507734"/>
    <w:rsid w:val="00507B35"/>
    <w:rsid w:val="00507E20"/>
    <w:rsid w:val="00510629"/>
    <w:rsid w:val="00513AE1"/>
    <w:rsid w:val="00513B02"/>
    <w:rsid w:val="005147EE"/>
    <w:rsid w:val="00514EC7"/>
    <w:rsid w:val="00515F43"/>
    <w:rsid w:val="005167B3"/>
    <w:rsid w:val="005169C6"/>
    <w:rsid w:val="00516D9B"/>
    <w:rsid w:val="00517600"/>
    <w:rsid w:val="00520BA1"/>
    <w:rsid w:val="00521457"/>
    <w:rsid w:val="005216AA"/>
    <w:rsid w:val="00521F33"/>
    <w:rsid w:val="00522BF0"/>
    <w:rsid w:val="0052309B"/>
    <w:rsid w:val="005237F5"/>
    <w:rsid w:val="00525675"/>
    <w:rsid w:val="00526D54"/>
    <w:rsid w:val="00527A28"/>
    <w:rsid w:val="005300C7"/>
    <w:rsid w:val="00530BD5"/>
    <w:rsid w:val="0053140D"/>
    <w:rsid w:val="00533626"/>
    <w:rsid w:val="00533FA0"/>
    <w:rsid w:val="005347C8"/>
    <w:rsid w:val="00534A3B"/>
    <w:rsid w:val="00535DF5"/>
    <w:rsid w:val="00536050"/>
    <w:rsid w:val="005370A0"/>
    <w:rsid w:val="00537605"/>
    <w:rsid w:val="005428E0"/>
    <w:rsid w:val="005432F4"/>
    <w:rsid w:val="0054391E"/>
    <w:rsid w:val="00545D3B"/>
    <w:rsid w:val="005463D1"/>
    <w:rsid w:val="005464B5"/>
    <w:rsid w:val="00550029"/>
    <w:rsid w:val="005534B3"/>
    <w:rsid w:val="00554032"/>
    <w:rsid w:val="0055572E"/>
    <w:rsid w:val="005619D0"/>
    <w:rsid w:val="005626D7"/>
    <w:rsid w:val="0056579E"/>
    <w:rsid w:val="00572968"/>
    <w:rsid w:val="00574160"/>
    <w:rsid w:val="0057498E"/>
    <w:rsid w:val="00575D70"/>
    <w:rsid w:val="00576457"/>
    <w:rsid w:val="00576A26"/>
    <w:rsid w:val="00577173"/>
    <w:rsid w:val="00577D03"/>
    <w:rsid w:val="0058038A"/>
    <w:rsid w:val="00581FF8"/>
    <w:rsid w:val="0058310B"/>
    <w:rsid w:val="0058595D"/>
    <w:rsid w:val="00591A4B"/>
    <w:rsid w:val="00594130"/>
    <w:rsid w:val="005947D3"/>
    <w:rsid w:val="0059507E"/>
    <w:rsid w:val="00595263"/>
    <w:rsid w:val="005956DF"/>
    <w:rsid w:val="00597293"/>
    <w:rsid w:val="005A18A7"/>
    <w:rsid w:val="005A2361"/>
    <w:rsid w:val="005A2BB3"/>
    <w:rsid w:val="005A384B"/>
    <w:rsid w:val="005A4C3F"/>
    <w:rsid w:val="005A6F3B"/>
    <w:rsid w:val="005A6FA4"/>
    <w:rsid w:val="005B01DA"/>
    <w:rsid w:val="005B2BD2"/>
    <w:rsid w:val="005B391C"/>
    <w:rsid w:val="005B397E"/>
    <w:rsid w:val="005B40D1"/>
    <w:rsid w:val="005B65E9"/>
    <w:rsid w:val="005B7BA8"/>
    <w:rsid w:val="005C0361"/>
    <w:rsid w:val="005C08A8"/>
    <w:rsid w:val="005C14AB"/>
    <w:rsid w:val="005C34B7"/>
    <w:rsid w:val="005C3E50"/>
    <w:rsid w:val="005C4E21"/>
    <w:rsid w:val="005C52D3"/>
    <w:rsid w:val="005C6F5D"/>
    <w:rsid w:val="005C75D7"/>
    <w:rsid w:val="005D08B6"/>
    <w:rsid w:val="005D2523"/>
    <w:rsid w:val="005D27D9"/>
    <w:rsid w:val="005D35E1"/>
    <w:rsid w:val="005D368F"/>
    <w:rsid w:val="005D4090"/>
    <w:rsid w:val="005E295C"/>
    <w:rsid w:val="005E2C4A"/>
    <w:rsid w:val="005E440B"/>
    <w:rsid w:val="005E65A8"/>
    <w:rsid w:val="005E6CC1"/>
    <w:rsid w:val="005F0373"/>
    <w:rsid w:val="005F0576"/>
    <w:rsid w:val="005F20A8"/>
    <w:rsid w:val="005F2799"/>
    <w:rsid w:val="005F2886"/>
    <w:rsid w:val="005F2E62"/>
    <w:rsid w:val="005F384E"/>
    <w:rsid w:val="005F3C0F"/>
    <w:rsid w:val="005F54E8"/>
    <w:rsid w:val="005F6DDA"/>
    <w:rsid w:val="005F7B6B"/>
    <w:rsid w:val="006004E2"/>
    <w:rsid w:val="00601800"/>
    <w:rsid w:val="00601B77"/>
    <w:rsid w:val="0060247F"/>
    <w:rsid w:val="00602B1E"/>
    <w:rsid w:val="006030A2"/>
    <w:rsid w:val="00603A94"/>
    <w:rsid w:val="0060422D"/>
    <w:rsid w:val="0060651C"/>
    <w:rsid w:val="00606FE3"/>
    <w:rsid w:val="006070C2"/>
    <w:rsid w:val="00607ADC"/>
    <w:rsid w:val="00610147"/>
    <w:rsid w:val="00611291"/>
    <w:rsid w:val="006125D9"/>
    <w:rsid w:val="0061356C"/>
    <w:rsid w:val="006136A6"/>
    <w:rsid w:val="00614719"/>
    <w:rsid w:val="00616DC5"/>
    <w:rsid w:val="00616F22"/>
    <w:rsid w:val="00620C41"/>
    <w:rsid w:val="00621090"/>
    <w:rsid w:val="00621771"/>
    <w:rsid w:val="006228FA"/>
    <w:rsid w:val="00622F94"/>
    <w:rsid w:val="006231FD"/>
    <w:rsid w:val="00626AEF"/>
    <w:rsid w:val="00627B08"/>
    <w:rsid w:val="006300D5"/>
    <w:rsid w:val="0063038E"/>
    <w:rsid w:val="00630FF0"/>
    <w:rsid w:val="006311B3"/>
    <w:rsid w:val="0063233F"/>
    <w:rsid w:val="006334EE"/>
    <w:rsid w:val="00633528"/>
    <w:rsid w:val="00634EBB"/>
    <w:rsid w:val="006405A8"/>
    <w:rsid w:val="00641605"/>
    <w:rsid w:val="0064261F"/>
    <w:rsid w:val="006473ED"/>
    <w:rsid w:val="006504F1"/>
    <w:rsid w:val="006507FB"/>
    <w:rsid w:val="00653345"/>
    <w:rsid w:val="006534B2"/>
    <w:rsid w:val="00653884"/>
    <w:rsid w:val="00654152"/>
    <w:rsid w:val="006545ED"/>
    <w:rsid w:val="00655412"/>
    <w:rsid w:val="0065570A"/>
    <w:rsid w:val="00660688"/>
    <w:rsid w:val="00660AF9"/>
    <w:rsid w:val="006618C7"/>
    <w:rsid w:val="006658A3"/>
    <w:rsid w:val="006661B8"/>
    <w:rsid w:val="00666646"/>
    <w:rsid w:val="0066794F"/>
    <w:rsid w:val="006704D0"/>
    <w:rsid w:val="0067056B"/>
    <w:rsid w:val="00670D23"/>
    <w:rsid w:val="006710E2"/>
    <w:rsid w:val="006711EB"/>
    <w:rsid w:val="00671935"/>
    <w:rsid w:val="00672E7D"/>
    <w:rsid w:val="0067423B"/>
    <w:rsid w:val="006751EC"/>
    <w:rsid w:val="0067699D"/>
    <w:rsid w:val="00680AD4"/>
    <w:rsid w:val="00681ACA"/>
    <w:rsid w:val="0068314C"/>
    <w:rsid w:val="0068328A"/>
    <w:rsid w:val="00683C27"/>
    <w:rsid w:val="00683D5E"/>
    <w:rsid w:val="00683F16"/>
    <w:rsid w:val="0068427F"/>
    <w:rsid w:val="006855A7"/>
    <w:rsid w:val="00685994"/>
    <w:rsid w:val="00690BA5"/>
    <w:rsid w:val="00691645"/>
    <w:rsid w:val="0069238C"/>
    <w:rsid w:val="00693D9C"/>
    <w:rsid w:val="00693DA1"/>
    <w:rsid w:val="0069423C"/>
    <w:rsid w:val="00695FB3"/>
    <w:rsid w:val="0069656E"/>
    <w:rsid w:val="00696576"/>
    <w:rsid w:val="00696CEE"/>
    <w:rsid w:val="006A0E96"/>
    <w:rsid w:val="006A0FF6"/>
    <w:rsid w:val="006A15D5"/>
    <w:rsid w:val="006A1BAC"/>
    <w:rsid w:val="006A2165"/>
    <w:rsid w:val="006A3F4B"/>
    <w:rsid w:val="006A5C88"/>
    <w:rsid w:val="006A685C"/>
    <w:rsid w:val="006A6F96"/>
    <w:rsid w:val="006A75B2"/>
    <w:rsid w:val="006A7D60"/>
    <w:rsid w:val="006B1DC7"/>
    <w:rsid w:val="006B3B5B"/>
    <w:rsid w:val="006B519C"/>
    <w:rsid w:val="006B6804"/>
    <w:rsid w:val="006C0073"/>
    <w:rsid w:val="006C09B9"/>
    <w:rsid w:val="006C19B5"/>
    <w:rsid w:val="006C27AD"/>
    <w:rsid w:val="006C2A9E"/>
    <w:rsid w:val="006C447B"/>
    <w:rsid w:val="006C7E61"/>
    <w:rsid w:val="006C7F47"/>
    <w:rsid w:val="006D01A8"/>
    <w:rsid w:val="006D156F"/>
    <w:rsid w:val="006D3B66"/>
    <w:rsid w:val="006D48CA"/>
    <w:rsid w:val="006D4F40"/>
    <w:rsid w:val="006E049E"/>
    <w:rsid w:val="006E05B1"/>
    <w:rsid w:val="006E0EA3"/>
    <w:rsid w:val="006E1CB3"/>
    <w:rsid w:val="006E21D9"/>
    <w:rsid w:val="006E2453"/>
    <w:rsid w:val="006E2A2D"/>
    <w:rsid w:val="006E310E"/>
    <w:rsid w:val="006E497C"/>
    <w:rsid w:val="006E5A01"/>
    <w:rsid w:val="006E60A0"/>
    <w:rsid w:val="006E6132"/>
    <w:rsid w:val="006E629E"/>
    <w:rsid w:val="006E7E8E"/>
    <w:rsid w:val="006F09A4"/>
    <w:rsid w:val="006F13AC"/>
    <w:rsid w:val="006F34C9"/>
    <w:rsid w:val="006F394F"/>
    <w:rsid w:val="006F40CC"/>
    <w:rsid w:val="006F59AE"/>
    <w:rsid w:val="006F60CF"/>
    <w:rsid w:val="006F7E2D"/>
    <w:rsid w:val="0070022F"/>
    <w:rsid w:val="0070186E"/>
    <w:rsid w:val="007031DE"/>
    <w:rsid w:val="0070472E"/>
    <w:rsid w:val="007065B8"/>
    <w:rsid w:val="0070789D"/>
    <w:rsid w:val="00710279"/>
    <w:rsid w:val="00710735"/>
    <w:rsid w:val="007117FE"/>
    <w:rsid w:val="00713223"/>
    <w:rsid w:val="0071479A"/>
    <w:rsid w:val="00715519"/>
    <w:rsid w:val="00724213"/>
    <w:rsid w:val="00726037"/>
    <w:rsid w:val="0072686C"/>
    <w:rsid w:val="00727171"/>
    <w:rsid w:val="00727289"/>
    <w:rsid w:val="00727CAB"/>
    <w:rsid w:val="00731124"/>
    <w:rsid w:val="007329B7"/>
    <w:rsid w:val="007339D7"/>
    <w:rsid w:val="00733D20"/>
    <w:rsid w:val="007365EA"/>
    <w:rsid w:val="007373A0"/>
    <w:rsid w:val="00737786"/>
    <w:rsid w:val="00740848"/>
    <w:rsid w:val="00740957"/>
    <w:rsid w:val="00740971"/>
    <w:rsid w:val="00740FC5"/>
    <w:rsid w:val="00744CC5"/>
    <w:rsid w:val="007456B3"/>
    <w:rsid w:val="00745CD3"/>
    <w:rsid w:val="00746206"/>
    <w:rsid w:val="007466EF"/>
    <w:rsid w:val="00747F6E"/>
    <w:rsid w:val="00747F72"/>
    <w:rsid w:val="00750A29"/>
    <w:rsid w:val="00750CC2"/>
    <w:rsid w:val="00751E94"/>
    <w:rsid w:val="00751F59"/>
    <w:rsid w:val="00751F7E"/>
    <w:rsid w:val="00752619"/>
    <w:rsid w:val="0075305B"/>
    <w:rsid w:val="00753E94"/>
    <w:rsid w:val="007540B7"/>
    <w:rsid w:val="0075445D"/>
    <w:rsid w:val="00754567"/>
    <w:rsid w:val="00754908"/>
    <w:rsid w:val="00754E2E"/>
    <w:rsid w:val="00754FA8"/>
    <w:rsid w:val="007550C9"/>
    <w:rsid w:val="0075691D"/>
    <w:rsid w:val="007577CC"/>
    <w:rsid w:val="007602DA"/>
    <w:rsid w:val="00761496"/>
    <w:rsid w:val="00761EFE"/>
    <w:rsid w:val="00762B51"/>
    <w:rsid w:val="00763B33"/>
    <w:rsid w:val="00764DAF"/>
    <w:rsid w:val="00766E87"/>
    <w:rsid w:val="00770011"/>
    <w:rsid w:val="0077058E"/>
    <w:rsid w:val="00772123"/>
    <w:rsid w:val="00773A62"/>
    <w:rsid w:val="00774372"/>
    <w:rsid w:val="0077509B"/>
    <w:rsid w:val="00775C2B"/>
    <w:rsid w:val="00780E32"/>
    <w:rsid w:val="00780FF4"/>
    <w:rsid w:val="00781F3F"/>
    <w:rsid w:val="00782BAB"/>
    <w:rsid w:val="00783722"/>
    <w:rsid w:val="00783939"/>
    <w:rsid w:val="00785089"/>
    <w:rsid w:val="00786B04"/>
    <w:rsid w:val="00786BA5"/>
    <w:rsid w:val="00786E9D"/>
    <w:rsid w:val="007878BA"/>
    <w:rsid w:val="00790CAC"/>
    <w:rsid w:val="00791A73"/>
    <w:rsid w:val="00792CD9"/>
    <w:rsid w:val="00794811"/>
    <w:rsid w:val="007959FA"/>
    <w:rsid w:val="00795E38"/>
    <w:rsid w:val="0079647F"/>
    <w:rsid w:val="007A0DFD"/>
    <w:rsid w:val="007A139D"/>
    <w:rsid w:val="007A29F9"/>
    <w:rsid w:val="007A5773"/>
    <w:rsid w:val="007A5B0B"/>
    <w:rsid w:val="007A69F5"/>
    <w:rsid w:val="007A7595"/>
    <w:rsid w:val="007B0DEB"/>
    <w:rsid w:val="007B4090"/>
    <w:rsid w:val="007B4FF8"/>
    <w:rsid w:val="007B670F"/>
    <w:rsid w:val="007B7F24"/>
    <w:rsid w:val="007C37E1"/>
    <w:rsid w:val="007C3A67"/>
    <w:rsid w:val="007C52F3"/>
    <w:rsid w:val="007C63EF"/>
    <w:rsid w:val="007C6AA9"/>
    <w:rsid w:val="007C6CDD"/>
    <w:rsid w:val="007C7643"/>
    <w:rsid w:val="007D1135"/>
    <w:rsid w:val="007D19BD"/>
    <w:rsid w:val="007D22B1"/>
    <w:rsid w:val="007D279F"/>
    <w:rsid w:val="007D295B"/>
    <w:rsid w:val="007D4390"/>
    <w:rsid w:val="007D5448"/>
    <w:rsid w:val="007D56B2"/>
    <w:rsid w:val="007D67EA"/>
    <w:rsid w:val="007D71DA"/>
    <w:rsid w:val="007D74AE"/>
    <w:rsid w:val="007E0B2E"/>
    <w:rsid w:val="007E1719"/>
    <w:rsid w:val="007E1E39"/>
    <w:rsid w:val="007E1F06"/>
    <w:rsid w:val="007E3726"/>
    <w:rsid w:val="007E6610"/>
    <w:rsid w:val="007E708D"/>
    <w:rsid w:val="007F1ADB"/>
    <w:rsid w:val="007F1FA7"/>
    <w:rsid w:val="007F270E"/>
    <w:rsid w:val="007F2DEE"/>
    <w:rsid w:val="007F32BE"/>
    <w:rsid w:val="007F4620"/>
    <w:rsid w:val="007F758B"/>
    <w:rsid w:val="007F7E66"/>
    <w:rsid w:val="00801064"/>
    <w:rsid w:val="0080162B"/>
    <w:rsid w:val="0080196D"/>
    <w:rsid w:val="00801C8F"/>
    <w:rsid w:val="00802635"/>
    <w:rsid w:val="00802910"/>
    <w:rsid w:val="00802CE7"/>
    <w:rsid w:val="008042A6"/>
    <w:rsid w:val="00805257"/>
    <w:rsid w:val="0080637C"/>
    <w:rsid w:val="00806C78"/>
    <w:rsid w:val="00806E31"/>
    <w:rsid w:val="008070B9"/>
    <w:rsid w:val="00807E81"/>
    <w:rsid w:val="00810DD9"/>
    <w:rsid w:val="00812B70"/>
    <w:rsid w:val="00815926"/>
    <w:rsid w:val="00816163"/>
    <w:rsid w:val="00817521"/>
    <w:rsid w:val="008178E1"/>
    <w:rsid w:val="00820312"/>
    <w:rsid w:val="008215A5"/>
    <w:rsid w:val="00821625"/>
    <w:rsid w:val="0082247E"/>
    <w:rsid w:val="00824139"/>
    <w:rsid w:val="00824442"/>
    <w:rsid w:val="00826BE3"/>
    <w:rsid w:val="008279A7"/>
    <w:rsid w:val="008303A9"/>
    <w:rsid w:val="00830EFA"/>
    <w:rsid w:val="0083181A"/>
    <w:rsid w:val="00831CAF"/>
    <w:rsid w:val="00832FD8"/>
    <w:rsid w:val="00834178"/>
    <w:rsid w:val="00834A2D"/>
    <w:rsid w:val="00836DA1"/>
    <w:rsid w:val="00836E23"/>
    <w:rsid w:val="008408A5"/>
    <w:rsid w:val="008439C8"/>
    <w:rsid w:val="008447F5"/>
    <w:rsid w:val="00844CED"/>
    <w:rsid w:val="00844D7D"/>
    <w:rsid w:val="00845EC7"/>
    <w:rsid w:val="00847C77"/>
    <w:rsid w:val="008501CC"/>
    <w:rsid w:val="008509A3"/>
    <w:rsid w:val="008515F4"/>
    <w:rsid w:val="00851709"/>
    <w:rsid w:val="0085313F"/>
    <w:rsid w:val="00854A39"/>
    <w:rsid w:val="0085659C"/>
    <w:rsid w:val="008622DF"/>
    <w:rsid w:val="0086239D"/>
    <w:rsid w:val="00862838"/>
    <w:rsid w:val="0086296F"/>
    <w:rsid w:val="0086361D"/>
    <w:rsid w:val="00863A0C"/>
    <w:rsid w:val="00864D0D"/>
    <w:rsid w:val="00865FB7"/>
    <w:rsid w:val="00867643"/>
    <w:rsid w:val="0087088E"/>
    <w:rsid w:val="00871072"/>
    <w:rsid w:val="008733EB"/>
    <w:rsid w:val="008759B1"/>
    <w:rsid w:val="00876A75"/>
    <w:rsid w:val="008777B7"/>
    <w:rsid w:val="00881845"/>
    <w:rsid w:val="00882573"/>
    <w:rsid w:val="00882B8B"/>
    <w:rsid w:val="00882CA3"/>
    <w:rsid w:val="00884561"/>
    <w:rsid w:val="00884DD8"/>
    <w:rsid w:val="00890BA1"/>
    <w:rsid w:val="008930E7"/>
    <w:rsid w:val="00893D2D"/>
    <w:rsid w:val="00895739"/>
    <w:rsid w:val="00896135"/>
    <w:rsid w:val="008966B4"/>
    <w:rsid w:val="00897509"/>
    <w:rsid w:val="0089783F"/>
    <w:rsid w:val="00897B54"/>
    <w:rsid w:val="008A1D0A"/>
    <w:rsid w:val="008A1DA9"/>
    <w:rsid w:val="008A2A2F"/>
    <w:rsid w:val="008A3172"/>
    <w:rsid w:val="008A33A9"/>
    <w:rsid w:val="008A37D7"/>
    <w:rsid w:val="008A5FDF"/>
    <w:rsid w:val="008A739A"/>
    <w:rsid w:val="008A75FB"/>
    <w:rsid w:val="008A7656"/>
    <w:rsid w:val="008A7887"/>
    <w:rsid w:val="008A796A"/>
    <w:rsid w:val="008A7C06"/>
    <w:rsid w:val="008B0BEC"/>
    <w:rsid w:val="008B1839"/>
    <w:rsid w:val="008B1E2A"/>
    <w:rsid w:val="008B4187"/>
    <w:rsid w:val="008B42AF"/>
    <w:rsid w:val="008B59D6"/>
    <w:rsid w:val="008B6589"/>
    <w:rsid w:val="008C023B"/>
    <w:rsid w:val="008C1809"/>
    <w:rsid w:val="008C2834"/>
    <w:rsid w:val="008C3EE1"/>
    <w:rsid w:val="008C4B6C"/>
    <w:rsid w:val="008C5BCE"/>
    <w:rsid w:val="008C626F"/>
    <w:rsid w:val="008C69A9"/>
    <w:rsid w:val="008C7163"/>
    <w:rsid w:val="008D0203"/>
    <w:rsid w:val="008D1753"/>
    <w:rsid w:val="008D198B"/>
    <w:rsid w:val="008D1B8D"/>
    <w:rsid w:val="008D20B5"/>
    <w:rsid w:val="008D4253"/>
    <w:rsid w:val="008D4E7F"/>
    <w:rsid w:val="008D5333"/>
    <w:rsid w:val="008D70BF"/>
    <w:rsid w:val="008E07DB"/>
    <w:rsid w:val="008E1512"/>
    <w:rsid w:val="008E2C93"/>
    <w:rsid w:val="008E2E92"/>
    <w:rsid w:val="008E2ED9"/>
    <w:rsid w:val="008E3843"/>
    <w:rsid w:val="008E39E7"/>
    <w:rsid w:val="008E3DEA"/>
    <w:rsid w:val="008E48C1"/>
    <w:rsid w:val="008E7BF5"/>
    <w:rsid w:val="008F056D"/>
    <w:rsid w:val="008F18B6"/>
    <w:rsid w:val="008F3850"/>
    <w:rsid w:val="008F457A"/>
    <w:rsid w:val="008F6A4E"/>
    <w:rsid w:val="008F7B4C"/>
    <w:rsid w:val="009014C6"/>
    <w:rsid w:val="00901F06"/>
    <w:rsid w:val="00902124"/>
    <w:rsid w:val="00902E20"/>
    <w:rsid w:val="00902F2D"/>
    <w:rsid w:val="00902FD1"/>
    <w:rsid w:val="00903787"/>
    <w:rsid w:val="009039A7"/>
    <w:rsid w:val="00903BF7"/>
    <w:rsid w:val="00904ACB"/>
    <w:rsid w:val="00904F21"/>
    <w:rsid w:val="00905723"/>
    <w:rsid w:val="00906497"/>
    <w:rsid w:val="009112AA"/>
    <w:rsid w:val="00911C77"/>
    <w:rsid w:val="00912A66"/>
    <w:rsid w:val="00912D0D"/>
    <w:rsid w:val="0091327C"/>
    <w:rsid w:val="00913F73"/>
    <w:rsid w:val="0091481A"/>
    <w:rsid w:val="0091547F"/>
    <w:rsid w:val="00915BF4"/>
    <w:rsid w:val="00916522"/>
    <w:rsid w:val="009175CA"/>
    <w:rsid w:val="009177CF"/>
    <w:rsid w:val="009207A6"/>
    <w:rsid w:val="00921D88"/>
    <w:rsid w:val="00923B24"/>
    <w:rsid w:val="00923F9F"/>
    <w:rsid w:val="009244CB"/>
    <w:rsid w:val="00924910"/>
    <w:rsid w:val="0092632E"/>
    <w:rsid w:val="00926DD1"/>
    <w:rsid w:val="00930D41"/>
    <w:rsid w:val="009318F6"/>
    <w:rsid w:val="00931A6C"/>
    <w:rsid w:val="00932216"/>
    <w:rsid w:val="0093287F"/>
    <w:rsid w:val="009357F5"/>
    <w:rsid w:val="0093585C"/>
    <w:rsid w:val="00937778"/>
    <w:rsid w:val="00940A2A"/>
    <w:rsid w:val="00941CF4"/>
    <w:rsid w:val="00944686"/>
    <w:rsid w:val="00945DAA"/>
    <w:rsid w:val="00945FDA"/>
    <w:rsid w:val="009468E5"/>
    <w:rsid w:val="00947392"/>
    <w:rsid w:val="00950250"/>
    <w:rsid w:val="00952827"/>
    <w:rsid w:val="009533CB"/>
    <w:rsid w:val="00953DD1"/>
    <w:rsid w:val="0095507C"/>
    <w:rsid w:val="009559EC"/>
    <w:rsid w:val="00960507"/>
    <w:rsid w:val="00961D6E"/>
    <w:rsid w:val="00961E26"/>
    <w:rsid w:val="00963143"/>
    <w:rsid w:val="0096362A"/>
    <w:rsid w:val="00963C57"/>
    <w:rsid w:val="009646D8"/>
    <w:rsid w:val="00965867"/>
    <w:rsid w:val="00965CD1"/>
    <w:rsid w:val="00967125"/>
    <w:rsid w:val="00967364"/>
    <w:rsid w:val="0096773F"/>
    <w:rsid w:val="0097148C"/>
    <w:rsid w:val="00972403"/>
    <w:rsid w:val="009739EA"/>
    <w:rsid w:val="00975360"/>
    <w:rsid w:val="009765C8"/>
    <w:rsid w:val="00976F87"/>
    <w:rsid w:val="009775DA"/>
    <w:rsid w:val="00977C8A"/>
    <w:rsid w:val="0098148A"/>
    <w:rsid w:val="00984428"/>
    <w:rsid w:val="009852CD"/>
    <w:rsid w:val="00985EA8"/>
    <w:rsid w:val="00987CB4"/>
    <w:rsid w:val="00991148"/>
    <w:rsid w:val="009918E8"/>
    <w:rsid w:val="00991978"/>
    <w:rsid w:val="0099257F"/>
    <w:rsid w:val="00992730"/>
    <w:rsid w:val="009943B9"/>
    <w:rsid w:val="009963B9"/>
    <w:rsid w:val="00996CB6"/>
    <w:rsid w:val="00996E71"/>
    <w:rsid w:val="0099708D"/>
    <w:rsid w:val="009A17F9"/>
    <w:rsid w:val="009A238B"/>
    <w:rsid w:val="009A3706"/>
    <w:rsid w:val="009A4436"/>
    <w:rsid w:val="009A4F08"/>
    <w:rsid w:val="009A50DC"/>
    <w:rsid w:val="009A61E4"/>
    <w:rsid w:val="009B10FB"/>
    <w:rsid w:val="009B295B"/>
    <w:rsid w:val="009B5503"/>
    <w:rsid w:val="009B72F9"/>
    <w:rsid w:val="009B7FAE"/>
    <w:rsid w:val="009C2295"/>
    <w:rsid w:val="009C2891"/>
    <w:rsid w:val="009C28FD"/>
    <w:rsid w:val="009C33C7"/>
    <w:rsid w:val="009C3E96"/>
    <w:rsid w:val="009C5A50"/>
    <w:rsid w:val="009C6BCF"/>
    <w:rsid w:val="009C7780"/>
    <w:rsid w:val="009D0C16"/>
    <w:rsid w:val="009D17A9"/>
    <w:rsid w:val="009D2569"/>
    <w:rsid w:val="009D5232"/>
    <w:rsid w:val="009E0782"/>
    <w:rsid w:val="009E1557"/>
    <w:rsid w:val="009E3261"/>
    <w:rsid w:val="009E4010"/>
    <w:rsid w:val="009E5795"/>
    <w:rsid w:val="009E5C21"/>
    <w:rsid w:val="009E7C6E"/>
    <w:rsid w:val="009F0280"/>
    <w:rsid w:val="009F04CB"/>
    <w:rsid w:val="009F06E8"/>
    <w:rsid w:val="009F2363"/>
    <w:rsid w:val="009F287C"/>
    <w:rsid w:val="009F2B79"/>
    <w:rsid w:val="009F3845"/>
    <w:rsid w:val="009F3AFE"/>
    <w:rsid w:val="009F3E88"/>
    <w:rsid w:val="009F4D2D"/>
    <w:rsid w:val="009F4FB9"/>
    <w:rsid w:val="009F5214"/>
    <w:rsid w:val="009F75E4"/>
    <w:rsid w:val="00A00B97"/>
    <w:rsid w:val="00A0139B"/>
    <w:rsid w:val="00A01B33"/>
    <w:rsid w:val="00A02438"/>
    <w:rsid w:val="00A031EC"/>
    <w:rsid w:val="00A0471D"/>
    <w:rsid w:val="00A10E5C"/>
    <w:rsid w:val="00A120FB"/>
    <w:rsid w:val="00A1212A"/>
    <w:rsid w:val="00A139DF"/>
    <w:rsid w:val="00A15CC6"/>
    <w:rsid w:val="00A17F60"/>
    <w:rsid w:val="00A225C6"/>
    <w:rsid w:val="00A232D7"/>
    <w:rsid w:val="00A23AC0"/>
    <w:rsid w:val="00A3186A"/>
    <w:rsid w:val="00A3337A"/>
    <w:rsid w:val="00A33F91"/>
    <w:rsid w:val="00A356FE"/>
    <w:rsid w:val="00A3666C"/>
    <w:rsid w:val="00A36EDB"/>
    <w:rsid w:val="00A37A71"/>
    <w:rsid w:val="00A418AE"/>
    <w:rsid w:val="00A43D34"/>
    <w:rsid w:val="00A44623"/>
    <w:rsid w:val="00A44A46"/>
    <w:rsid w:val="00A4669D"/>
    <w:rsid w:val="00A46AF5"/>
    <w:rsid w:val="00A51FDF"/>
    <w:rsid w:val="00A5280C"/>
    <w:rsid w:val="00A52F15"/>
    <w:rsid w:val="00A53CB8"/>
    <w:rsid w:val="00A54AE2"/>
    <w:rsid w:val="00A55B16"/>
    <w:rsid w:val="00A56E9D"/>
    <w:rsid w:val="00A57256"/>
    <w:rsid w:val="00A57876"/>
    <w:rsid w:val="00A62B71"/>
    <w:rsid w:val="00A63CAE"/>
    <w:rsid w:val="00A649FB"/>
    <w:rsid w:val="00A65A3F"/>
    <w:rsid w:val="00A66179"/>
    <w:rsid w:val="00A701F0"/>
    <w:rsid w:val="00A71F1F"/>
    <w:rsid w:val="00A720FC"/>
    <w:rsid w:val="00A729B4"/>
    <w:rsid w:val="00A75245"/>
    <w:rsid w:val="00A76EC6"/>
    <w:rsid w:val="00A77C95"/>
    <w:rsid w:val="00A77FE1"/>
    <w:rsid w:val="00A803DD"/>
    <w:rsid w:val="00A84C5D"/>
    <w:rsid w:val="00A851F2"/>
    <w:rsid w:val="00A85EA4"/>
    <w:rsid w:val="00A8624E"/>
    <w:rsid w:val="00A8687B"/>
    <w:rsid w:val="00A87770"/>
    <w:rsid w:val="00A87B60"/>
    <w:rsid w:val="00A87FB4"/>
    <w:rsid w:val="00A90704"/>
    <w:rsid w:val="00A90F10"/>
    <w:rsid w:val="00A90FCB"/>
    <w:rsid w:val="00A9239E"/>
    <w:rsid w:val="00A9290A"/>
    <w:rsid w:val="00A94864"/>
    <w:rsid w:val="00A97ABF"/>
    <w:rsid w:val="00AA05C7"/>
    <w:rsid w:val="00AA132E"/>
    <w:rsid w:val="00AA13E2"/>
    <w:rsid w:val="00AA1B75"/>
    <w:rsid w:val="00AA444B"/>
    <w:rsid w:val="00AA5AD5"/>
    <w:rsid w:val="00AA673F"/>
    <w:rsid w:val="00AA6BBC"/>
    <w:rsid w:val="00AA7C59"/>
    <w:rsid w:val="00AB087E"/>
    <w:rsid w:val="00AB114F"/>
    <w:rsid w:val="00AB148F"/>
    <w:rsid w:val="00AB1E48"/>
    <w:rsid w:val="00AB2048"/>
    <w:rsid w:val="00AB2C73"/>
    <w:rsid w:val="00AB2FF2"/>
    <w:rsid w:val="00AB34A8"/>
    <w:rsid w:val="00AB414C"/>
    <w:rsid w:val="00AB4199"/>
    <w:rsid w:val="00AB458F"/>
    <w:rsid w:val="00AB48E5"/>
    <w:rsid w:val="00AB58C0"/>
    <w:rsid w:val="00AB5E32"/>
    <w:rsid w:val="00AC139C"/>
    <w:rsid w:val="00AC1ED7"/>
    <w:rsid w:val="00AC3112"/>
    <w:rsid w:val="00AC3FC0"/>
    <w:rsid w:val="00AC4C25"/>
    <w:rsid w:val="00AC4C54"/>
    <w:rsid w:val="00AD19A6"/>
    <w:rsid w:val="00AD480C"/>
    <w:rsid w:val="00AD4B3B"/>
    <w:rsid w:val="00AD544C"/>
    <w:rsid w:val="00AD608D"/>
    <w:rsid w:val="00AD6A15"/>
    <w:rsid w:val="00AE1BAA"/>
    <w:rsid w:val="00AE39EC"/>
    <w:rsid w:val="00AE4177"/>
    <w:rsid w:val="00AE69DF"/>
    <w:rsid w:val="00AE77E0"/>
    <w:rsid w:val="00AE7B1D"/>
    <w:rsid w:val="00AE7B8C"/>
    <w:rsid w:val="00AF02D7"/>
    <w:rsid w:val="00AF0B28"/>
    <w:rsid w:val="00AF0EB4"/>
    <w:rsid w:val="00AF1632"/>
    <w:rsid w:val="00AF3ABC"/>
    <w:rsid w:val="00AF3CBE"/>
    <w:rsid w:val="00AF4E20"/>
    <w:rsid w:val="00AF6008"/>
    <w:rsid w:val="00AF640E"/>
    <w:rsid w:val="00AF6C61"/>
    <w:rsid w:val="00AF6E2F"/>
    <w:rsid w:val="00B0103A"/>
    <w:rsid w:val="00B01B68"/>
    <w:rsid w:val="00B039E2"/>
    <w:rsid w:val="00B03A2D"/>
    <w:rsid w:val="00B03D83"/>
    <w:rsid w:val="00B04A35"/>
    <w:rsid w:val="00B05A6F"/>
    <w:rsid w:val="00B0629B"/>
    <w:rsid w:val="00B1082F"/>
    <w:rsid w:val="00B10D2E"/>
    <w:rsid w:val="00B11E66"/>
    <w:rsid w:val="00B1365E"/>
    <w:rsid w:val="00B13AC9"/>
    <w:rsid w:val="00B13C44"/>
    <w:rsid w:val="00B14A15"/>
    <w:rsid w:val="00B14A98"/>
    <w:rsid w:val="00B20713"/>
    <w:rsid w:val="00B20FB0"/>
    <w:rsid w:val="00B21282"/>
    <w:rsid w:val="00B23435"/>
    <w:rsid w:val="00B25901"/>
    <w:rsid w:val="00B2647A"/>
    <w:rsid w:val="00B27E9A"/>
    <w:rsid w:val="00B30588"/>
    <w:rsid w:val="00B30E81"/>
    <w:rsid w:val="00B3194F"/>
    <w:rsid w:val="00B340F5"/>
    <w:rsid w:val="00B341BF"/>
    <w:rsid w:val="00B3454A"/>
    <w:rsid w:val="00B35CE8"/>
    <w:rsid w:val="00B35F3F"/>
    <w:rsid w:val="00B377C8"/>
    <w:rsid w:val="00B40804"/>
    <w:rsid w:val="00B413AB"/>
    <w:rsid w:val="00B41EBE"/>
    <w:rsid w:val="00B43020"/>
    <w:rsid w:val="00B431E0"/>
    <w:rsid w:val="00B45C18"/>
    <w:rsid w:val="00B45DDC"/>
    <w:rsid w:val="00B4620E"/>
    <w:rsid w:val="00B52274"/>
    <w:rsid w:val="00B52287"/>
    <w:rsid w:val="00B539D4"/>
    <w:rsid w:val="00B625F9"/>
    <w:rsid w:val="00B6354D"/>
    <w:rsid w:val="00B63E2B"/>
    <w:rsid w:val="00B6401F"/>
    <w:rsid w:val="00B6419B"/>
    <w:rsid w:val="00B6441F"/>
    <w:rsid w:val="00B64765"/>
    <w:rsid w:val="00B6527B"/>
    <w:rsid w:val="00B72164"/>
    <w:rsid w:val="00B72F17"/>
    <w:rsid w:val="00B74DA6"/>
    <w:rsid w:val="00B75081"/>
    <w:rsid w:val="00B7777B"/>
    <w:rsid w:val="00B77871"/>
    <w:rsid w:val="00B800FD"/>
    <w:rsid w:val="00B814AB"/>
    <w:rsid w:val="00B821A5"/>
    <w:rsid w:val="00B82B6F"/>
    <w:rsid w:val="00B86360"/>
    <w:rsid w:val="00B90BDC"/>
    <w:rsid w:val="00B932C6"/>
    <w:rsid w:val="00B93494"/>
    <w:rsid w:val="00B93D13"/>
    <w:rsid w:val="00B945ED"/>
    <w:rsid w:val="00B95512"/>
    <w:rsid w:val="00B96824"/>
    <w:rsid w:val="00B97563"/>
    <w:rsid w:val="00BA0CAB"/>
    <w:rsid w:val="00BA0E27"/>
    <w:rsid w:val="00BA0E4D"/>
    <w:rsid w:val="00BA135F"/>
    <w:rsid w:val="00BA15FD"/>
    <w:rsid w:val="00BA2C63"/>
    <w:rsid w:val="00BA3688"/>
    <w:rsid w:val="00BA5099"/>
    <w:rsid w:val="00BA5359"/>
    <w:rsid w:val="00BA5ADC"/>
    <w:rsid w:val="00BA5B26"/>
    <w:rsid w:val="00BB0005"/>
    <w:rsid w:val="00BB1E2D"/>
    <w:rsid w:val="00BB2286"/>
    <w:rsid w:val="00BB25A3"/>
    <w:rsid w:val="00BB501E"/>
    <w:rsid w:val="00BC0001"/>
    <w:rsid w:val="00BC04B1"/>
    <w:rsid w:val="00BC0F9B"/>
    <w:rsid w:val="00BC15FF"/>
    <w:rsid w:val="00BC248F"/>
    <w:rsid w:val="00BC2D8E"/>
    <w:rsid w:val="00BC6629"/>
    <w:rsid w:val="00BC76FD"/>
    <w:rsid w:val="00BC7930"/>
    <w:rsid w:val="00BD153B"/>
    <w:rsid w:val="00BD37CB"/>
    <w:rsid w:val="00BD4135"/>
    <w:rsid w:val="00BD414B"/>
    <w:rsid w:val="00BD5059"/>
    <w:rsid w:val="00BD612C"/>
    <w:rsid w:val="00BD6254"/>
    <w:rsid w:val="00BE0CC9"/>
    <w:rsid w:val="00BE0FEA"/>
    <w:rsid w:val="00BE145E"/>
    <w:rsid w:val="00BE150E"/>
    <w:rsid w:val="00BE23E5"/>
    <w:rsid w:val="00BE283A"/>
    <w:rsid w:val="00BE37A3"/>
    <w:rsid w:val="00BE3B5F"/>
    <w:rsid w:val="00BE48C0"/>
    <w:rsid w:val="00BE6717"/>
    <w:rsid w:val="00BF11AB"/>
    <w:rsid w:val="00BF1A58"/>
    <w:rsid w:val="00BF1CEE"/>
    <w:rsid w:val="00BF344B"/>
    <w:rsid w:val="00BF34B4"/>
    <w:rsid w:val="00BF5D83"/>
    <w:rsid w:val="00BF627B"/>
    <w:rsid w:val="00BF6D4F"/>
    <w:rsid w:val="00BF7009"/>
    <w:rsid w:val="00BF7A64"/>
    <w:rsid w:val="00C00214"/>
    <w:rsid w:val="00C003BC"/>
    <w:rsid w:val="00C01E39"/>
    <w:rsid w:val="00C028CC"/>
    <w:rsid w:val="00C03C6B"/>
    <w:rsid w:val="00C044C2"/>
    <w:rsid w:val="00C046F1"/>
    <w:rsid w:val="00C04F0C"/>
    <w:rsid w:val="00C07E06"/>
    <w:rsid w:val="00C07E6F"/>
    <w:rsid w:val="00C07FC6"/>
    <w:rsid w:val="00C11A01"/>
    <w:rsid w:val="00C12D69"/>
    <w:rsid w:val="00C16D52"/>
    <w:rsid w:val="00C20227"/>
    <w:rsid w:val="00C20C29"/>
    <w:rsid w:val="00C210DB"/>
    <w:rsid w:val="00C2144F"/>
    <w:rsid w:val="00C21D76"/>
    <w:rsid w:val="00C2240D"/>
    <w:rsid w:val="00C2339A"/>
    <w:rsid w:val="00C26D2F"/>
    <w:rsid w:val="00C30D75"/>
    <w:rsid w:val="00C314EF"/>
    <w:rsid w:val="00C32019"/>
    <w:rsid w:val="00C32028"/>
    <w:rsid w:val="00C321B1"/>
    <w:rsid w:val="00C32764"/>
    <w:rsid w:val="00C32EBA"/>
    <w:rsid w:val="00C33A20"/>
    <w:rsid w:val="00C33BCF"/>
    <w:rsid w:val="00C34EB2"/>
    <w:rsid w:val="00C35E6D"/>
    <w:rsid w:val="00C40A86"/>
    <w:rsid w:val="00C420C9"/>
    <w:rsid w:val="00C422FC"/>
    <w:rsid w:val="00C4260C"/>
    <w:rsid w:val="00C42913"/>
    <w:rsid w:val="00C42B80"/>
    <w:rsid w:val="00C42F6A"/>
    <w:rsid w:val="00C434E0"/>
    <w:rsid w:val="00C4451B"/>
    <w:rsid w:val="00C464AB"/>
    <w:rsid w:val="00C46F4F"/>
    <w:rsid w:val="00C47DBE"/>
    <w:rsid w:val="00C522FC"/>
    <w:rsid w:val="00C53B39"/>
    <w:rsid w:val="00C541FD"/>
    <w:rsid w:val="00C547FE"/>
    <w:rsid w:val="00C54DCE"/>
    <w:rsid w:val="00C5608E"/>
    <w:rsid w:val="00C5632B"/>
    <w:rsid w:val="00C57D7D"/>
    <w:rsid w:val="00C60C44"/>
    <w:rsid w:val="00C61312"/>
    <w:rsid w:val="00C61A10"/>
    <w:rsid w:val="00C62FFE"/>
    <w:rsid w:val="00C63567"/>
    <w:rsid w:val="00C63CCE"/>
    <w:rsid w:val="00C64068"/>
    <w:rsid w:val="00C657F7"/>
    <w:rsid w:val="00C65CE3"/>
    <w:rsid w:val="00C65E2F"/>
    <w:rsid w:val="00C67D79"/>
    <w:rsid w:val="00C706DB"/>
    <w:rsid w:val="00C713FA"/>
    <w:rsid w:val="00C71968"/>
    <w:rsid w:val="00C71D61"/>
    <w:rsid w:val="00C7469B"/>
    <w:rsid w:val="00C75357"/>
    <w:rsid w:val="00C75AC8"/>
    <w:rsid w:val="00C77127"/>
    <w:rsid w:val="00C778B0"/>
    <w:rsid w:val="00C802DF"/>
    <w:rsid w:val="00C8122F"/>
    <w:rsid w:val="00C81273"/>
    <w:rsid w:val="00C83118"/>
    <w:rsid w:val="00C832EA"/>
    <w:rsid w:val="00C85181"/>
    <w:rsid w:val="00C85422"/>
    <w:rsid w:val="00C86858"/>
    <w:rsid w:val="00C876C7"/>
    <w:rsid w:val="00C90BC9"/>
    <w:rsid w:val="00C92189"/>
    <w:rsid w:val="00C929C3"/>
    <w:rsid w:val="00C9401E"/>
    <w:rsid w:val="00C96E9B"/>
    <w:rsid w:val="00CA01C8"/>
    <w:rsid w:val="00CA103B"/>
    <w:rsid w:val="00CA15F8"/>
    <w:rsid w:val="00CA1723"/>
    <w:rsid w:val="00CA2A42"/>
    <w:rsid w:val="00CA533E"/>
    <w:rsid w:val="00CA684A"/>
    <w:rsid w:val="00CB1219"/>
    <w:rsid w:val="00CB15B0"/>
    <w:rsid w:val="00CB1DEE"/>
    <w:rsid w:val="00CB227B"/>
    <w:rsid w:val="00CB270C"/>
    <w:rsid w:val="00CB2B05"/>
    <w:rsid w:val="00CB39AA"/>
    <w:rsid w:val="00CB47B1"/>
    <w:rsid w:val="00CB4D32"/>
    <w:rsid w:val="00CB6FB5"/>
    <w:rsid w:val="00CB7309"/>
    <w:rsid w:val="00CB7448"/>
    <w:rsid w:val="00CB7946"/>
    <w:rsid w:val="00CC068A"/>
    <w:rsid w:val="00CC1B1C"/>
    <w:rsid w:val="00CC3650"/>
    <w:rsid w:val="00CD0A04"/>
    <w:rsid w:val="00CD2DC4"/>
    <w:rsid w:val="00CD3645"/>
    <w:rsid w:val="00CD40D6"/>
    <w:rsid w:val="00CD7932"/>
    <w:rsid w:val="00CE1022"/>
    <w:rsid w:val="00CE1952"/>
    <w:rsid w:val="00CE2126"/>
    <w:rsid w:val="00CE2131"/>
    <w:rsid w:val="00CE2FB1"/>
    <w:rsid w:val="00CE4514"/>
    <w:rsid w:val="00CE4519"/>
    <w:rsid w:val="00CE4BC1"/>
    <w:rsid w:val="00CE6FC3"/>
    <w:rsid w:val="00CE73FC"/>
    <w:rsid w:val="00CE7475"/>
    <w:rsid w:val="00CF2394"/>
    <w:rsid w:val="00CF2A3F"/>
    <w:rsid w:val="00CF2E2E"/>
    <w:rsid w:val="00CF50A7"/>
    <w:rsid w:val="00CF5611"/>
    <w:rsid w:val="00CF7468"/>
    <w:rsid w:val="00CF7620"/>
    <w:rsid w:val="00D01737"/>
    <w:rsid w:val="00D01A41"/>
    <w:rsid w:val="00D02447"/>
    <w:rsid w:val="00D02F16"/>
    <w:rsid w:val="00D034D5"/>
    <w:rsid w:val="00D040B7"/>
    <w:rsid w:val="00D05162"/>
    <w:rsid w:val="00D078EE"/>
    <w:rsid w:val="00D114E3"/>
    <w:rsid w:val="00D11999"/>
    <w:rsid w:val="00D12B3C"/>
    <w:rsid w:val="00D12E99"/>
    <w:rsid w:val="00D15899"/>
    <w:rsid w:val="00D16649"/>
    <w:rsid w:val="00D17A02"/>
    <w:rsid w:val="00D20E81"/>
    <w:rsid w:val="00D21D2F"/>
    <w:rsid w:val="00D21EE7"/>
    <w:rsid w:val="00D22D08"/>
    <w:rsid w:val="00D2338D"/>
    <w:rsid w:val="00D2395C"/>
    <w:rsid w:val="00D23E1A"/>
    <w:rsid w:val="00D26860"/>
    <w:rsid w:val="00D26DD0"/>
    <w:rsid w:val="00D27383"/>
    <w:rsid w:val="00D2768B"/>
    <w:rsid w:val="00D27D13"/>
    <w:rsid w:val="00D33A53"/>
    <w:rsid w:val="00D34210"/>
    <w:rsid w:val="00D349C0"/>
    <w:rsid w:val="00D37338"/>
    <w:rsid w:val="00D415DD"/>
    <w:rsid w:val="00D422B5"/>
    <w:rsid w:val="00D43104"/>
    <w:rsid w:val="00D44AD1"/>
    <w:rsid w:val="00D44C48"/>
    <w:rsid w:val="00D462B6"/>
    <w:rsid w:val="00D46F5B"/>
    <w:rsid w:val="00D47642"/>
    <w:rsid w:val="00D50159"/>
    <w:rsid w:val="00D508E6"/>
    <w:rsid w:val="00D51C12"/>
    <w:rsid w:val="00D52E9E"/>
    <w:rsid w:val="00D54801"/>
    <w:rsid w:val="00D54C74"/>
    <w:rsid w:val="00D54C90"/>
    <w:rsid w:val="00D55A78"/>
    <w:rsid w:val="00D55E9B"/>
    <w:rsid w:val="00D560E6"/>
    <w:rsid w:val="00D6006B"/>
    <w:rsid w:val="00D6149D"/>
    <w:rsid w:val="00D6244C"/>
    <w:rsid w:val="00D62F8F"/>
    <w:rsid w:val="00D64211"/>
    <w:rsid w:val="00D642BA"/>
    <w:rsid w:val="00D653B0"/>
    <w:rsid w:val="00D70534"/>
    <w:rsid w:val="00D70A53"/>
    <w:rsid w:val="00D70CD0"/>
    <w:rsid w:val="00D75681"/>
    <w:rsid w:val="00D760D0"/>
    <w:rsid w:val="00D76CDE"/>
    <w:rsid w:val="00D80D65"/>
    <w:rsid w:val="00D8165A"/>
    <w:rsid w:val="00D81728"/>
    <w:rsid w:val="00D82471"/>
    <w:rsid w:val="00D82CB7"/>
    <w:rsid w:val="00D834B9"/>
    <w:rsid w:val="00D83B18"/>
    <w:rsid w:val="00D84B7F"/>
    <w:rsid w:val="00D85071"/>
    <w:rsid w:val="00D85F59"/>
    <w:rsid w:val="00D86E8E"/>
    <w:rsid w:val="00D90883"/>
    <w:rsid w:val="00D90B0C"/>
    <w:rsid w:val="00D918AF"/>
    <w:rsid w:val="00D91E8F"/>
    <w:rsid w:val="00D91F7F"/>
    <w:rsid w:val="00D92D91"/>
    <w:rsid w:val="00D9398C"/>
    <w:rsid w:val="00D93A8A"/>
    <w:rsid w:val="00D9489B"/>
    <w:rsid w:val="00D94F8A"/>
    <w:rsid w:val="00D95B0A"/>
    <w:rsid w:val="00D965B3"/>
    <w:rsid w:val="00D97BC6"/>
    <w:rsid w:val="00DA116F"/>
    <w:rsid w:val="00DA1727"/>
    <w:rsid w:val="00DA24D9"/>
    <w:rsid w:val="00DA2D98"/>
    <w:rsid w:val="00DA4D16"/>
    <w:rsid w:val="00DA5D7B"/>
    <w:rsid w:val="00DA65E7"/>
    <w:rsid w:val="00DA754E"/>
    <w:rsid w:val="00DA7CFA"/>
    <w:rsid w:val="00DB33EE"/>
    <w:rsid w:val="00DB43FC"/>
    <w:rsid w:val="00DB4C21"/>
    <w:rsid w:val="00DB4F68"/>
    <w:rsid w:val="00DB53DA"/>
    <w:rsid w:val="00DB56B6"/>
    <w:rsid w:val="00DB5C93"/>
    <w:rsid w:val="00DB61CE"/>
    <w:rsid w:val="00DB6C5F"/>
    <w:rsid w:val="00DB78F6"/>
    <w:rsid w:val="00DC0A29"/>
    <w:rsid w:val="00DC0A92"/>
    <w:rsid w:val="00DC25DC"/>
    <w:rsid w:val="00DC3B33"/>
    <w:rsid w:val="00DC3C30"/>
    <w:rsid w:val="00DC55F3"/>
    <w:rsid w:val="00DC6125"/>
    <w:rsid w:val="00DC6842"/>
    <w:rsid w:val="00DD2B3E"/>
    <w:rsid w:val="00DD2FAB"/>
    <w:rsid w:val="00DD3799"/>
    <w:rsid w:val="00DD42CA"/>
    <w:rsid w:val="00DD4598"/>
    <w:rsid w:val="00DD47AB"/>
    <w:rsid w:val="00DD4F8D"/>
    <w:rsid w:val="00DD6FF6"/>
    <w:rsid w:val="00DD7DD9"/>
    <w:rsid w:val="00DD7DF3"/>
    <w:rsid w:val="00DE09EB"/>
    <w:rsid w:val="00DE1AF7"/>
    <w:rsid w:val="00DE1BFF"/>
    <w:rsid w:val="00DE271B"/>
    <w:rsid w:val="00DE29E4"/>
    <w:rsid w:val="00DE3684"/>
    <w:rsid w:val="00DE3D42"/>
    <w:rsid w:val="00DE57F3"/>
    <w:rsid w:val="00DE5BB4"/>
    <w:rsid w:val="00DE6190"/>
    <w:rsid w:val="00DE6284"/>
    <w:rsid w:val="00DE7336"/>
    <w:rsid w:val="00DF0DE7"/>
    <w:rsid w:val="00DF4E52"/>
    <w:rsid w:val="00DF531D"/>
    <w:rsid w:val="00DF6020"/>
    <w:rsid w:val="00DF6229"/>
    <w:rsid w:val="00DF6345"/>
    <w:rsid w:val="00E0042B"/>
    <w:rsid w:val="00E00CDC"/>
    <w:rsid w:val="00E01228"/>
    <w:rsid w:val="00E03342"/>
    <w:rsid w:val="00E035DC"/>
    <w:rsid w:val="00E03933"/>
    <w:rsid w:val="00E0444B"/>
    <w:rsid w:val="00E05730"/>
    <w:rsid w:val="00E07641"/>
    <w:rsid w:val="00E0796A"/>
    <w:rsid w:val="00E07E22"/>
    <w:rsid w:val="00E10AED"/>
    <w:rsid w:val="00E10F37"/>
    <w:rsid w:val="00E11A70"/>
    <w:rsid w:val="00E1358E"/>
    <w:rsid w:val="00E158A6"/>
    <w:rsid w:val="00E16371"/>
    <w:rsid w:val="00E2068F"/>
    <w:rsid w:val="00E2135B"/>
    <w:rsid w:val="00E24450"/>
    <w:rsid w:val="00E24ADF"/>
    <w:rsid w:val="00E24E30"/>
    <w:rsid w:val="00E25683"/>
    <w:rsid w:val="00E25986"/>
    <w:rsid w:val="00E269CB"/>
    <w:rsid w:val="00E26C86"/>
    <w:rsid w:val="00E2710C"/>
    <w:rsid w:val="00E27C1D"/>
    <w:rsid w:val="00E30024"/>
    <w:rsid w:val="00E3008C"/>
    <w:rsid w:val="00E31624"/>
    <w:rsid w:val="00E31DE9"/>
    <w:rsid w:val="00E33156"/>
    <w:rsid w:val="00E334FD"/>
    <w:rsid w:val="00E33EEC"/>
    <w:rsid w:val="00E35C0D"/>
    <w:rsid w:val="00E35CAD"/>
    <w:rsid w:val="00E365DC"/>
    <w:rsid w:val="00E41295"/>
    <w:rsid w:val="00E412C3"/>
    <w:rsid w:val="00E430C4"/>
    <w:rsid w:val="00E44665"/>
    <w:rsid w:val="00E446C5"/>
    <w:rsid w:val="00E4485A"/>
    <w:rsid w:val="00E44A6A"/>
    <w:rsid w:val="00E44ACA"/>
    <w:rsid w:val="00E4621B"/>
    <w:rsid w:val="00E47854"/>
    <w:rsid w:val="00E501A6"/>
    <w:rsid w:val="00E507EB"/>
    <w:rsid w:val="00E51B20"/>
    <w:rsid w:val="00E52475"/>
    <w:rsid w:val="00E533DD"/>
    <w:rsid w:val="00E56A06"/>
    <w:rsid w:val="00E56FD4"/>
    <w:rsid w:val="00E57230"/>
    <w:rsid w:val="00E57793"/>
    <w:rsid w:val="00E60103"/>
    <w:rsid w:val="00E61414"/>
    <w:rsid w:val="00E623B4"/>
    <w:rsid w:val="00E62D61"/>
    <w:rsid w:val="00E6433A"/>
    <w:rsid w:val="00E64BAC"/>
    <w:rsid w:val="00E6551D"/>
    <w:rsid w:val="00E674B8"/>
    <w:rsid w:val="00E67641"/>
    <w:rsid w:val="00E70BEA"/>
    <w:rsid w:val="00E71E03"/>
    <w:rsid w:val="00E727EA"/>
    <w:rsid w:val="00E74FFA"/>
    <w:rsid w:val="00E762F5"/>
    <w:rsid w:val="00E774D3"/>
    <w:rsid w:val="00E802B3"/>
    <w:rsid w:val="00E80582"/>
    <w:rsid w:val="00E812EB"/>
    <w:rsid w:val="00E822D9"/>
    <w:rsid w:val="00E8242C"/>
    <w:rsid w:val="00E82AD7"/>
    <w:rsid w:val="00E83CA7"/>
    <w:rsid w:val="00E85C7B"/>
    <w:rsid w:val="00E862B8"/>
    <w:rsid w:val="00E8659C"/>
    <w:rsid w:val="00E86B94"/>
    <w:rsid w:val="00E87D64"/>
    <w:rsid w:val="00E87F9F"/>
    <w:rsid w:val="00E90F27"/>
    <w:rsid w:val="00E92240"/>
    <w:rsid w:val="00E97439"/>
    <w:rsid w:val="00E97996"/>
    <w:rsid w:val="00E97E40"/>
    <w:rsid w:val="00EA0E27"/>
    <w:rsid w:val="00EA1367"/>
    <w:rsid w:val="00EA15EA"/>
    <w:rsid w:val="00EA3924"/>
    <w:rsid w:val="00EA4B4B"/>
    <w:rsid w:val="00EA7C1E"/>
    <w:rsid w:val="00EB0E8E"/>
    <w:rsid w:val="00EB0F16"/>
    <w:rsid w:val="00EB1495"/>
    <w:rsid w:val="00EB36A9"/>
    <w:rsid w:val="00EB38A8"/>
    <w:rsid w:val="00EB3FDE"/>
    <w:rsid w:val="00EB5B46"/>
    <w:rsid w:val="00EB7C60"/>
    <w:rsid w:val="00EC0AF6"/>
    <w:rsid w:val="00EC121B"/>
    <w:rsid w:val="00EC50B6"/>
    <w:rsid w:val="00EC7E1B"/>
    <w:rsid w:val="00ED153D"/>
    <w:rsid w:val="00ED1684"/>
    <w:rsid w:val="00ED1DC7"/>
    <w:rsid w:val="00ED2301"/>
    <w:rsid w:val="00ED42F3"/>
    <w:rsid w:val="00ED4ED9"/>
    <w:rsid w:val="00ED5522"/>
    <w:rsid w:val="00ED63AC"/>
    <w:rsid w:val="00ED6AD5"/>
    <w:rsid w:val="00ED7322"/>
    <w:rsid w:val="00ED79E4"/>
    <w:rsid w:val="00EE0D3D"/>
    <w:rsid w:val="00EE19FC"/>
    <w:rsid w:val="00EE279E"/>
    <w:rsid w:val="00EE45EB"/>
    <w:rsid w:val="00EE50A3"/>
    <w:rsid w:val="00EE61E6"/>
    <w:rsid w:val="00EE6303"/>
    <w:rsid w:val="00EE651D"/>
    <w:rsid w:val="00EE67BC"/>
    <w:rsid w:val="00EF0519"/>
    <w:rsid w:val="00EF2716"/>
    <w:rsid w:val="00EF336F"/>
    <w:rsid w:val="00EF3426"/>
    <w:rsid w:val="00EF5591"/>
    <w:rsid w:val="00EF6F38"/>
    <w:rsid w:val="00EF72CD"/>
    <w:rsid w:val="00EF79C1"/>
    <w:rsid w:val="00F011CC"/>
    <w:rsid w:val="00F0199E"/>
    <w:rsid w:val="00F031FF"/>
    <w:rsid w:val="00F0372D"/>
    <w:rsid w:val="00F03C1C"/>
    <w:rsid w:val="00F03E09"/>
    <w:rsid w:val="00F0414F"/>
    <w:rsid w:val="00F04900"/>
    <w:rsid w:val="00F05657"/>
    <w:rsid w:val="00F05F0C"/>
    <w:rsid w:val="00F0604B"/>
    <w:rsid w:val="00F06394"/>
    <w:rsid w:val="00F07232"/>
    <w:rsid w:val="00F103FD"/>
    <w:rsid w:val="00F11C8B"/>
    <w:rsid w:val="00F13944"/>
    <w:rsid w:val="00F14A53"/>
    <w:rsid w:val="00F152F7"/>
    <w:rsid w:val="00F156DE"/>
    <w:rsid w:val="00F173FE"/>
    <w:rsid w:val="00F17A31"/>
    <w:rsid w:val="00F23259"/>
    <w:rsid w:val="00F24873"/>
    <w:rsid w:val="00F262FC"/>
    <w:rsid w:val="00F26AC3"/>
    <w:rsid w:val="00F31221"/>
    <w:rsid w:val="00F315AB"/>
    <w:rsid w:val="00F32CC9"/>
    <w:rsid w:val="00F33856"/>
    <w:rsid w:val="00F33871"/>
    <w:rsid w:val="00F33CB9"/>
    <w:rsid w:val="00F33CEB"/>
    <w:rsid w:val="00F35486"/>
    <w:rsid w:val="00F364D5"/>
    <w:rsid w:val="00F376A0"/>
    <w:rsid w:val="00F4112C"/>
    <w:rsid w:val="00F42198"/>
    <w:rsid w:val="00F42B5E"/>
    <w:rsid w:val="00F42F32"/>
    <w:rsid w:val="00F42F5B"/>
    <w:rsid w:val="00F4416A"/>
    <w:rsid w:val="00F458C9"/>
    <w:rsid w:val="00F458F2"/>
    <w:rsid w:val="00F45E4C"/>
    <w:rsid w:val="00F45EB6"/>
    <w:rsid w:val="00F478A8"/>
    <w:rsid w:val="00F52373"/>
    <w:rsid w:val="00F52709"/>
    <w:rsid w:val="00F52DF8"/>
    <w:rsid w:val="00F54979"/>
    <w:rsid w:val="00F55287"/>
    <w:rsid w:val="00F55A4C"/>
    <w:rsid w:val="00F56317"/>
    <w:rsid w:val="00F61CA3"/>
    <w:rsid w:val="00F6256D"/>
    <w:rsid w:val="00F63CFD"/>
    <w:rsid w:val="00F65A77"/>
    <w:rsid w:val="00F7030C"/>
    <w:rsid w:val="00F7248E"/>
    <w:rsid w:val="00F734DD"/>
    <w:rsid w:val="00F73818"/>
    <w:rsid w:val="00F73CD3"/>
    <w:rsid w:val="00F73DF1"/>
    <w:rsid w:val="00F74693"/>
    <w:rsid w:val="00F74B56"/>
    <w:rsid w:val="00F75B55"/>
    <w:rsid w:val="00F773F3"/>
    <w:rsid w:val="00F775DC"/>
    <w:rsid w:val="00F77AEF"/>
    <w:rsid w:val="00F82C3D"/>
    <w:rsid w:val="00F83BA9"/>
    <w:rsid w:val="00F8649E"/>
    <w:rsid w:val="00F86C6B"/>
    <w:rsid w:val="00F870F9"/>
    <w:rsid w:val="00F90AF3"/>
    <w:rsid w:val="00F90C87"/>
    <w:rsid w:val="00F91FE6"/>
    <w:rsid w:val="00F93E57"/>
    <w:rsid w:val="00F94162"/>
    <w:rsid w:val="00F96003"/>
    <w:rsid w:val="00F96AD6"/>
    <w:rsid w:val="00F97368"/>
    <w:rsid w:val="00FA00A7"/>
    <w:rsid w:val="00FA2568"/>
    <w:rsid w:val="00FA3597"/>
    <w:rsid w:val="00FA3C6A"/>
    <w:rsid w:val="00FA4187"/>
    <w:rsid w:val="00FA668E"/>
    <w:rsid w:val="00FB5000"/>
    <w:rsid w:val="00FB7056"/>
    <w:rsid w:val="00FB7E27"/>
    <w:rsid w:val="00FC1918"/>
    <w:rsid w:val="00FC1E0E"/>
    <w:rsid w:val="00FC26FE"/>
    <w:rsid w:val="00FC2D33"/>
    <w:rsid w:val="00FC3A7D"/>
    <w:rsid w:val="00FC434D"/>
    <w:rsid w:val="00FC6209"/>
    <w:rsid w:val="00FD05A3"/>
    <w:rsid w:val="00FD07D0"/>
    <w:rsid w:val="00FD0D10"/>
    <w:rsid w:val="00FD1E4B"/>
    <w:rsid w:val="00FD6425"/>
    <w:rsid w:val="00FD7033"/>
    <w:rsid w:val="00FD7172"/>
    <w:rsid w:val="00FD7AA4"/>
    <w:rsid w:val="00FE3562"/>
    <w:rsid w:val="00FE463E"/>
    <w:rsid w:val="00FE49AB"/>
    <w:rsid w:val="00FE5241"/>
    <w:rsid w:val="00FE5E16"/>
    <w:rsid w:val="00FE5F3F"/>
    <w:rsid w:val="00FE7D08"/>
    <w:rsid w:val="00FF01D0"/>
    <w:rsid w:val="00FF115F"/>
    <w:rsid w:val="00FF1CDF"/>
    <w:rsid w:val="00FF210B"/>
    <w:rsid w:val="00FF2690"/>
    <w:rsid w:val="00FF3A5F"/>
    <w:rsid w:val="00FF50D6"/>
    <w:rsid w:val="00FF5293"/>
    <w:rsid w:val="00FF64F0"/>
    <w:rsid w:val="00FF720E"/>
    <w:rsid w:val="00FF74A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DC1CCC"/>
  <w14:defaultImageDpi w14:val="96"/>
  <w15:chartTrackingRefBased/>
  <w15:docId w15:val="{F5BD8DA1-F2EA-4176-BD54-BAC2B643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4"/>
      <w:lang w:val="en-GB" w:eastAsia="en-US"/>
    </w:rPr>
  </w:style>
  <w:style w:type="paragraph" w:styleId="Titre1">
    <w:name w:val="heading 1"/>
    <w:basedOn w:val="Normal"/>
    <w:next w:val="Normal"/>
    <w:link w:val="Titre1Car"/>
    <w:uiPriority w:val="99"/>
    <w:qFormat/>
    <w:pPr>
      <w:keepNext/>
      <w:ind w:left="3240" w:right="-874"/>
      <w:jc w:val="center"/>
      <w:outlineLvl w:val="0"/>
    </w:pPr>
    <w:rPr>
      <w:rFonts w:ascii="Arial" w:hAnsi="Arial"/>
      <w:color w:val="000000"/>
      <w:sz w:val="28"/>
      <w:lang w:val="nl-NL"/>
    </w:rPr>
  </w:style>
  <w:style w:type="paragraph" w:styleId="Titre2">
    <w:name w:val="heading 2"/>
    <w:basedOn w:val="Normal"/>
    <w:next w:val="Normal"/>
    <w:link w:val="Titre2Car"/>
    <w:uiPriority w:val="99"/>
    <w:qFormat/>
    <w:pPr>
      <w:keepNext/>
      <w:outlineLvl w:val="1"/>
    </w:pPr>
    <w:rPr>
      <w:rFonts w:ascii="Verdana" w:hAnsi="Verdana"/>
      <w:b/>
      <w:bCs/>
      <w:sz w:val="56"/>
      <w:lang w:val="nl-NL"/>
    </w:rPr>
  </w:style>
  <w:style w:type="paragraph" w:styleId="Titre3">
    <w:name w:val="heading 3"/>
    <w:basedOn w:val="Normal"/>
    <w:next w:val="Normal"/>
    <w:link w:val="Titre3Car"/>
    <w:uiPriority w:val="99"/>
    <w:qFormat/>
    <w:pPr>
      <w:keepNext/>
      <w:outlineLvl w:val="2"/>
    </w:pPr>
    <w:rPr>
      <w:rFonts w:ascii="Verdana" w:hAnsi="Verdana"/>
      <w:b/>
      <w:bCs/>
      <w:lang w:val="nl-NL"/>
    </w:rPr>
  </w:style>
  <w:style w:type="paragraph" w:styleId="Titre4">
    <w:name w:val="heading 4"/>
    <w:basedOn w:val="Normal"/>
    <w:next w:val="Normal"/>
    <w:link w:val="Titre4Car"/>
    <w:uiPriority w:val="99"/>
    <w:qFormat/>
    <w:pPr>
      <w:keepNext/>
      <w:jc w:val="center"/>
      <w:outlineLvl w:val="3"/>
    </w:pPr>
    <w:rPr>
      <w:rFonts w:ascii="Verdana" w:hAnsi="Verdana"/>
      <w:b/>
      <w:bCs/>
      <w:sz w:val="28"/>
      <w:lang w:val="nl-NL"/>
    </w:rPr>
  </w:style>
  <w:style w:type="paragraph" w:styleId="Titre5">
    <w:name w:val="heading 5"/>
    <w:basedOn w:val="Normal"/>
    <w:next w:val="Normal"/>
    <w:link w:val="Titre5Car"/>
    <w:uiPriority w:val="99"/>
    <w:qFormat/>
    <w:pPr>
      <w:keepNext/>
      <w:spacing w:after="200" w:line="276" w:lineRule="auto"/>
      <w:outlineLvl w:val="4"/>
    </w:pPr>
    <w:rPr>
      <w:rFonts w:ascii="Verdana" w:hAnsi="Verdana"/>
      <w:b/>
      <w:sz w:val="44"/>
      <w:szCs w:val="44"/>
    </w:rPr>
  </w:style>
  <w:style w:type="paragraph" w:styleId="Titre6">
    <w:name w:val="heading 6"/>
    <w:basedOn w:val="Normal"/>
    <w:next w:val="Normal"/>
    <w:link w:val="Titre6Car"/>
    <w:uiPriority w:val="99"/>
    <w:qFormat/>
    <w:pPr>
      <w:keepNext/>
      <w:outlineLvl w:val="5"/>
    </w:pPr>
    <w:rPr>
      <w:rFonts w:ascii="Verdana" w:hAnsi="Verdana"/>
      <w:b/>
      <w:bCs/>
      <w:sz w:val="16"/>
      <w:lang w:val="nl-NL"/>
    </w:rPr>
  </w:style>
  <w:style w:type="paragraph" w:styleId="Titre7">
    <w:name w:val="heading 7"/>
    <w:basedOn w:val="Normal"/>
    <w:next w:val="Normal"/>
    <w:link w:val="Titre7Car"/>
    <w:uiPriority w:val="99"/>
    <w:qFormat/>
    <w:pPr>
      <w:keepNext/>
      <w:spacing w:after="200" w:line="276" w:lineRule="auto"/>
      <w:outlineLvl w:val="6"/>
    </w:pPr>
    <w:rPr>
      <w:rFonts w:ascii="Verdana" w:hAnsi="Verdana"/>
      <w:sz w:val="36"/>
      <w:szCs w:val="36"/>
      <w:lang w:val="nl-NL"/>
    </w:rPr>
  </w:style>
  <w:style w:type="paragraph" w:styleId="Titre8">
    <w:name w:val="heading 8"/>
    <w:basedOn w:val="Normal"/>
    <w:next w:val="Normal"/>
    <w:link w:val="Titre8Car"/>
    <w:uiPriority w:val="99"/>
    <w:qFormat/>
    <w:pPr>
      <w:keepNext/>
      <w:outlineLvl w:val="7"/>
    </w:pPr>
    <w:rPr>
      <w:rFonts w:ascii="Verdana" w:hAnsi="Verdana"/>
      <w:b/>
      <w:bCs/>
      <w:sz w:val="18"/>
      <w:lang w:val="nl-NL"/>
    </w:rPr>
  </w:style>
  <w:style w:type="paragraph" w:styleId="Titre9">
    <w:name w:val="heading 9"/>
    <w:basedOn w:val="Normal"/>
    <w:next w:val="Normal"/>
    <w:link w:val="Titre9Car"/>
    <w:uiPriority w:val="99"/>
    <w:qFormat/>
    <w:pPr>
      <w:keepNext/>
      <w:spacing w:after="200" w:line="320" w:lineRule="atLeast"/>
      <w:jc w:val="both"/>
      <w:outlineLvl w:val="8"/>
    </w:pPr>
    <w:rPr>
      <w:rFonts w:ascii="Verdana" w:hAnsi="Verdana"/>
      <w:b/>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Pr>
      <w:rFonts w:ascii="Cambria" w:hAnsi="Cambria" w:cs="Times New Roman"/>
      <w:b/>
      <w:bCs/>
      <w:kern w:val="32"/>
      <w:sz w:val="32"/>
      <w:szCs w:val="32"/>
      <w:lang w:val="en-GB" w:eastAsia="en-US"/>
    </w:rPr>
  </w:style>
  <w:style w:type="character" w:customStyle="1" w:styleId="Titre2Car">
    <w:name w:val="Titre 2 Car"/>
    <w:link w:val="Titre2"/>
    <w:uiPriority w:val="99"/>
    <w:semiHidden/>
    <w:locked/>
    <w:rPr>
      <w:rFonts w:ascii="Cambria" w:hAnsi="Cambria" w:cs="Times New Roman"/>
      <w:b/>
      <w:bCs/>
      <w:i/>
      <w:iCs/>
      <w:sz w:val="28"/>
      <w:szCs w:val="28"/>
      <w:lang w:val="en-GB" w:eastAsia="en-US"/>
    </w:rPr>
  </w:style>
  <w:style w:type="character" w:customStyle="1" w:styleId="Titre3Car">
    <w:name w:val="Titre 3 Car"/>
    <w:link w:val="Titre3"/>
    <w:uiPriority w:val="99"/>
    <w:semiHidden/>
    <w:locked/>
    <w:rPr>
      <w:rFonts w:ascii="Cambria" w:hAnsi="Cambria" w:cs="Times New Roman"/>
      <w:b/>
      <w:bCs/>
      <w:sz w:val="26"/>
      <w:szCs w:val="26"/>
      <w:lang w:val="en-GB" w:eastAsia="en-US"/>
    </w:rPr>
  </w:style>
  <w:style w:type="character" w:customStyle="1" w:styleId="Titre4Car">
    <w:name w:val="Titre 4 Car"/>
    <w:link w:val="Titre4"/>
    <w:uiPriority w:val="99"/>
    <w:semiHidden/>
    <w:locked/>
    <w:rPr>
      <w:rFonts w:ascii="Calibri" w:hAnsi="Calibri" w:cs="Times New Roman"/>
      <w:b/>
      <w:bCs/>
      <w:sz w:val="28"/>
      <w:szCs w:val="28"/>
      <w:lang w:val="en-GB" w:eastAsia="en-US"/>
    </w:rPr>
  </w:style>
  <w:style w:type="character" w:customStyle="1" w:styleId="Titre5Car">
    <w:name w:val="Titre 5 Car"/>
    <w:link w:val="Titre5"/>
    <w:uiPriority w:val="99"/>
    <w:semiHidden/>
    <w:locked/>
    <w:rPr>
      <w:rFonts w:ascii="Calibri" w:hAnsi="Calibri" w:cs="Times New Roman"/>
      <w:b/>
      <w:bCs/>
      <w:i/>
      <w:iCs/>
      <w:sz w:val="26"/>
      <w:szCs w:val="26"/>
      <w:lang w:val="en-GB" w:eastAsia="en-US"/>
    </w:rPr>
  </w:style>
  <w:style w:type="character" w:customStyle="1" w:styleId="Titre6Car">
    <w:name w:val="Titre 6 Car"/>
    <w:link w:val="Titre6"/>
    <w:uiPriority w:val="99"/>
    <w:semiHidden/>
    <w:locked/>
    <w:rPr>
      <w:rFonts w:ascii="Calibri" w:hAnsi="Calibri" w:cs="Times New Roman"/>
      <w:b/>
      <w:bCs/>
      <w:lang w:val="en-GB" w:eastAsia="en-US"/>
    </w:rPr>
  </w:style>
  <w:style w:type="character" w:customStyle="1" w:styleId="Titre7Car">
    <w:name w:val="Titre 7 Car"/>
    <w:link w:val="Titre7"/>
    <w:uiPriority w:val="99"/>
    <w:semiHidden/>
    <w:locked/>
    <w:rPr>
      <w:rFonts w:ascii="Calibri" w:hAnsi="Calibri" w:cs="Times New Roman"/>
      <w:sz w:val="24"/>
      <w:szCs w:val="24"/>
      <w:lang w:val="en-GB" w:eastAsia="en-US"/>
    </w:rPr>
  </w:style>
  <w:style w:type="character" w:customStyle="1" w:styleId="Titre8Car">
    <w:name w:val="Titre 8 Car"/>
    <w:link w:val="Titre8"/>
    <w:uiPriority w:val="99"/>
    <w:semiHidden/>
    <w:locked/>
    <w:rPr>
      <w:rFonts w:ascii="Calibri" w:hAnsi="Calibri" w:cs="Times New Roman"/>
      <w:i/>
      <w:iCs/>
      <w:sz w:val="24"/>
      <w:szCs w:val="24"/>
      <w:lang w:val="en-GB" w:eastAsia="en-US"/>
    </w:rPr>
  </w:style>
  <w:style w:type="character" w:customStyle="1" w:styleId="Titre9Car">
    <w:name w:val="Titre 9 Car"/>
    <w:link w:val="Titre9"/>
    <w:uiPriority w:val="99"/>
    <w:semiHidden/>
    <w:locked/>
    <w:rPr>
      <w:rFonts w:ascii="Cambria" w:hAnsi="Cambria" w:cs="Times New Roman"/>
      <w:lang w:val="en-GB" w:eastAsia="en-US"/>
    </w:rPr>
  </w:style>
  <w:style w:type="paragraph" w:styleId="Retraitcorpsdetexte">
    <w:name w:val="Body Text Indent"/>
    <w:basedOn w:val="Normal"/>
    <w:link w:val="RetraitcorpsdetexteCar"/>
    <w:uiPriority w:val="99"/>
    <w:rPr>
      <w:rFonts w:cs="Times New Roman"/>
      <w:sz w:val="24"/>
      <w:szCs w:val="20"/>
      <w:lang w:val="nl-NL" w:eastAsia="nl-NL"/>
    </w:rPr>
  </w:style>
  <w:style w:type="character" w:customStyle="1" w:styleId="RetraitcorpsdetexteCar">
    <w:name w:val="Retrait corps de texte Car"/>
    <w:link w:val="Retraitcorpsdetexte"/>
    <w:uiPriority w:val="99"/>
    <w:semiHidden/>
    <w:locked/>
    <w:rPr>
      <w:rFonts w:cs="Arial"/>
      <w:sz w:val="24"/>
      <w:szCs w:val="24"/>
      <w:lang w:val="en-GB" w:eastAsia="en-US"/>
    </w:rPr>
  </w:style>
  <w:style w:type="paragraph" w:styleId="Normalcentr">
    <w:name w:val="Block Text"/>
    <w:basedOn w:val="Normal"/>
    <w:uiPriority w:val="99"/>
    <w:pPr>
      <w:ind w:left="2977" w:right="-426"/>
    </w:pPr>
    <w:rPr>
      <w:rFonts w:ascii="Courier New" w:hAnsi="Courier New" w:cs="Times New Roman"/>
      <w:szCs w:val="20"/>
      <w:u w:val="single"/>
      <w:lang w:val="nl-NL" w:eastAsia="nl-NL"/>
    </w:rPr>
  </w:style>
  <w:style w:type="paragraph" w:styleId="Corpsdetexte">
    <w:name w:val="Body Text"/>
    <w:basedOn w:val="Normal"/>
    <w:link w:val="CorpsdetexteCar"/>
    <w:uiPriority w:val="99"/>
    <w:rPr>
      <w:rFonts w:ascii="Verdana" w:hAnsi="Verdana"/>
      <w:u w:val="single"/>
      <w:lang w:val="nl-NL"/>
    </w:rPr>
  </w:style>
  <w:style w:type="character" w:customStyle="1" w:styleId="CorpsdetexteCar">
    <w:name w:val="Corps de texte Car"/>
    <w:link w:val="Corpsdetexte"/>
    <w:uiPriority w:val="99"/>
    <w:semiHidden/>
    <w:locked/>
    <w:rPr>
      <w:rFonts w:cs="Arial"/>
      <w:sz w:val="24"/>
      <w:szCs w:val="24"/>
      <w:lang w:val="en-GB" w:eastAsia="en-US"/>
    </w:rPr>
  </w:style>
  <w:style w:type="paragraph" w:styleId="En-tte">
    <w:name w:val="header"/>
    <w:basedOn w:val="Normal"/>
    <w:link w:val="En-tteCar"/>
    <w:pPr>
      <w:tabs>
        <w:tab w:val="center" w:pos="4153"/>
        <w:tab w:val="right" w:pos="8306"/>
      </w:tabs>
    </w:pPr>
  </w:style>
  <w:style w:type="character" w:customStyle="1" w:styleId="En-tteCar">
    <w:name w:val="En-tête Car"/>
    <w:link w:val="En-tte"/>
    <w:locked/>
    <w:rPr>
      <w:rFonts w:cs="Arial"/>
      <w:sz w:val="24"/>
      <w:szCs w:val="24"/>
      <w:lang w:val="en-GB" w:eastAsia="en-US"/>
    </w:rPr>
  </w:style>
  <w:style w:type="paragraph" w:styleId="Pieddepage">
    <w:name w:val="footer"/>
    <w:basedOn w:val="Normal"/>
    <w:link w:val="PieddepageCar"/>
    <w:uiPriority w:val="99"/>
    <w:pPr>
      <w:tabs>
        <w:tab w:val="center" w:pos="4153"/>
        <w:tab w:val="right" w:pos="8306"/>
      </w:tabs>
    </w:pPr>
  </w:style>
  <w:style w:type="character" w:customStyle="1" w:styleId="PieddepageCar">
    <w:name w:val="Pied de page Car"/>
    <w:link w:val="Pieddepage"/>
    <w:uiPriority w:val="99"/>
    <w:semiHidden/>
    <w:locked/>
    <w:rPr>
      <w:rFonts w:cs="Arial"/>
      <w:sz w:val="24"/>
      <w:szCs w:val="24"/>
      <w:lang w:val="en-GB" w:eastAsia="en-US"/>
    </w:rPr>
  </w:style>
  <w:style w:type="character" w:styleId="Numrodepage">
    <w:name w:val="page number"/>
    <w:uiPriority w:val="99"/>
    <w:rPr>
      <w:rFonts w:cs="Times New Roman"/>
    </w:rPr>
  </w:style>
  <w:style w:type="paragraph" w:styleId="Explorateurdedocuments">
    <w:name w:val="Document Map"/>
    <w:basedOn w:val="Normal"/>
    <w:link w:val="ExplorateurdedocumentsCar"/>
    <w:uiPriority w:val="99"/>
    <w:semiHidden/>
    <w:pPr>
      <w:shd w:val="clear" w:color="auto" w:fill="000080"/>
    </w:pPr>
    <w:rPr>
      <w:rFonts w:ascii="Tahoma" w:hAnsi="Tahoma" w:cs="Tahoma"/>
    </w:rPr>
  </w:style>
  <w:style w:type="character" w:customStyle="1" w:styleId="ExplorateurdedocumentsCar">
    <w:name w:val="Explorateur de documents Car"/>
    <w:link w:val="Explorateurdedocuments"/>
    <w:uiPriority w:val="99"/>
    <w:semiHidden/>
    <w:locked/>
    <w:rPr>
      <w:rFonts w:ascii="Tahoma" w:hAnsi="Tahoma" w:cs="Tahoma"/>
      <w:sz w:val="16"/>
      <w:szCs w:val="16"/>
      <w:lang w:val="en-GB" w:eastAsia="en-US"/>
    </w:rPr>
  </w:style>
  <w:style w:type="paragraph" w:styleId="Retraitcorpsdetexte2">
    <w:name w:val="Body Text Indent 2"/>
    <w:basedOn w:val="Normal"/>
    <w:link w:val="Retraitcorpsdetexte2Car"/>
    <w:pPr>
      <w:ind w:left="180"/>
    </w:pPr>
    <w:rPr>
      <w:rFonts w:ascii="Verdana" w:hAnsi="Verdana"/>
      <w:sz w:val="16"/>
      <w:lang w:val="nl-NL"/>
    </w:rPr>
  </w:style>
  <w:style w:type="character" w:customStyle="1" w:styleId="Retraitcorpsdetexte2Car">
    <w:name w:val="Retrait corps de texte 2 Car"/>
    <w:link w:val="Retraitcorpsdetexte2"/>
    <w:semiHidden/>
    <w:locked/>
    <w:rPr>
      <w:rFonts w:cs="Arial"/>
      <w:sz w:val="24"/>
      <w:szCs w:val="24"/>
      <w:lang w:val="en-GB" w:eastAsia="en-US"/>
    </w:rPr>
  </w:style>
  <w:style w:type="paragraph" w:customStyle="1" w:styleId="Arreststandaard">
    <w:name w:val="Arrest standaard"/>
    <w:basedOn w:val="Normal"/>
    <w:uiPriority w:val="99"/>
    <w:pPr>
      <w:spacing w:line="276" w:lineRule="auto"/>
      <w:jc w:val="both"/>
    </w:pPr>
    <w:rPr>
      <w:rFonts w:ascii="Calibri" w:hAnsi="Calibri"/>
      <w:lang w:val="nl-NL"/>
    </w:rPr>
  </w:style>
  <w:style w:type="paragraph" w:customStyle="1" w:styleId="Arrestkop1">
    <w:name w:val="Arrest kop 1"/>
    <w:basedOn w:val="Titre9"/>
    <w:uiPriority w:val="99"/>
    <w:pPr>
      <w:spacing w:after="0" w:line="276" w:lineRule="auto"/>
    </w:pPr>
    <w:rPr>
      <w:rFonts w:ascii="Calibri" w:hAnsi="Calibri"/>
    </w:rPr>
  </w:style>
  <w:style w:type="paragraph" w:customStyle="1" w:styleId="Arrestnummering">
    <w:name w:val="Arrest nummering"/>
    <w:basedOn w:val="Arreststandaard"/>
    <w:uiPriority w:val="99"/>
    <w:pPr>
      <w:numPr>
        <w:numId w:val="2"/>
      </w:numPr>
    </w:pPr>
  </w:style>
  <w:style w:type="paragraph" w:customStyle="1" w:styleId="Arrestnummeringniveau">
    <w:name w:val="Arrest nummering niveau"/>
    <w:basedOn w:val="Arreststandaard"/>
    <w:uiPriority w:val="99"/>
    <w:pPr>
      <w:numPr>
        <w:numId w:val="1"/>
      </w:numPr>
    </w:pPr>
  </w:style>
  <w:style w:type="table" w:styleId="Grilledutableau">
    <w:name w:val="Table Grid"/>
    <w:basedOn w:val="Tableau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DE271B"/>
    <w:rPr>
      <w:rFonts w:ascii="Calibri" w:hAnsi="Calibri" w:cs="Times New Roman"/>
      <w:sz w:val="20"/>
      <w:szCs w:val="20"/>
    </w:rPr>
  </w:style>
  <w:style w:type="character" w:customStyle="1" w:styleId="NotedebasdepageCar">
    <w:name w:val="Note de bas de page Car"/>
    <w:link w:val="Notedebasdepage"/>
    <w:uiPriority w:val="99"/>
    <w:locked/>
    <w:rsid w:val="00DE271B"/>
    <w:rPr>
      <w:rFonts w:ascii="Calibri" w:hAnsi="Calibri" w:cs="Times New Roman"/>
      <w:sz w:val="20"/>
      <w:szCs w:val="20"/>
      <w:lang w:val="x-none" w:eastAsia="en-US"/>
    </w:rPr>
  </w:style>
  <w:style w:type="character" w:styleId="Appelnotedebasdep">
    <w:name w:val="footnote reference"/>
    <w:aliases w:val="Appel note de bas de page,callout,Footnote Refernece,Footnotes refss,Footnote Reference Superscript,BVI fnr,Footnote Reference Number, BVI fnr"/>
    <w:uiPriority w:val="99"/>
    <w:unhideWhenUsed/>
    <w:rsid w:val="00DE271B"/>
    <w:rPr>
      <w:rFonts w:cs="Times New Roman"/>
      <w:vertAlign w:val="superscript"/>
    </w:rPr>
  </w:style>
  <w:style w:type="paragraph" w:styleId="Textedebulles">
    <w:name w:val="Balloon Text"/>
    <w:basedOn w:val="Normal"/>
    <w:link w:val="TextedebullesCar"/>
    <w:uiPriority w:val="99"/>
    <w:semiHidden/>
    <w:unhideWhenUsed/>
    <w:rsid w:val="00815926"/>
    <w:rPr>
      <w:rFonts w:ascii="Tahoma" w:hAnsi="Tahoma" w:cs="Tahoma"/>
      <w:sz w:val="16"/>
      <w:szCs w:val="16"/>
    </w:rPr>
  </w:style>
  <w:style w:type="character" w:customStyle="1" w:styleId="TextedebullesCar">
    <w:name w:val="Texte de bulles Car"/>
    <w:link w:val="Textedebulles"/>
    <w:uiPriority w:val="99"/>
    <w:semiHidden/>
    <w:locked/>
    <w:rsid w:val="00815926"/>
    <w:rPr>
      <w:rFonts w:ascii="Tahoma" w:hAnsi="Tahoma" w:cs="Tahoma"/>
      <w:sz w:val="16"/>
      <w:szCs w:val="16"/>
      <w:lang w:val="x-none" w:eastAsia="en-US"/>
    </w:rPr>
  </w:style>
  <w:style w:type="paragraph" w:styleId="Corpsdetexte3">
    <w:name w:val="Body Text 3"/>
    <w:basedOn w:val="Normal"/>
    <w:link w:val="Corpsdetexte3Car"/>
    <w:uiPriority w:val="99"/>
    <w:semiHidden/>
    <w:unhideWhenUsed/>
    <w:rsid w:val="00893D2D"/>
    <w:pPr>
      <w:spacing w:after="120"/>
    </w:pPr>
    <w:rPr>
      <w:sz w:val="16"/>
      <w:szCs w:val="16"/>
    </w:rPr>
  </w:style>
  <w:style w:type="character" w:customStyle="1" w:styleId="Corpsdetexte3Car">
    <w:name w:val="Corps de texte 3 Car"/>
    <w:link w:val="Corpsdetexte3"/>
    <w:uiPriority w:val="99"/>
    <w:semiHidden/>
    <w:rsid w:val="00893D2D"/>
    <w:rPr>
      <w:rFonts w:cs="Arial"/>
      <w:sz w:val="16"/>
      <w:szCs w:val="16"/>
      <w:lang w:val="en-GB" w:eastAsia="en-US"/>
    </w:rPr>
  </w:style>
  <w:style w:type="paragraph" w:styleId="PrformatHTML">
    <w:name w:val="HTML Preformatted"/>
    <w:basedOn w:val="Normal"/>
    <w:link w:val="PrformatHTMLCar"/>
    <w:semiHidden/>
    <w:unhideWhenUsed/>
    <w:rsid w:val="0089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PrformatHTMLCar">
    <w:name w:val="Préformaté HTML Car"/>
    <w:link w:val="PrformatHTML"/>
    <w:semiHidden/>
    <w:rsid w:val="00893D2D"/>
    <w:rPr>
      <w:rFonts w:ascii="Courier New" w:hAnsi="Courier New" w:cs="Courier New"/>
      <w:lang w:val="en-GB" w:eastAsia="en-GB"/>
    </w:rPr>
  </w:style>
  <w:style w:type="paragraph" w:styleId="NormalWeb">
    <w:name w:val="Normal (Web)"/>
    <w:basedOn w:val="Normal"/>
    <w:unhideWhenUsed/>
    <w:rsid w:val="00893D2D"/>
    <w:pPr>
      <w:widowControl w:val="0"/>
      <w:suppressAutoHyphens/>
      <w:spacing w:before="100" w:after="100"/>
    </w:pPr>
    <w:rPr>
      <w:rFonts w:cs="Times New Roman"/>
      <w:kern w:val="2"/>
      <w:sz w:val="24"/>
      <w:szCs w:val="20"/>
      <w:lang w:val="fr-FR" w:eastAsia="ar-SA"/>
    </w:rPr>
  </w:style>
  <w:style w:type="paragraph" w:styleId="Liste">
    <w:name w:val="List"/>
    <w:basedOn w:val="Corpsdetexte"/>
    <w:semiHidden/>
    <w:unhideWhenUsed/>
    <w:rsid w:val="00893D2D"/>
    <w:pPr>
      <w:widowControl w:val="0"/>
      <w:suppressAutoHyphens/>
      <w:jc w:val="both"/>
    </w:pPr>
    <w:rPr>
      <w:rFonts w:ascii="Times New Roman" w:hAnsi="Times New Roman" w:cs="Times New Roman"/>
      <w:szCs w:val="20"/>
      <w:u w:val="none"/>
      <w:lang w:val="fr-FR" w:eastAsia="ar-SA"/>
    </w:rPr>
  </w:style>
  <w:style w:type="paragraph" w:customStyle="1" w:styleId="Corpsdetexte31">
    <w:name w:val="Corps de texte 31"/>
    <w:basedOn w:val="Normal"/>
    <w:rsid w:val="00893D2D"/>
    <w:pPr>
      <w:widowControl w:val="0"/>
      <w:suppressAutoHyphens/>
      <w:snapToGrid w:val="0"/>
      <w:jc w:val="both"/>
    </w:pPr>
    <w:rPr>
      <w:rFonts w:ascii="Arial" w:hAnsi="Arial"/>
      <w:kern w:val="2"/>
      <w:sz w:val="24"/>
      <w:szCs w:val="20"/>
      <w:lang w:val="fr-FR" w:eastAsia="ar-SA"/>
    </w:rPr>
  </w:style>
  <w:style w:type="paragraph" w:customStyle="1" w:styleId="Titredetableau">
    <w:name w:val="Titre de tableau"/>
    <w:basedOn w:val="Normal"/>
    <w:rsid w:val="00893D2D"/>
    <w:pPr>
      <w:suppressLineNumbers/>
      <w:suppressAutoHyphens/>
      <w:jc w:val="center"/>
    </w:pPr>
    <w:rPr>
      <w:rFonts w:cs="Times New Roman"/>
      <w:b/>
      <w:bCs/>
      <w:sz w:val="24"/>
      <w:lang w:val="fr-BE" w:eastAsia="ar-SA"/>
    </w:rPr>
  </w:style>
  <w:style w:type="character" w:customStyle="1" w:styleId="Caractresdenotedebasdepage">
    <w:name w:val="Caractères de note de bas de page"/>
    <w:rsid w:val="00893D2D"/>
  </w:style>
  <w:style w:type="character" w:styleId="Accentuation">
    <w:name w:val="Emphasis"/>
    <w:qFormat/>
    <w:locked/>
    <w:rsid w:val="00893D2D"/>
    <w:rPr>
      <w:i/>
      <w:iCs/>
    </w:rPr>
  </w:style>
  <w:style w:type="paragraph" w:customStyle="1" w:styleId="xmsonormal">
    <w:name w:val="x_msonormal"/>
    <w:basedOn w:val="Normal"/>
    <w:rsid w:val="006F7E2D"/>
    <w:pPr>
      <w:spacing w:before="100" w:beforeAutospacing="1" w:after="100" w:afterAutospacing="1"/>
    </w:pPr>
    <w:rPr>
      <w:rFonts w:cs="Times New Roman"/>
      <w:sz w:val="24"/>
      <w:lang w:val="fr-BE" w:eastAsia="fr-BE"/>
    </w:rPr>
  </w:style>
  <w:style w:type="paragraph" w:customStyle="1" w:styleId="Standard">
    <w:name w:val="Standard"/>
    <w:rsid w:val="00E44A6A"/>
    <w:pPr>
      <w:widowControl w:val="0"/>
      <w:suppressAutoHyphens/>
      <w:autoSpaceDN w:val="0"/>
      <w:textAlignment w:val="baseline"/>
    </w:pPr>
    <w:rPr>
      <w:kern w:val="3"/>
      <w:sz w:val="24"/>
      <w:lang w:val="en-US" w:eastAsia="zh-CN"/>
    </w:rPr>
  </w:style>
  <w:style w:type="paragraph" w:styleId="Paragraphedeliste">
    <w:name w:val="List Paragraph"/>
    <w:basedOn w:val="Normal"/>
    <w:uiPriority w:val="34"/>
    <w:qFormat/>
    <w:rsid w:val="00AF6C61"/>
    <w:pPr>
      <w:suppressAutoHyphens/>
      <w:ind w:left="720"/>
    </w:pPr>
    <w:rPr>
      <w:rFonts w:cs="Times New Roman"/>
      <w:sz w:val="24"/>
      <w:lang w:eastAsia="ar-SA"/>
    </w:rPr>
  </w:style>
  <w:style w:type="character" w:customStyle="1" w:styleId="jurreferentietitle1">
    <w:name w:val="jurreferentietitle1"/>
    <w:rsid w:val="008C3EE1"/>
    <w:rPr>
      <w:rFonts w:ascii="Verdana" w:hAnsi="Verdana" w:hint="default"/>
      <w:b/>
      <w:bCs w:val="0"/>
      <w:color w:val="B80804"/>
      <w:sz w:val="21"/>
    </w:rPr>
  </w:style>
  <w:style w:type="paragraph" w:styleId="Commentaire">
    <w:name w:val="annotation text"/>
    <w:basedOn w:val="Normal"/>
    <w:link w:val="CommentaireCar"/>
    <w:uiPriority w:val="99"/>
    <w:semiHidden/>
    <w:unhideWhenUsed/>
    <w:rsid w:val="00DE6284"/>
    <w:rPr>
      <w:rFonts w:cs="Times New Roman"/>
      <w:sz w:val="20"/>
      <w:szCs w:val="20"/>
      <w:lang w:val="fr-FR" w:eastAsia="fr-FR"/>
    </w:rPr>
  </w:style>
  <w:style w:type="character" w:customStyle="1" w:styleId="CommentaireCar">
    <w:name w:val="Commentaire Car"/>
    <w:link w:val="Commentaire"/>
    <w:uiPriority w:val="99"/>
    <w:semiHidden/>
    <w:rsid w:val="00DE6284"/>
    <w:rPr>
      <w:lang w:val="fr-FR" w:eastAsia="fr-FR"/>
    </w:rPr>
  </w:style>
  <w:style w:type="character" w:styleId="Lienhypertexte">
    <w:name w:val="Hyperlink"/>
    <w:uiPriority w:val="99"/>
    <w:unhideWhenUsed/>
    <w:rsid w:val="00DE6284"/>
    <w:rPr>
      <w:color w:val="0000FF"/>
      <w:u w:val="single"/>
    </w:rPr>
  </w:style>
  <w:style w:type="paragraph" w:styleId="Corpsdetexte2">
    <w:name w:val="Body Text 2"/>
    <w:basedOn w:val="Normal"/>
    <w:link w:val="Corpsdetexte2Car"/>
    <w:uiPriority w:val="99"/>
    <w:semiHidden/>
    <w:unhideWhenUsed/>
    <w:rsid w:val="00364313"/>
    <w:pPr>
      <w:spacing w:after="120" w:line="480" w:lineRule="auto"/>
    </w:pPr>
  </w:style>
  <w:style w:type="character" w:customStyle="1" w:styleId="Corpsdetexte2Car">
    <w:name w:val="Corps de texte 2 Car"/>
    <w:basedOn w:val="Policepardfaut"/>
    <w:link w:val="Corpsdetexte2"/>
    <w:uiPriority w:val="99"/>
    <w:semiHidden/>
    <w:rsid w:val="00364313"/>
    <w:rPr>
      <w:rFonts w:cs="Arial"/>
      <w:sz w:val="22"/>
      <w:szCs w:val="24"/>
      <w:lang w:val="en-GB" w:eastAsia="en-US"/>
    </w:rPr>
  </w:style>
  <w:style w:type="character" w:styleId="Marquedecommentaire">
    <w:name w:val="annotation reference"/>
    <w:basedOn w:val="Policepardfaut"/>
    <w:uiPriority w:val="99"/>
    <w:semiHidden/>
    <w:unhideWhenUsed/>
    <w:rsid w:val="006D4F40"/>
    <w:rPr>
      <w:sz w:val="16"/>
      <w:szCs w:val="16"/>
    </w:rPr>
  </w:style>
  <w:style w:type="paragraph" w:styleId="Objetducommentaire">
    <w:name w:val="annotation subject"/>
    <w:basedOn w:val="Commentaire"/>
    <w:next w:val="Commentaire"/>
    <w:link w:val="ObjetducommentaireCar"/>
    <w:uiPriority w:val="99"/>
    <w:semiHidden/>
    <w:unhideWhenUsed/>
    <w:rsid w:val="006D4F40"/>
    <w:rPr>
      <w:rFonts w:cs="Arial"/>
      <w:b/>
      <w:bCs/>
      <w:lang w:val="en-GB" w:eastAsia="en-US"/>
    </w:rPr>
  </w:style>
  <w:style w:type="character" w:customStyle="1" w:styleId="ObjetducommentaireCar">
    <w:name w:val="Objet du commentaire Car"/>
    <w:basedOn w:val="CommentaireCar"/>
    <w:link w:val="Objetducommentaire"/>
    <w:uiPriority w:val="99"/>
    <w:semiHidden/>
    <w:rsid w:val="006D4F40"/>
    <w:rPr>
      <w:rFonts w:cs="Arial"/>
      <w:b/>
      <w:bCs/>
      <w:lang w:val="en-GB" w:eastAsia="en-US"/>
    </w:rPr>
  </w:style>
  <w:style w:type="character" w:styleId="Mentionnonrsolue">
    <w:name w:val="Unresolved Mention"/>
    <w:basedOn w:val="Policepardfaut"/>
    <w:uiPriority w:val="99"/>
    <w:semiHidden/>
    <w:unhideWhenUsed/>
    <w:rsid w:val="00AD544C"/>
    <w:rPr>
      <w:color w:val="605E5C"/>
      <w:shd w:val="clear" w:color="auto" w:fill="E1DFDD"/>
    </w:rPr>
  </w:style>
  <w:style w:type="paragraph" w:styleId="Rvision">
    <w:name w:val="Revision"/>
    <w:hidden/>
    <w:uiPriority w:val="99"/>
    <w:semiHidden/>
    <w:rsid w:val="00A90704"/>
    <w:rPr>
      <w:rFonts w:cs="Arial"/>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1580">
      <w:bodyDiv w:val="1"/>
      <w:marLeft w:val="0"/>
      <w:marRight w:val="0"/>
      <w:marTop w:val="0"/>
      <w:marBottom w:val="0"/>
      <w:divBdr>
        <w:top w:val="none" w:sz="0" w:space="0" w:color="auto"/>
        <w:left w:val="none" w:sz="0" w:space="0" w:color="auto"/>
        <w:bottom w:val="none" w:sz="0" w:space="0" w:color="auto"/>
        <w:right w:val="none" w:sz="0" w:space="0" w:color="auto"/>
      </w:divBdr>
    </w:div>
    <w:div w:id="151993081">
      <w:bodyDiv w:val="1"/>
      <w:marLeft w:val="0"/>
      <w:marRight w:val="0"/>
      <w:marTop w:val="0"/>
      <w:marBottom w:val="0"/>
      <w:divBdr>
        <w:top w:val="none" w:sz="0" w:space="0" w:color="auto"/>
        <w:left w:val="none" w:sz="0" w:space="0" w:color="auto"/>
        <w:bottom w:val="none" w:sz="0" w:space="0" w:color="auto"/>
        <w:right w:val="none" w:sz="0" w:space="0" w:color="auto"/>
      </w:divBdr>
    </w:div>
    <w:div w:id="169180904">
      <w:bodyDiv w:val="1"/>
      <w:marLeft w:val="0"/>
      <w:marRight w:val="0"/>
      <w:marTop w:val="0"/>
      <w:marBottom w:val="0"/>
      <w:divBdr>
        <w:top w:val="none" w:sz="0" w:space="0" w:color="auto"/>
        <w:left w:val="none" w:sz="0" w:space="0" w:color="auto"/>
        <w:bottom w:val="none" w:sz="0" w:space="0" w:color="auto"/>
        <w:right w:val="none" w:sz="0" w:space="0" w:color="auto"/>
      </w:divBdr>
    </w:div>
    <w:div w:id="183859388">
      <w:bodyDiv w:val="1"/>
      <w:marLeft w:val="0"/>
      <w:marRight w:val="0"/>
      <w:marTop w:val="0"/>
      <w:marBottom w:val="0"/>
      <w:divBdr>
        <w:top w:val="none" w:sz="0" w:space="0" w:color="auto"/>
        <w:left w:val="none" w:sz="0" w:space="0" w:color="auto"/>
        <w:bottom w:val="none" w:sz="0" w:space="0" w:color="auto"/>
        <w:right w:val="none" w:sz="0" w:space="0" w:color="auto"/>
      </w:divBdr>
    </w:div>
    <w:div w:id="220408089">
      <w:bodyDiv w:val="1"/>
      <w:marLeft w:val="0"/>
      <w:marRight w:val="0"/>
      <w:marTop w:val="0"/>
      <w:marBottom w:val="0"/>
      <w:divBdr>
        <w:top w:val="none" w:sz="0" w:space="0" w:color="auto"/>
        <w:left w:val="none" w:sz="0" w:space="0" w:color="auto"/>
        <w:bottom w:val="none" w:sz="0" w:space="0" w:color="auto"/>
        <w:right w:val="none" w:sz="0" w:space="0" w:color="auto"/>
      </w:divBdr>
    </w:div>
    <w:div w:id="223569196">
      <w:bodyDiv w:val="1"/>
      <w:marLeft w:val="0"/>
      <w:marRight w:val="0"/>
      <w:marTop w:val="0"/>
      <w:marBottom w:val="0"/>
      <w:divBdr>
        <w:top w:val="none" w:sz="0" w:space="0" w:color="auto"/>
        <w:left w:val="none" w:sz="0" w:space="0" w:color="auto"/>
        <w:bottom w:val="none" w:sz="0" w:space="0" w:color="auto"/>
        <w:right w:val="none" w:sz="0" w:space="0" w:color="auto"/>
      </w:divBdr>
    </w:div>
    <w:div w:id="249050102">
      <w:bodyDiv w:val="1"/>
      <w:marLeft w:val="0"/>
      <w:marRight w:val="0"/>
      <w:marTop w:val="0"/>
      <w:marBottom w:val="0"/>
      <w:divBdr>
        <w:top w:val="none" w:sz="0" w:space="0" w:color="auto"/>
        <w:left w:val="none" w:sz="0" w:space="0" w:color="auto"/>
        <w:bottom w:val="none" w:sz="0" w:space="0" w:color="auto"/>
        <w:right w:val="none" w:sz="0" w:space="0" w:color="auto"/>
      </w:divBdr>
    </w:div>
    <w:div w:id="337656586">
      <w:bodyDiv w:val="1"/>
      <w:marLeft w:val="0"/>
      <w:marRight w:val="0"/>
      <w:marTop w:val="0"/>
      <w:marBottom w:val="0"/>
      <w:divBdr>
        <w:top w:val="none" w:sz="0" w:space="0" w:color="auto"/>
        <w:left w:val="none" w:sz="0" w:space="0" w:color="auto"/>
        <w:bottom w:val="none" w:sz="0" w:space="0" w:color="auto"/>
        <w:right w:val="none" w:sz="0" w:space="0" w:color="auto"/>
      </w:divBdr>
      <w:divsChild>
        <w:div w:id="418139415">
          <w:marLeft w:val="0"/>
          <w:marRight w:val="0"/>
          <w:marTop w:val="0"/>
          <w:marBottom w:val="0"/>
          <w:divBdr>
            <w:top w:val="none" w:sz="0" w:space="0" w:color="auto"/>
            <w:left w:val="none" w:sz="0" w:space="0" w:color="auto"/>
            <w:bottom w:val="none" w:sz="0" w:space="0" w:color="auto"/>
            <w:right w:val="none" w:sz="0" w:space="0" w:color="auto"/>
          </w:divBdr>
        </w:div>
        <w:div w:id="409157805">
          <w:marLeft w:val="0"/>
          <w:marRight w:val="0"/>
          <w:marTop w:val="0"/>
          <w:marBottom w:val="0"/>
          <w:divBdr>
            <w:top w:val="none" w:sz="0" w:space="0" w:color="auto"/>
            <w:left w:val="none" w:sz="0" w:space="0" w:color="auto"/>
            <w:bottom w:val="none" w:sz="0" w:space="0" w:color="auto"/>
            <w:right w:val="none" w:sz="0" w:space="0" w:color="auto"/>
          </w:divBdr>
        </w:div>
        <w:div w:id="1394113675">
          <w:marLeft w:val="0"/>
          <w:marRight w:val="0"/>
          <w:marTop w:val="0"/>
          <w:marBottom w:val="0"/>
          <w:divBdr>
            <w:top w:val="none" w:sz="0" w:space="0" w:color="auto"/>
            <w:left w:val="none" w:sz="0" w:space="0" w:color="auto"/>
            <w:bottom w:val="none" w:sz="0" w:space="0" w:color="auto"/>
            <w:right w:val="none" w:sz="0" w:space="0" w:color="auto"/>
          </w:divBdr>
        </w:div>
      </w:divsChild>
    </w:div>
    <w:div w:id="345980692">
      <w:bodyDiv w:val="1"/>
      <w:marLeft w:val="0"/>
      <w:marRight w:val="0"/>
      <w:marTop w:val="0"/>
      <w:marBottom w:val="0"/>
      <w:divBdr>
        <w:top w:val="none" w:sz="0" w:space="0" w:color="auto"/>
        <w:left w:val="none" w:sz="0" w:space="0" w:color="auto"/>
        <w:bottom w:val="none" w:sz="0" w:space="0" w:color="auto"/>
        <w:right w:val="none" w:sz="0" w:space="0" w:color="auto"/>
      </w:divBdr>
    </w:div>
    <w:div w:id="465704744">
      <w:bodyDiv w:val="1"/>
      <w:marLeft w:val="0"/>
      <w:marRight w:val="0"/>
      <w:marTop w:val="0"/>
      <w:marBottom w:val="0"/>
      <w:divBdr>
        <w:top w:val="none" w:sz="0" w:space="0" w:color="auto"/>
        <w:left w:val="none" w:sz="0" w:space="0" w:color="auto"/>
        <w:bottom w:val="none" w:sz="0" w:space="0" w:color="auto"/>
        <w:right w:val="none" w:sz="0" w:space="0" w:color="auto"/>
      </w:divBdr>
    </w:div>
    <w:div w:id="478226201">
      <w:bodyDiv w:val="1"/>
      <w:marLeft w:val="0"/>
      <w:marRight w:val="0"/>
      <w:marTop w:val="0"/>
      <w:marBottom w:val="0"/>
      <w:divBdr>
        <w:top w:val="none" w:sz="0" w:space="0" w:color="auto"/>
        <w:left w:val="none" w:sz="0" w:space="0" w:color="auto"/>
        <w:bottom w:val="none" w:sz="0" w:space="0" w:color="auto"/>
        <w:right w:val="none" w:sz="0" w:space="0" w:color="auto"/>
      </w:divBdr>
    </w:div>
    <w:div w:id="478766195">
      <w:bodyDiv w:val="1"/>
      <w:marLeft w:val="0"/>
      <w:marRight w:val="0"/>
      <w:marTop w:val="0"/>
      <w:marBottom w:val="0"/>
      <w:divBdr>
        <w:top w:val="none" w:sz="0" w:space="0" w:color="auto"/>
        <w:left w:val="none" w:sz="0" w:space="0" w:color="auto"/>
        <w:bottom w:val="none" w:sz="0" w:space="0" w:color="auto"/>
        <w:right w:val="none" w:sz="0" w:space="0" w:color="auto"/>
      </w:divBdr>
    </w:div>
    <w:div w:id="481389100">
      <w:bodyDiv w:val="1"/>
      <w:marLeft w:val="0"/>
      <w:marRight w:val="0"/>
      <w:marTop w:val="0"/>
      <w:marBottom w:val="0"/>
      <w:divBdr>
        <w:top w:val="none" w:sz="0" w:space="0" w:color="auto"/>
        <w:left w:val="none" w:sz="0" w:space="0" w:color="auto"/>
        <w:bottom w:val="none" w:sz="0" w:space="0" w:color="auto"/>
        <w:right w:val="none" w:sz="0" w:space="0" w:color="auto"/>
      </w:divBdr>
    </w:div>
    <w:div w:id="506989774">
      <w:bodyDiv w:val="1"/>
      <w:marLeft w:val="0"/>
      <w:marRight w:val="0"/>
      <w:marTop w:val="0"/>
      <w:marBottom w:val="0"/>
      <w:divBdr>
        <w:top w:val="none" w:sz="0" w:space="0" w:color="auto"/>
        <w:left w:val="none" w:sz="0" w:space="0" w:color="auto"/>
        <w:bottom w:val="none" w:sz="0" w:space="0" w:color="auto"/>
        <w:right w:val="none" w:sz="0" w:space="0" w:color="auto"/>
      </w:divBdr>
    </w:div>
    <w:div w:id="630861144">
      <w:bodyDiv w:val="1"/>
      <w:marLeft w:val="0"/>
      <w:marRight w:val="0"/>
      <w:marTop w:val="0"/>
      <w:marBottom w:val="0"/>
      <w:divBdr>
        <w:top w:val="none" w:sz="0" w:space="0" w:color="auto"/>
        <w:left w:val="none" w:sz="0" w:space="0" w:color="auto"/>
        <w:bottom w:val="none" w:sz="0" w:space="0" w:color="auto"/>
        <w:right w:val="none" w:sz="0" w:space="0" w:color="auto"/>
      </w:divBdr>
    </w:div>
    <w:div w:id="662582671">
      <w:bodyDiv w:val="1"/>
      <w:marLeft w:val="0"/>
      <w:marRight w:val="0"/>
      <w:marTop w:val="0"/>
      <w:marBottom w:val="0"/>
      <w:divBdr>
        <w:top w:val="none" w:sz="0" w:space="0" w:color="auto"/>
        <w:left w:val="none" w:sz="0" w:space="0" w:color="auto"/>
        <w:bottom w:val="none" w:sz="0" w:space="0" w:color="auto"/>
        <w:right w:val="none" w:sz="0" w:space="0" w:color="auto"/>
      </w:divBdr>
    </w:div>
    <w:div w:id="691689660">
      <w:bodyDiv w:val="1"/>
      <w:marLeft w:val="0"/>
      <w:marRight w:val="0"/>
      <w:marTop w:val="0"/>
      <w:marBottom w:val="0"/>
      <w:divBdr>
        <w:top w:val="none" w:sz="0" w:space="0" w:color="auto"/>
        <w:left w:val="none" w:sz="0" w:space="0" w:color="auto"/>
        <w:bottom w:val="none" w:sz="0" w:space="0" w:color="auto"/>
        <w:right w:val="none" w:sz="0" w:space="0" w:color="auto"/>
      </w:divBdr>
    </w:div>
    <w:div w:id="721053790">
      <w:bodyDiv w:val="1"/>
      <w:marLeft w:val="0"/>
      <w:marRight w:val="0"/>
      <w:marTop w:val="0"/>
      <w:marBottom w:val="0"/>
      <w:divBdr>
        <w:top w:val="none" w:sz="0" w:space="0" w:color="auto"/>
        <w:left w:val="none" w:sz="0" w:space="0" w:color="auto"/>
        <w:bottom w:val="none" w:sz="0" w:space="0" w:color="auto"/>
        <w:right w:val="none" w:sz="0" w:space="0" w:color="auto"/>
      </w:divBdr>
    </w:div>
    <w:div w:id="723793633">
      <w:bodyDiv w:val="1"/>
      <w:marLeft w:val="0"/>
      <w:marRight w:val="0"/>
      <w:marTop w:val="0"/>
      <w:marBottom w:val="0"/>
      <w:divBdr>
        <w:top w:val="none" w:sz="0" w:space="0" w:color="auto"/>
        <w:left w:val="none" w:sz="0" w:space="0" w:color="auto"/>
        <w:bottom w:val="none" w:sz="0" w:space="0" w:color="auto"/>
        <w:right w:val="none" w:sz="0" w:space="0" w:color="auto"/>
      </w:divBdr>
    </w:div>
    <w:div w:id="766073606">
      <w:bodyDiv w:val="1"/>
      <w:marLeft w:val="0"/>
      <w:marRight w:val="0"/>
      <w:marTop w:val="0"/>
      <w:marBottom w:val="0"/>
      <w:divBdr>
        <w:top w:val="none" w:sz="0" w:space="0" w:color="auto"/>
        <w:left w:val="none" w:sz="0" w:space="0" w:color="auto"/>
        <w:bottom w:val="none" w:sz="0" w:space="0" w:color="auto"/>
        <w:right w:val="none" w:sz="0" w:space="0" w:color="auto"/>
      </w:divBdr>
    </w:div>
    <w:div w:id="800879091">
      <w:bodyDiv w:val="1"/>
      <w:marLeft w:val="0"/>
      <w:marRight w:val="0"/>
      <w:marTop w:val="0"/>
      <w:marBottom w:val="0"/>
      <w:divBdr>
        <w:top w:val="none" w:sz="0" w:space="0" w:color="auto"/>
        <w:left w:val="none" w:sz="0" w:space="0" w:color="auto"/>
        <w:bottom w:val="none" w:sz="0" w:space="0" w:color="auto"/>
        <w:right w:val="none" w:sz="0" w:space="0" w:color="auto"/>
      </w:divBdr>
    </w:div>
    <w:div w:id="832374084">
      <w:bodyDiv w:val="1"/>
      <w:marLeft w:val="0"/>
      <w:marRight w:val="0"/>
      <w:marTop w:val="0"/>
      <w:marBottom w:val="0"/>
      <w:divBdr>
        <w:top w:val="none" w:sz="0" w:space="0" w:color="auto"/>
        <w:left w:val="none" w:sz="0" w:space="0" w:color="auto"/>
        <w:bottom w:val="none" w:sz="0" w:space="0" w:color="auto"/>
        <w:right w:val="none" w:sz="0" w:space="0" w:color="auto"/>
      </w:divBdr>
    </w:div>
    <w:div w:id="837156990">
      <w:bodyDiv w:val="1"/>
      <w:marLeft w:val="0"/>
      <w:marRight w:val="0"/>
      <w:marTop w:val="0"/>
      <w:marBottom w:val="0"/>
      <w:divBdr>
        <w:top w:val="none" w:sz="0" w:space="0" w:color="auto"/>
        <w:left w:val="none" w:sz="0" w:space="0" w:color="auto"/>
        <w:bottom w:val="none" w:sz="0" w:space="0" w:color="auto"/>
        <w:right w:val="none" w:sz="0" w:space="0" w:color="auto"/>
      </w:divBdr>
    </w:div>
    <w:div w:id="928856448">
      <w:bodyDiv w:val="1"/>
      <w:marLeft w:val="0"/>
      <w:marRight w:val="0"/>
      <w:marTop w:val="0"/>
      <w:marBottom w:val="0"/>
      <w:divBdr>
        <w:top w:val="none" w:sz="0" w:space="0" w:color="auto"/>
        <w:left w:val="none" w:sz="0" w:space="0" w:color="auto"/>
        <w:bottom w:val="none" w:sz="0" w:space="0" w:color="auto"/>
        <w:right w:val="none" w:sz="0" w:space="0" w:color="auto"/>
      </w:divBdr>
    </w:div>
    <w:div w:id="1024088295">
      <w:bodyDiv w:val="1"/>
      <w:marLeft w:val="0"/>
      <w:marRight w:val="0"/>
      <w:marTop w:val="0"/>
      <w:marBottom w:val="0"/>
      <w:divBdr>
        <w:top w:val="none" w:sz="0" w:space="0" w:color="auto"/>
        <w:left w:val="none" w:sz="0" w:space="0" w:color="auto"/>
        <w:bottom w:val="none" w:sz="0" w:space="0" w:color="auto"/>
        <w:right w:val="none" w:sz="0" w:space="0" w:color="auto"/>
      </w:divBdr>
    </w:div>
    <w:div w:id="1024988060">
      <w:bodyDiv w:val="1"/>
      <w:marLeft w:val="0"/>
      <w:marRight w:val="0"/>
      <w:marTop w:val="0"/>
      <w:marBottom w:val="0"/>
      <w:divBdr>
        <w:top w:val="none" w:sz="0" w:space="0" w:color="auto"/>
        <w:left w:val="none" w:sz="0" w:space="0" w:color="auto"/>
        <w:bottom w:val="none" w:sz="0" w:space="0" w:color="auto"/>
        <w:right w:val="none" w:sz="0" w:space="0" w:color="auto"/>
      </w:divBdr>
    </w:div>
    <w:div w:id="1026831394">
      <w:bodyDiv w:val="1"/>
      <w:marLeft w:val="0"/>
      <w:marRight w:val="0"/>
      <w:marTop w:val="0"/>
      <w:marBottom w:val="0"/>
      <w:divBdr>
        <w:top w:val="none" w:sz="0" w:space="0" w:color="auto"/>
        <w:left w:val="none" w:sz="0" w:space="0" w:color="auto"/>
        <w:bottom w:val="none" w:sz="0" w:space="0" w:color="auto"/>
        <w:right w:val="none" w:sz="0" w:space="0" w:color="auto"/>
      </w:divBdr>
    </w:div>
    <w:div w:id="1110471607">
      <w:bodyDiv w:val="1"/>
      <w:marLeft w:val="0"/>
      <w:marRight w:val="0"/>
      <w:marTop w:val="0"/>
      <w:marBottom w:val="0"/>
      <w:divBdr>
        <w:top w:val="none" w:sz="0" w:space="0" w:color="auto"/>
        <w:left w:val="none" w:sz="0" w:space="0" w:color="auto"/>
        <w:bottom w:val="none" w:sz="0" w:space="0" w:color="auto"/>
        <w:right w:val="none" w:sz="0" w:space="0" w:color="auto"/>
      </w:divBdr>
    </w:div>
    <w:div w:id="1127317218">
      <w:bodyDiv w:val="1"/>
      <w:marLeft w:val="0"/>
      <w:marRight w:val="0"/>
      <w:marTop w:val="0"/>
      <w:marBottom w:val="0"/>
      <w:divBdr>
        <w:top w:val="none" w:sz="0" w:space="0" w:color="auto"/>
        <w:left w:val="none" w:sz="0" w:space="0" w:color="auto"/>
        <w:bottom w:val="none" w:sz="0" w:space="0" w:color="auto"/>
        <w:right w:val="none" w:sz="0" w:space="0" w:color="auto"/>
      </w:divBdr>
    </w:div>
    <w:div w:id="1200047771">
      <w:bodyDiv w:val="1"/>
      <w:marLeft w:val="0"/>
      <w:marRight w:val="0"/>
      <w:marTop w:val="0"/>
      <w:marBottom w:val="0"/>
      <w:divBdr>
        <w:top w:val="none" w:sz="0" w:space="0" w:color="auto"/>
        <w:left w:val="none" w:sz="0" w:space="0" w:color="auto"/>
        <w:bottom w:val="none" w:sz="0" w:space="0" w:color="auto"/>
        <w:right w:val="none" w:sz="0" w:space="0" w:color="auto"/>
      </w:divBdr>
    </w:div>
    <w:div w:id="1236932616">
      <w:bodyDiv w:val="1"/>
      <w:marLeft w:val="0"/>
      <w:marRight w:val="0"/>
      <w:marTop w:val="0"/>
      <w:marBottom w:val="0"/>
      <w:divBdr>
        <w:top w:val="none" w:sz="0" w:space="0" w:color="auto"/>
        <w:left w:val="none" w:sz="0" w:space="0" w:color="auto"/>
        <w:bottom w:val="none" w:sz="0" w:space="0" w:color="auto"/>
        <w:right w:val="none" w:sz="0" w:space="0" w:color="auto"/>
      </w:divBdr>
    </w:div>
    <w:div w:id="1251696827">
      <w:bodyDiv w:val="1"/>
      <w:marLeft w:val="0"/>
      <w:marRight w:val="0"/>
      <w:marTop w:val="0"/>
      <w:marBottom w:val="0"/>
      <w:divBdr>
        <w:top w:val="none" w:sz="0" w:space="0" w:color="auto"/>
        <w:left w:val="none" w:sz="0" w:space="0" w:color="auto"/>
        <w:bottom w:val="none" w:sz="0" w:space="0" w:color="auto"/>
        <w:right w:val="none" w:sz="0" w:space="0" w:color="auto"/>
      </w:divBdr>
    </w:div>
    <w:div w:id="1256592916">
      <w:bodyDiv w:val="1"/>
      <w:marLeft w:val="0"/>
      <w:marRight w:val="0"/>
      <w:marTop w:val="0"/>
      <w:marBottom w:val="0"/>
      <w:divBdr>
        <w:top w:val="none" w:sz="0" w:space="0" w:color="auto"/>
        <w:left w:val="none" w:sz="0" w:space="0" w:color="auto"/>
        <w:bottom w:val="none" w:sz="0" w:space="0" w:color="auto"/>
        <w:right w:val="none" w:sz="0" w:space="0" w:color="auto"/>
      </w:divBdr>
    </w:div>
    <w:div w:id="1327634979">
      <w:bodyDiv w:val="1"/>
      <w:marLeft w:val="0"/>
      <w:marRight w:val="0"/>
      <w:marTop w:val="0"/>
      <w:marBottom w:val="0"/>
      <w:divBdr>
        <w:top w:val="none" w:sz="0" w:space="0" w:color="auto"/>
        <w:left w:val="none" w:sz="0" w:space="0" w:color="auto"/>
        <w:bottom w:val="none" w:sz="0" w:space="0" w:color="auto"/>
        <w:right w:val="none" w:sz="0" w:space="0" w:color="auto"/>
      </w:divBdr>
    </w:div>
    <w:div w:id="1433815517">
      <w:bodyDiv w:val="1"/>
      <w:marLeft w:val="0"/>
      <w:marRight w:val="0"/>
      <w:marTop w:val="0"/>
      <w:marBottom w:val="0"/>
      <w:divBdr>
        <w:top w:val="none" w:sz="0" w:space="0" w:color="auto"/>
        <w:left w:val="none" w:sz="0" w:space="0" w:color="auto"/>
        <w:bottom w:val="none" w:sz="0" w:space="0" w:color="auto"/>
        <w:right w:val="none" w:sz="0" w:space="0" w:color="auto"/>
      </w:divBdr>
    </w:div>
    <w:div w:id="1486045065">
      <w:bodyDiv w:val="1"/>
      <w:marLeft w:val="0"/>
      <w:marRight w:val="0"/>
      <w:marTop w:val="0"/>
      <w:marBottom w:val="0"/>
      <w:divBdr>
        <w:top w:val="none" w:sz="0" w:space="0" w:color="auto"/>
        <w:left w:val="none" w:sz="0" w:space="0" w:color="auto"/>
        <w:bottom w:val="none" w:sz="0" w:space="0" w:color="auto"/>
        <w:right w:val="none" w:sz="0" w:space="0" w:color="auto"/>
      </w:divBdr>
    </w:div>
    <w:div w:id="1608275499">
      <w:bodyDiv w:val="1"/>
      <w:marLeft w:val="0"/>
      <w:marRight w:val="0"/>
      <w:marTop w:val="0"/>
      <w:marBottom w:val="0"/>
      <w:divBdr>
        <w:top w:val="none" w:sz="0" w:space="0" w:color="auto"/>
        <w:left w:val="none" w:sz="0" w:space="0" w:color="auto"/>
        <w:bottom w:val="none" w:sz="0" w:space="0" w:color="auto"/>
        <w:right w:val="none" w:sz="0" w:space="0" w:color="auto"/>
      </w:divBdr>
      <w:divsChild>
        <w:div w:id="181940205">
          <w:marLeft w:val="0"/>
          <w:marRight w:val="0"/>
          <w:marTop w:val="0"/>
          <w:marBottom w:val="0"/>
          <w:divBdr>
            <w:top w:val="none" w:sz="0" w:space="0" w:color="auto"/>
            <w:left w:val="none" w:sz="0" w:space="0" w:color="auto"/>
            <w:bottom w:val="none" w:sz="0" w:space="0" w:color="auto"/>
            <w:right w:val="none" w:sz="0" w:space="0" w:color="auto"/>
          </w:divBdr>
        </w:div>
        <w:div w:id="886189255">
          <w:marLeft w:val="0"/>
          <w:marRight w:val="0"/>
          <w:marTop w:val="0"/>
          <w:marBottom w:val="0"/>
          <w:divBdr>
            <w:top w:val="none" w:sz="0" w:space="0" w:color="auto"/>
            <w:left w:val="none" w:sz="0" w:space="0" w:color="auto"/>
            <w:bottom w:val="none" w:sz="0" w:space="0" w:color="auto"/>
            <w:right w:val="none" w:sz="0" w:space="0" w:color="auto"/>
          </w:divBdr>
        </w:div>
      </w:divsChild>
    </w:div>
    <w:div w:id="1708947184">
      <w:bodyDiv w:val="1"/>
      <w:marLeft w:val="0"/>
      <w:marRight w:val="0"/>
      <w:marTop w:val="0"/>
      <w:marBottom w:val="0"/>
      <w:divBdr>
        <w:top w:val="none" w:sz="0" w:space="0" w:color="auto"/>
        <w:left w:val="none" w:sz="0" w:space="0" w:color="auto"/>
        <w:bottom w:val="none" w:sz="0" w:space="0" w:color="auto"/>
        <w:right w:val="none" w:sz="0" w:space="0" w:color="auto"/>
      </w:divBdr>
    </w:div>
    <w:div w:id="1737820222">
      <w:bodyDiv w:val="1"/>
      <w:marLeft w:val="0"/>
      <w:marRight w:val="0"/>
      <w:marTop w:val="0"/>
      <w:marBottom w:val="0"/>
      <w:divBdr>
        <w:top w:val="none" w:sz="0" w:space="0" w:color="auto"/>
        <w:left w:val="none" w:sz="0" w:space="0" w:color="auto"/>
        <w:bottom w:val="none" w:sz="0" w:space="0" w:color="auto"/>
        <w:right w:val="none" w:sz="0" w:space="0" w:color="auto"/>
      </w:divBdr>
    </w:div>
    <w:div w:id="1791432060">
      <w:bodyDiv w:val="1"/>
      <w:marLeft w:val="0"/>
      <w:marRight w:val="0"/>
      <w:marTop w:val="0"/>
      <w:marBottom w:val="0"/>
      <w:divBdr>
        <w:top w:val="none" w:sz="0" w:space="0" w:color="auto"/>
        <w:left w:val="none" w:sz="0" w:space="0" w:color="auto"/>
        <w:bottom w:val="none" w:sz="0" w:space="0" w:color="auto"/>
        <w:right w:val="none" w:sz="0" w:space="0" w:color="auto"/>
      </w:divBdr>
    </w:div>
    <w:div w:id="1840339910">
      <w:bodyDiv w:val="1"/>
      <w:marLeft w:val="0"/>
      <w:marRight w:val="0"/>
      <w:marTop w:val="0"/>
      <w:marBottom w:val="0"/>
      <w:divBdr>
        <w:top w:val="none" w:sz="0" w:space="0" w:color="auto"/>
        <w:left w:val="none" w:sz="0" w:space="0" w:color="auto"/>
        <w:bottom w:val="none" w:sz="0" w:space="0" w:color="auto"/>
        <w:right w:val="none" w:sz="0" w:space="0" w:color="auto"/>
      </w:divBdr>
    </w:div>
    <w:div w:id="1861121634">
      <w:bodyDiv w:val="1"/>
      <w:marLeft w:val="0"/>
      <w:marRight w:val="0"/>
      <w:marTop w:val="0"/>
      <w:marBottom w:val="0"/>
      <w:divBdr>
        <w:top w:val="none" w:sz="0" w:space="0" w:color="auto"/>
        <w:left w:val="none" w:sz="0" w:space="0" w:color="auto"/>
        <w:bottom w:val="none" w:sz="0" w:space="0" w:color="auto"/>
        <w:right w:val="none" w:sz="0" w:space="0" w:color="auto"/>
      </w:divBdr>
    </w:div>
    <w:div w:id="1869951901">
      <w:bodyDiv w:val="1"/>
      <w:marLeft w:val="0"/>
      <w:marRight w:val="0"/>
      <w:marTop w:val="0"/>
      <w:marBottom w:val="0"/>
      <w:divBdr>
        <w:top w:val="none" w:sz="0" w:space="0" w:color="auto"/>
        <w:left w:val="none" w:sz="0" w:space="0" w:color="auto"/>
        <w:bottom w:val="none" w:sz="0" w:space="0" w:color="auto"/>
        <w:right w:val="none" w:sz="0" w:space="0" w:color="auto"/>
      </w:divBdr>
    </w:div>
    <w:div w:id="1874687206">
      <w:bodyDiv w:val="1"/>
      <w:marLeft w:val="0"/>
      <w:marRight w:val="0"/>
      <w:marTop w:val="0"/>
      <w:marBottom w:val="0"/>
      <w:divBdr>
        <w:top w:val="none" w:sz="0" w:space="0" w:color="auto"/>
        <w:left w:val="none" w:sz="0" w:space="0" w:color="auto"/>
        <w:bottom w:val="none" w:sz="0" w:space="0" w:color="auto"/>
        <w:right w:val="none" w:sz="0" w:space="0" w:color="auto"/>
      </w:divBdr>
    </w:div>
    <w:div w:id="1903369216">
      <w:bodyDiv w:val="1"/>
      <w:marLeft w:val="0"/>
      <w:marRight w:val="0"/>
      <w:marTop w:val="0"/>
      <w:marBottom w:val="0"/>
      <w:divBdr>
        <w:top w:val="none" w:sz="0" w:space="0" w:color="auto"/>
        <w:left w:val="none" w:sz="0" w:space="0" w:color="auto"/>
        <w:bottom w:val="none" w:sz="0" w:space="0" w:color="auto"/>
        <w:right w:val="none" w:sz="0" w:space="0" w:color="auto"/>
      </w:divBdr>
      <w:divsChild>
        <w:div w:id="385572138">
          <w:marLeft w:val="0"/>
          <w:marRight w:val="0"/>
          <w:marTop w:val="0"/>
          <w:marBottom w:val="0"/>
          <w:divBdr>
            <w:top w:val="none" w:sz="0" w:space="0" w:color="auto"/>
            <w:left w:val="none" w:sz="0" w:space="0" w:color="auto"/>
            <w:bottom w:val="none" w:sz="0" w:space="0" w:color="auto"/>
            <w:right w:val="none" w:sz="0" w:space="0" w:color="auto"/>
          </w:divBdr>
        </w:div>
        <w:div w:id="651370171">
          <w:marLeft w:val="0"/>
          <w:marRight w:val="0"/>
          <w:marTop w:val="0"/>
          <w:marBottom w:val="0"/>
          <w:divBdr>
            <w:top w:val="none" w:sz="0" w:space="0" w:color="auto"/>
            <w:left w:val="none" w:sz="0" w:space="0" w:color="auto"/>
            <w:bottom w:val="none" w:sz="0" w:space="0" w:color="auto"/>
            <w:right w:val="none" w:sz="0" w:space="0" w:color="auto"/>
          </w:divBdr>
        </w:div>
      </w:divsChild>
    </w:div>
    <w:div w:id="2101564373">
      <w:bodyDiv w:val="1"/>
      <w:marLeft w:val="0"/>
      <w:marRight w:val="0"/>
      <w:marTop w:val="0"/>
      <w:marBottom w:val="0"/>
      <w:divBdr>
        <w:top w:val="none" w:sz="0" w:space="0" w:color="auto"/>
        <w:left w:val="none" w:sz="0" w:space="0" w:color="auto"/>
        <w:bottom w:val="none" w:sz="0" w:space="0" w:color="auto"/>
        <w:right w:val="none" w:sz="0" w:space="0" w:color="auto"/>
      </w:divBdr>
    </w:div>
    <w:div w:id="212723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6F579-F9D4-43A2-9812-663758BCA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17411</Words>
  <Characters>90902</Characters>
  <Application>Microsoft Office Word</Application>
  <DocSecurity>0</DocSecurity>
  <Lines>757</Lines>
  <Paragraphs>216</Paragraphs>
  <ScaleCrop>false</ScaleCrop>
  <HeadingPairs>
    <vt:vector size="2" baseType="variant">
      <vt:variant>
        <vt:lpstr>Titre</vt:lpstr>
      </vt:variant>
      <vt:variant>
        <vt:i4>1</vt:i4>
      </vt:variant>
    </vt:vector>
  </HeadingPairs>
  <TitlesOfParts>
    <vt:vector size="1" baseType="lpstr">
      <vt:lpstr> </vt:lpstr>
    </vt:vector>
  </TitlesOfParts>
  <Company>SPF Justice - FOD Justitie</Company>
  <LinksUpToDate>false</LinksUpToDate>
  <CharactersWithSpaces>108097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ikke</dc:creator>
  <cp:keywords/>
  <cp:lastModifiedBy>Maréchal Denis</cp:lastModifiedBy>
  <cp:revision>3</cp:revision>
  <cp:lastPrinted>2021-05-17T08:40:00Z</cp:lastPrinted>
  <dcterms:created xsi:type="dcterms:W3CDTF">2023-11-09T09:11:00Z</dcterms:created>
  <dcterms:modified xsi:type="dcterms:W3CDTF">2024-01-03T09:55:00Z</dcterms:modified>
</cp:coreProperties>
</file>